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仿宋_GB2312"/>
          <w:b/>
          <w:bCs/>
          <w:color w:val="000000"/>
          <w:szCs w:val="28"/>
          <w:shd w:val="clear" w:color="auto" w:fill="FFFFFF"/>
        </w:rPr>
      </w:pPr>
      <w:bookmarkStart w:id="0" w:name="_GoBack"/>
      <w:r>
        <w:rPr>
          <w:rFonts w:hint="eastAsia" w:ascii="仿宋_GB2312"/>
          <w:b/>
          <w:bCs/>
          <w:color w:val="000000"/>
          <w:szCs w:val="28"/>
          <w:shd w:val="clear" w:color="auto" w:fill="FFFFFF"/>
        </w:rPr>
        <w:t>附件：</w:t>
      </w:r>
    </w:p>
    <w:bookmarkEnd w:id="0"/>
    <w:p>
      <w:pPr>
        <w:ind w:firstLine="0" w:firstLineChars="0"/>
        <w:jc w:val="center"/>
        <w:rPr>
          <w:rFonts w:ascii="仿宋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/>
          <w:b/>
          <w:bCs/>
          <w:color w:val="000000"/>
          <w:sz w:val="32"/>
          <w:szCs w:val="32"/>
          <w:shd w:val="clear" w:color="auto" w:fill="FFFFFF"/>
        </w:rPr>
        <w:t>决赛答辩要求</w:t>
      </w:r>
    </w:p>
    <w:p>
      <w:pPr>
        <w:ind w:firstLine="56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由论文的第一作者汇报，P</w:t>
      </w:r>
      <w:r>
        <w:rPr>
          <w:rFonts w:ascii="仿宋_GB2312"/>
          <w:szCs w:val="32"/>
        </w:rPr>
        <w:t>PT</w:t>
      </w:r>
      <w:r>
        <w:rPr>
          <w:rFonts w:hint="eastAsia" w:ascii="仿宋_GB2312"/>
          <w:szCs w:val="32"/>
        </w:rPr>
        <w:t>报告时间为8分钟内，主要展现论文的研究价值、研究路径、研究方法、研究结论与创新点。汇报应简明扼要，详略得当。比赛时着正装。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C91953"/>
    <w:rsid w:val="42C9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eastAsia="仿宋_GB2312" w:asciiTheme="minorHAnsi" w:hAnsiTheme="minorHAnsi" w:cstheme="minorBidi"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2020-10-08T00:38:00Z</dcterms:created>
  <dc:creator>LH</dc:creator>
  <cp:lastModifiedBy>LH</cp:lastModifiedBy>
  <dcterms:modified xsi:type="dcterms:W3CDTF">2020-10-08T00:38:37Z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