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A1" w:rsidRPr="000E46A5" w:rsidRDefault="00990B9E">
      <w:pPr>
        <w:widowControl/>
        <w:jc w:val="center"/>
        <w:rPr>
          <w:rFonts w:ascii="黑体" w:eastAsia="黑体" w:hAnsi="黑体"/>
          <w:b/>
          <w:bCs/>
          <w:color w:val="000000" w:themeColor="text1"/>
          <w:sz w:val="32"/>
          <w:szCs w:val="21"/>
        </w:rPr>
      </w:pPr>
      <w:bookmarkStart w:id="0" w:name="_Toc469670933"/>
      <w:r w:rsidRPr="000E46A5">
        <w:rPr>
          <w:rFonts w:ascii="黑体" w:eastAsia="黑体" w:hAnsi="黑体" w:hint="eastAsia"/>
          <w:b/>
          <w:bCs/>
          <w:color w:val="000000" w:themeColor="text1"/>
          <w:sz w:val="32"/>
          <w:szCs w:val="21"/>
        </w:rPr>
        <w:t>201</w:t>
      </w:r>
      <w:r w:rsidRPr="000E46A5">
        <w:rPr>
          <w:rFonts w:ascii="黑体" w:eastAsia="黑体" w:hAnsi="黑体"/>
          <w:b/>
          <w:bCs/>
          <w:color w:val="000000" w:themeColor="text1"/>
          <w:sz w:val="32"/>
          <w:szCs w:val="21"/>
        </w:rPr>
        <w:t>8</w:t>
      </w:r>
      <w:r w:rsidRPr="000E46A5">
        <w:rPr>
          <w:rFonts w:ascii="黑体" w:eastAsia="黑体" w:hAnsi="黑体" w:hint="eastAsia"/>
          <w:b/>
          <w:bCs/>
          <w:color w:val="000000" w:themeColor="text1"/>
          <w:sz w:val="32"/>
          <w:szCs w:val="21"/>
        </w:rPr>
        <w:t>-201</w:t>
      </w:r>
      <w:r w:rsidRPr="000E46A5">
        <w:rPr>
          <w:rFonts w:ascii="黑体" w:eastAsia="黑体" w:hAnsi="黑体"/>
          <w:b/>
          <w:bCs/>
          <w:color w:val="000000" w:themeColor="text1"/>
          <w:sz w:val="32"/>
          <w:szCs w:val="21"/>
        </w:rPr>
        <w:t>9</w:t>
      </w:r>
      <w:r w:rsidRPr="000E46A5">
        <w:rPr>
          <w:rFonts w:ascii="黑体" w:eastAsia="黑体" w:hAnsi="黑体" w:hint="eastAsia"/>
          <w:b/>
          <w:bCs/>
          <w:color w:val="000000" w:themeColor="text1"/>
          <w:sz w:val="32"/>
          <w:szCs w:val="21"/>
        </w:rPr>
        <w:t>学年第</w:t>
      </w:r>
      <w:r w:rsidR="00CB04EE">
        <w:rPr>
          <w:rFonts w:ascii="黑体" w:eastAsia="黑体" w:hAnsi="黑体" w:hint="eastAsia"/>
          <w:b/>
          <w:bCs/>
          <w:color w:val="000000" w:themeColor="text1"/>
          <w:sz w:val="32"/>
          <w:szCs w:val="21"/>
        </w:rPr>
        <w:t>二</w:t>
      </w:r>
      <w:r w:rsidRPr="000E46A5">
        <w:rPr>
          <w:rFonts w:ascii="黑体" w:eastAsia="黑体" w:hAnsi="黑体" w:hint="eastAsia"/>
          <w:b/>
          <w:bCs/>
          <w:color w:val="000000" w:themeColor="text1"/>
          <w:sz w:val="32"/>
          <w:szCs w:val="21"/>
        </w:rPr>
        <w:t>学期预警学生学情分析报告</w:t>
      </w:r>
    </w:p>
    <w:p w:rsidR="007240A1" w:rsidRPr="000E46A5" w:rsidRDefault="00990B9E">
      <w:pPr>
        <w:widowControl/>
        <w:jc w:val="center"/>
        <w:rPr>
          <w:rFonts w:ascii="黑体" w:eastAsia="黑体" w:hAnsi="黑体"/>
          <w:b/>
          <w:color w:val="000000" w:themeColor="text1"/>
          <w:sz w:val="32"/>
          <w:szCs w:val="21"/>
        </w:rPr>
      </w:pPr>
      <w:r w:rsidRPr="000E46A5">
        <w:rPr>
          <w:rFonts w:ascii="黑体" w:eastAsia="黑体" w:hAnsi="黑体" w:hint="eastAsia"/>
          <w:b/>
          <w:color w:val="000000" w:themeColor="text1"/>
          <w:sz w:val="32"/>
          <w:szCs w:val="21"/>
        </w:rPr>
        <w:t>报告提要</w:t>
      </w:r>
    </w:p>
    <w:p w:rsidR="003517AF" w:rsidRDefault="00014F43" w:rsidP="00E351A7">
      <w:pPr>
        <w:widowControl/>
        <w:spacing w:line="360" w:lineRule="auto"/>
        <w:ind w:firstLine="420"/>
        <w:jc w:val="left"/>
        <w:rPr>
          <w:rFonts w:ascii="宋体" w:hAnsi="宋体"/>
          <w:b/>
          <w:bCs/>
          <w:color w:val="000000" w:themeColor="text1"/>
          <w:szCs w:val="28"/>
        </w:rPr>
      </w:pPr>
      <w:r>
        <w:rPr>
          <w:rFonts w:ascii="宋体" w:hAnsi="宋体" w:hint="eastAsia"/>
          <w:b/>
          <w:bCs/>
          <w:color w:val="000000" w:themeColor="text1"/>
          <w:szCs w:val="28"/>
        </w:rPr>
        <w:t>一、</w:t>
      </w:r>
      <w:r w:rsidR="003517AF" w:rsidRPr="00E351A7">
        <w:rPr>
          <w:rFonts w:ascii="宋体" w:hAnsi="宋体"/>
          <w:b/>
          <w:bCs/>
          <w:color w:val="000000" w:themeColor="text1"/>
          <w:szCs w:val="28"/>
        </w:rPr>
        <w:t>学业</w:t>
      </w:r>
      <w:r w:rsidR="00100BE0">
        <w:rPr>
          <w:rFonts w:ascii="宋体" w:hAnsi="宋体" w:hint="eastAsia"/>
          <w:b/>
          <w:bCs/>
          <w:color w:val="000000" w:themeColor="text1"/>
          <w:szCs w:val="28"/>
        </w:rPr>
        <w:t>预警现状</w:t>
      </w:r>
    </w:p>
    <w:p w:rsidR="00100BE0" w:rsidRPr="00646A8D" w:rsidRDefault="00646A8D" w:rsidP="00E351A7">
      <w:pPr>
        <w:widowControl/>
        <w:spacing w:line="360" w:lineRule="auto"/>
        <w:ind w:firstLine="420"/>
        <w:jc w:val="left"/>
        <w:rPr>
          <w:rFonts w:ascii="宋体" w:hAnsi="宋体"/>
          <w:bCs/>
          <w:color w:val="000000" w:themeColor="text1"/>
          <w:szCs w:val="28"/>
        </w:rPr>
      </w:pPr>
      <w:r>
        <w:rPr>
          <w:rFonts w:ascii="宋体" w:hAnsi="宋体" w:hint="eastAsia"/>
          <w:bCs/>
          <w:color w:val="000000" w:themeColor="text1"/>
          <w:szCs w:val="28"/>
        </w:rPr>
        <w:t>2</w:t>
      </w:r>
      <w:r>
        <w:rPr>
          <w:rFonts w:ascii="宋体" w:hAnsi="宋体"/>
          <w:bCs/>
          <w:color w:val="000000" w:themeColor="text1"/>
          <w:szCs w:val="28"/>
        </w:rPr>
        <w:t>018-2019</w:t>
      </w:r>
      <w:r>
        <w:rPr>
          <w:rFonts w:ascii="宋体" w:hAnsi="宋体" w:hint="eastAsia"/>
          <w:bCs/>
          <w:color w:val="000000" w:themeColor="text1"/>
          <w:szCs w:val="28"/>
        </w:rPr>
        <w:t>学年第二学期</w:t>
      </w:r>
      <w:r>
        <w:rPr>
          <w:rFonts w:ascii="宋体" w:hAnsi="宋体"/>
          <w:bCs/>
          <w:color w:val="000000" w:themeColor="text1"/>
          <w:szCs w:val="28"/>
        </w:rPr>
        <w:t>（</w:t>
      </w:r>
      <w:r w:rsidR="00F52EC9">
        <w:rPr>
          <w:rFonts w:ascii="宋体" w:hAnsi="宋体" w:hint="eastAsia"/>
          <w:bCs/>
          <w:color w:val="000000" w:themeColor="text1"/>
          <w:szCs w:val="28"/>
        </w:rPr>
        <w:t>本期</w:t>
      </w:r>
      <w:r w:rsidR="001B1A71">
        <w:rPr>
          <w:rFonts w:ascii="宋体" w:hAnsi="宋体" w:hint="eastAsia"/>
          <w:bCs/>
          <w:color w:val="000000" w:themeColor="text1"/>
          <w:szCs w:val="28"/>
        </w:rPr>
        <w:t>、</w:t>
      </w:r>
      <w:r>
        <w:rPr>
          <w:rFonts w:ascii="宋体" w:hAnsi="宋体" w:hint="eastAsia"/>
          <w:bCs/>
          <w:color w:val="000000" w:themeColor="text1"/>
          <w:szCs w:val="28"/>
        </w:rPr>
        <w:t>第</w:t>
      </w:r>
      <w:r>
        <w:rPr>
          <w:rFonts w:ascii="宋体" w:hAnsi="宋体"/>
          <w:bCs/>
          <w:color w:val="000000" w:themeColor="text1"/>
          <w:szCs w:val="28"/>
        </w:rPr>
        <w:t>十期、十期，下同）共</w:t>
      </w:r>
      <w:r>
        <w:rPr>
          <w:rFonts w:ascii="宋体" w:hAnsi="宋体" w:hint="eastAsia"/>
          <w:bCs/>
          <w:color w:val="000000" w:themeColor="text1"/>
          <w:szCs w:val="28"/>
        </w:rPr>
        <w:t>1908人被</w:t>
      </w:r>
      <w:r>
        <w:rPr>
          <w:rFonts w:ascii="宋体" w:hAnsi="宋体"/>
          <w:bCs/>
          <w:color w:val="000000" w:themeColor="text1"/>
          <w:szCs w:val="28"/>
        </w:rPr>
        <w:t>学业预警，</w:t>
      </w:r>
      <w:r w:rsidR="000A4854">
        <w:rPr>
          <w:rFonts w:ascii="宋体" w:hAnsi="宋体" w:hint="eastAsia"/>
          <w:bCs/>
          <w:color w:val="000000" w:themeColor="text1"/>
          <w:szCs w:val="28"/>
        </w:rPr>
        <w:t>占</w:t>
      </w:r>
      <w:r w:rsidR="00182D8E">
        <w:rPr>
          <w:rFonts w:ascii="宋体" w:hAnsi="宋体" w:hint="eastAsia"/>
          <w:color w:val="000000" w:themeColor="text1"/>
          <w:szCs w:val="21"/>
        </w:rPr>
        <w:t>在校在籍本科学生总数</w:t>
      </w:r>
      <w:r w:rsidR="000A4854">
        <w:rPr>
          <w:rFonts w:ascii="宋体" w:hAnsi="宋体" w:hint="eastAsia"/>
          <w:color w:val="000000" w:themeColor="text1"/>
          <w:szCs w:val="21"/>
        </w:rPr>
        <w:t>的10.38</w:t>
      </w:r>
      <w:r w:rsidR="000A4854">
        <w:rPr>
          <w:rFonts w:ascii="宋体" w:hAnsi="宋体"/>
          <w:color w:val="000000" w:themeColor="text1"/>
          <w:szCs w:val="21"/>
        </w:rPr>
        <w:t>%</w:t>
      </w:r>
      <w:r w:rsidR="000A4854">
        <w:rPr>
          <w:rFonts w:ascii="宋体" w:hAnsi="宋体" w:hint="eastAsia"/>
          <w:color w:val="000000" w:themeColor="text1"/>
          <w:szCs w:val="21"/>
        </w:rPr>
        <w:t>（</w:t>
      </w:r>
      <w:r w:rsidR="000A4854">
        <w:rPr>
          <w:rFonts w:ascii="宋体" w:hAnsi="宋体"/>
          <w:color w:val="000000" w:themeColor="text1"/>
          <w:szCs w:val="21"/>
        </w:rPr>
        <w:t>全校</w:t>
      </w:r>
      <w:r w:rsidR="000A4854">
        <w:rPr>
          <w:rFonts w:ascii="宋体" w:hAnsi="宋体" w:hint="eastAsia"/>
          <w:color w:val="000000" w:themeColor="text1"/>
          <w:szCs w:val="21"/>
        </w:rPr>
        <w:t>本科生</w:t>
      </w:r>
      <w:r w:rsidR="000A4854">
        <w:rPr>
          <w:rFonts w:ascii="宋体" w:hAnsi="宋体"/>
          <w:color w:val="000000" w:themeColor="text1"/>
          <w:szCs w:val="21"/>
        </w:rPr>
        <w:t>基数</w:t>
      </w:r>
      <w:r w:rsidR="00B87AA0" w:rsidRPr="009D68F8">
        <w:rPr>
          <w:rFonts w:ascii="宋体" w:hAnsi="宋体" w:hint="eastAsia"/>
          <w:color w:val="000000" w:themeColor="text1"/>
          <w:szCs w:val="21"/>
        </w:rPr>
        <w:t>18090人</w:t>
      </w:r>
      <w:r w:rsidR="000A4854">
        <w:rPr>
          <w:rFonts w:ascii="宋体" w:hAnsi="宋体" w:hint="eastAsia"/>
          <w:bCs/>
          <w:color w:val="000000" w:themeColor="text1"/>
          <w:szCs w:val="28"/>
        </w:rPr>
        <w:t>，</w:t>
      </w:r>
      <w:r w:rsidR="00B87AA0">
        <w:rPr>
          <w:rFonts w:ascii="宋体" w:hAnsi="宋体" w:hint="eastAsia"/>
          <w:bCs/>
          <w:color w:val="000000" w:themeColor="text1"/>
          <w:szCs w:val="28"/>
        </w:rPr>
        <w:t>不含2019级</w:t>
      </w:r>
      <w:r w:rsidR="00B87AA0">
        <w:rPr>
          <w:rFonts w:ascii="宋体" w:hAnsi="宋体"/>
          <w:bCs/>
          <w:color w:val="000000" w:themeColor="text1"/>
          <w:szCs w:val="28"/>
        </w:rPr>
        <w:t>新生</w:t>
      </w:r>
      <w:r w:rsidR="00B87AA0">
        <w:rPr>
          <w:rFonts w:ascii="宋体" w:hAnsi="宋体" w:hint="eastAsia"/>
          <w:bCs/>
          <w:color w:val="000000" w:themeColor="text1"/>
          <w:szCs w:val="28"/>
        </w:rPr>
        <w:t>，</w:t>
      </w:r>
      <w:r w:rsidR="00B87AA0">
        <w:rPr>
          <w:rFonts w:ascii="宋体" w:hAnsi="宋体"/>
          <w:bCs/>
          <w:color w:val="000000" w:themeColor="text1"/>
          <w:szCs w:val="28"/>
        </w:rPr>
        <w:t>下同</w:t>
      </w:r>
      <w:r>
        <w:rPr>
          <w:rFonts w:ascii="宋体" w:hAnsi="宋体"/>
          <w:bCs/>
          <w:color w:val="000000" w:themeColor="text1"/>
          <w:szCs w:val="28"/>
        </w:rPr>
        <w:t>）</w:t>
      </w:r>
      <w:r w:rsidR="00B87AA0">
        <w:rPr>
          <w:rFonts w:ascii="宋体" w:hAnsi="宋体" w:hint="eastAsia"/>
          <w:bCs/>
          <w:color w:val="000000" w:themeColor="text1"/>
          <w:szCs w:val="28"/>
        </w:rPr>
        <w:t>。</w:t>
      </w:r>
      <w:r w:rsidR="000A4854">
        <w:rPr>
          <w:rFonts w:ascii="宋体" w:hAnsi="宋体" w:hint="eastAsia"/>
          <w:bCs/>
          <w:color w:val="000000" w:themeColor="text1"/>
          <w:szCs w:val="28"/>
        </w:rPr>
        <w:t>本学期</w:t>
      </w:r>
      <w:r w:rsidR="005E6FE4">
        <w:rPr>
          <w:rFonts w:ascii="宋体" w:hAnsi="宋体" w:hint="eastAsia"/>
          <w:bCs/>
          <w:color w:val="000000" w:themeColor="text1"/>
          <w:szCs w:val="28"/>
        </w:rPr>
        <w:t>学业</w:t>
      </w:r>
      <w:r w:rsidR="005E6FE4">
        <w:rPr>
          <w:rFonts w:ascii="宋体" w:hAnsi="宋体"/>
          <w:bCs/>
          <w:color w:val="000000" w:themeColor="text1"/>
          <w:szCs w:val="28"/>
        </w:rPr>
        <w:t>预警</w:t>
      </w:r>
      <w:r w:rsidR="005E6FE4">
        <w:rPr>
          <w:rFonts w:ascii="宋体" w:hAnsi="宋体" w:hint="eastAsia"/>
          <w:bCs/>
          <w:color w:val="000000" w:themeColor="text1"/>
          <w:szCs w:val="28"/>
        </w:rPr>
        <w:t>学生</w:t>
      </w:r>
      <w:r w:rsidR="005E6FE4">
        <w:rPr>
          <w:rFonts w:ascii="宋体" w:hAnsi="宋体"/>
          <w:bCs/>
          <w:color w:val="000000" w:themeColor="text1"/>
          <w:szCs w:val="28"/>
        </w:rPr>
        <w:t>男女</w:t>
      </w:r>
      <w:r w:rsidR="005E6FE4">
        <w:rPr>
          <w:rFonts w:ascii="宋体" w:hAnsi="宋体" w:hint="eastAsia"/>
          <w:bCs/>
          <w:color w:val="000000" w:themeColor="text1"/>
          <w:szCs w:val="28"/>
        </w:rPr>
        <w:t>比例</w:t>
      </w:r>
      <w:r w:rsidR="000A4854">
        <w:rPr>
          <w:rFonts w:ascii="宋体" w:hAnsi="宋体" w:hint="eastAsia"/>
          <w:bCs/>
          <w:color w:val="000000" w:themeColor="text1"/>
          <w:szCs w:val="28"/>
        </w:rPr>
        <w:t>为</w:t>
      </w:r>
      <w:r w:rsidR="005E6FE4">
        <w:rPr>
          <w:rFonts w:ascii="宋体" w:hAnsi="宋体" w:hint="eastAsia"/>
          <w:bCs/>
          <w:color w:val="000000" w:themeColor="text1"/>
          <w:szCs w:val="28"/>
        </w:rPr>
        <w:t>2.44：1，涉及到20个</w:t>
      </w:r>
      <w:r w:rsidR="005E6FE4">
        <w:rPr>
          <w:rFonts w:ascii="宋体" w:hAnsi="宋体"/>
          <w:bCs/>
          <w:color w:val="000000" w:themeColor="text1"/>
          <w:szCs w:val="28"/>
        </w:rPr>
        <w:t>本科学院</w:t>
      </w:r>
      <w:r w:rsidR="005E6FE4">
        <w:rPr>
          <w:rFonts w:ascii="宋体" w:hAnsi="宋体" w:hint="eastAsia"/>
          <w:bCs/>
          <w:color w:val="000000" w:themeColor="text1"/>
          <w:szCs w:val="28"/>
        </w:rPr>
        <w:t>，85个</w:t>
      </w:r>
      <w:r w:rsidR="005E6FE4">
        <w:rPr>
          <w:rFonts w:ascii="宋体" w:hAnsi="宋体"/>
          <w:bCs/>
          <w:color w:val="000000" w:themeColor="text1"/>
          <w:szCs w:val="28"/>
        </w:rPr>
        <w:t>专业，</w:t>
      </w:r>
      <w:r w:rsidR="005E6FE4">
        <w:rPr>
          <w:rFonts w:ascii="宋体" w:hAnsi="宋体" w:hint="eastAsia"/>
          <w:bCs/>
          <w:color w:val="000000" w:themeColor="text1"/>
          <w:szCs w:val="28"/>
        </w:rPr>
        <w:t>4</w:t>
      </w:r>
      <w:r w:rsidR="002E5768">
        <w:rPr>
          <w:rFonts w:ascii="宋体" w:hAnsi="宋体"/>
          <w:bCs/>
          <w:color w:val="000000" w:themeColor="text1"/>
          <w:szCs w:val="28"/>
        </w:rPr>
        <w:t>2</w:t>
      </w:r>
      <w:r w:rsidR="005E6FE4">
        <w:rPr>
          <w:rFonts w:ascii="宋体" w:hAnsi="宋体" w:hint="eastAsia"/>
          <w:bCs/>
          <w:color w:val="000000" w:themeColor="text1"/>
          <w:szCs w:val="28"/>
        </w:rPr>
        <w:t>个</w:t>
      </w:r>
      <w:r w:rsidR="005E6FE4">
        <w:rPr>
          <w:rFonts w:ascii="宋体" w:hAnsi="宋体"/>
          <w:bCs/>
          <w:color w:val="000000" w:themeColor="text1"/>
          <w:szCs w:val="28"/>
        </w:rPr>
        <w:t>民族，</w:t>
      </w:r>
      <w:r w:rsidR="005E6FE4">
        <w:rPr>
          <w:rFonts w:ascii="宋体" w:hAnsi="宋体" w:hint="eastAsia"/>
          <w:bCs/>
          <w:color w:val="000000" w:themeColor="text1"/>
          <w:szCs w:val="28"/>
        </w:rPr>
        <w:t>30个</w:t>
      </w:r>
      <w:r w:rsidR="005E6FE4">
        <w:rPr>
          <w:rFonts w:ascii="宋体" w:hAnsi="宋体"/>
          <w:bCs/>
          <w:color w:val="000000" w:themeColor="text1"/>
          <w:szCs w:val="28"/>
        </w:rPr>
        <w:t>省级行政地区</w:t>
      </w:r>
      <w:r w:rsidR="005E6FE4">
        <w:rPr>
          <w:rFonts w:ascii="宋体" w:hAnsi="宋体" w:hint="eastAsia"/>
          <w:bCs/>
          <w:color w:val="000000" w:themeColor="text1"/>
          <w:szCs w:val="28"/>
        </w:rPr>
        <w:t>的</w:t>
      </w:r>
      <w:r w:rsidR="005E6FE4">
        <w:rPr>
          <w:rFonts w:ascii="宋体" w:hAnsi="宋体"/>
          <w:bCs/>
          <w:color w:val="000000" w:themeColor="text1"/>
          <w:szCs w:val="28"/>
        </w:rPr>
        <w:t>学生。</w:t>
      </w:r>
      <w:r w:rsidR="00B87AA0">
        <w:rPr>
          <w:rFonts w:ascii="宋体" w:hAnsi="宋体"/>
          <w:bCs/>
          <w:color w:val="000000" w:themeColor="text1"/>
          <w:szCs w:val="28"/>
        </w:rPr>
        <w:t>全校</w:t>
      </w:r>
      <w:r w:rsidR="00B87AA0">
        <w:rPr>
          <w:rFonts w:ascii="宋体" w:hAnsi="宋体" w:hint="eastAsia"/>
          <w:bCs/>
          <w:color w:val="000000" w:themeColor="text1"/>
          <w:szCs w:val="28"/>
        </w:rPr>
        <w:t>尚有不及格</w:t>
      </w:r>
      <w:r w:rsidR="00B87AA0">
        <w:rPr>
          <w:rFonts w:ascii="宋体" w:hAnsi="宋体"/>
          <w:bCs/>
          <w:color w:val="000000" w:themeColor="text1"/>
          <w:szCs w:val="28"/>
        </w:rPr>
        <w:t>课程</w:t>
      </w:r>
      <w:r w:rsidR="00B87AA0">
        <w:rPr>
          <w:rFonts w:ascii="宋体" w:hAnsi="宋体" w:hint="eastAsia"/>
          <w:bCs/>
          <w:color w:val="000000" w:themeColor="text1"/>
          <w:szCs w:val="28"/>
        </w:rPr>
        <w:t>记录</w:t>
      </w:r>
      <w:r w:rsidR="00B87AA0">
        <w:rPr>
          <w:rFonts w:ascii="宋体" w:hAnsi="宋体"/>
          <w:bCs/>
          <w:color w:val="000000" w:themeColor="text1"/>
          <w:szCs w:val="28"/>
        </w:rPr>
        <w:t>的学生</w:t>
      </w:r>
      <w:r w:rsidR="00B87AA0">
        <w:rPr>
          <w:rFonts w:ascii="宋体" w:hAnsi="宋体" w:hint="eastAsia"/>
          <w:bCs/>
          <w:color w:val="000000" w:themeColor="text1"/>
          <w:szCs w:val="28"/>
        </w:rPr>
        <w:t>5689人</w:t>
      </w:r>
      <w:r w:rsidR="00B87AA0">
        <w:rPr>
          <w:rFonts w:ascii="宋体" w:hAnsi="宋体"/>
          <w:bCs/>
          <w:color w:val="000000" w:themeColor="text1"/>
          <w:szCs w:val="28"/>
        </w:rPr>
        <w:t>，</w:t>
      </w:r>
      <w:r w:rsidR="00DD4553">
        <w:rPr>
          <w:rFonts w:ascii="宋体" w:hAnsi="宋体" w:hint="eastAsia"/>
          <w:bCs/>
          <w:color w:val="000000" w:themeColor="text1"/>
          <w:szCs w:val="28"/>
        </w:rPr>
        <w:t>涉及1283门</w:t>
      </w:r>
      <w:r w:rsidR="00DD4553">
        <w:rPr>
          <w:rFonts w:ascii="宋体" w:hAnsi="宋体"/>
          <w:bCs/>
          <w:color w:val="000000" w:themeColor="text1"/>
          <w:szCs w:val="28"/>
        </w:rPr>
        <w:t>课程，</w:t>
      </w:r>
      <w:r w:rsidR="00B87AA0">
        <w:rPr>
          <w:rFonts w:ascii="宋体" w:hAnsi="宋体" w:hint="eastAsia"/>
          <w:bCs/>
          <w:color w:val="000000" w:themeColor="text1"/>
          <w:szCs w:val="28"/>
        </w:rPr>
        <w:t>累计15374门次</w:t>
      </w:r>
      <w:r w:rsidR="00B87AA0">
        <w:rPr>
          <w:rFonts w:ascii="宋体" w:hAnsi="宋体"/>
          <w:bCs/>
          <w:color w:val="000000" w:themeColor="text1"/>
          <w:szCs w:val="28"/>
        </w:rPr>
        <w:t>（</w:t>
      </w:r>
      <w:r w:rsidR="00B87AA0">
        <w:rPr>
          <w:rFonts w:ascii="宋体" w:hAnsi="宋体" w:hint="eastAsia"/>
          <w:bCs/>
          <w:color w:val="000000" w:themeColor="text1"/>
          <w:szCs w:val="28"/>
        </w:rPr>
        <w:t>不含公共</w:t>
      </w:r>
      <w:r w:rsidR="00B87AA0">
        <w:rPr>
          <w:rFonts w:ascii="宋体" w:hAnsi="宋体"/>
          <w:bCs/>
          <w:color w:val="000000" w:themeColor="text1"/>
          <w:szCs w:val="28"/>
        </w:rPr>
        <w:t>选修和方案外课程）</w:t>
      </w:r>
      <w:r w:rsidR="00482D56">
        <w:rPr>
          <w:rFonts w:ascii="宋体" w:hAnsi="宋体" w:hint="eastAsia"/>
          <w:bCs/>
          <w:color w:val="000000" w:themeColor="text1"/>
          <w:szCs w:val="28"/>
        </w:rPr>
        <w:t>；</w:t>
      </w:r>
      <w:r w:rsidR="00B87AA0">
        <w:rPr>
          <w:rFonts w:ascii="宋体" w:hAnsi="宋体"/>
          <w:bCs/>
          <w:color w:val="000000" w:themeColor="text1"/>
          <w:szCs w:val="28"/>
        </w:rPr>
        <w:t>其中</w:t>
      </w:r>
      <w:r w:rsidR="00B87AA0">
        <w:rPr>
          <w:rFonts w:ascii="宋体" w:hAnsi="宋体" w:hint="eastAsia"/>
          <w:bCs/>
          <w:color w:val="000000" w:themeColor="text1"/>
          <w:szCs w:val="28"/>
        </w:rPr>
        <w:t>预警学生不及格</w:t>
      </w:r>
      <w:r w:rsidR="00DD4553">
        <w:rPr>
          <w:rFonts w:ascii="宋体" w:hAnsi="宋体" w:hint="eastAsia"/>
          <w:bCs/>
          <w:color w:val="000000" w:themeColor="text1"/>
          <w:szCs w:val="28"/>
        </w:rPr>
        <w:t>课程</w:t>
      </w:r>
      <w:r w:rsidR="00B87AA0">
        <w:rPr>
          <w:rFonts w:ascii="宋体" w:hAnsi="宋体"/>
          <w:bCs/>
          <w:color w:val="000000" w:themeColor="text1"/>
          <w:szCs w:val="28"/>
        </w:rPr>
        <w:t>累计9441</w:t>
      </w:r>
      <w:r w:rsidR="00B87AA0">
        <w:rPr>
          <w:rFonts w:ascii="宋体" w:hAnsi="宋体" w:hint="eastAsia"/>
          <w:bCs/>
          <w:color w:val="000000" w:themeColor="text1"/>
          <w:szCs w:val="28"/>
        </w:rPr>
        <w:t>门次</w:t>
      </w:r>
      <w:r w:rsidR="00482D56">
        <w:rPr>
          <w:rFonts w:ascii="宋体" w:hAnsi="宋体" w:hint="eastAsia"/>
          <w:bCs/>
          <w:color w:val="000000" w:themeColor="text1"/>
          <w:szCs w:val="28"/>
        </w:rPr>
        <w:t>，涉及</w:t>
      </w:r>
      <w:r w:rsidR="00482D56" w:rsidRPr="00482D56">
        <w:rPr>
          <w:rFonts w:ascii="宋体" w:hAnsi="宋体" w:hint="eastAsia"/>
          <w:bCs/>
          <w:color w:val="000000" w:themeColor="text1"/>
          <w:szCs w:val="28"/>
        </w:rPr>
        <w:t>1106门课程</w:t>
      </w:r>
      <w:r w:rsidR="00B87AA0">
        <w:rPr>
          <w:rFonts w:ascii="宋体" w:hAnsi="宋体"/>
          <w:bCs/>
          <w:color w:val="000000" w:themeColor="text1"/>
          <w:szCs w:val="28"/>
        </w:rPr>
        <w:t>。</w:t>
      </w:r>
      <w:r w:rsidR="00337386">
        <w:rPr>
          <w:rFonts w:ascii="宋体" w:hAnsi="宋体"/>
          <w:bCs/>
          <w:color w:val="000000" w:themeColor="text1"/>
          <w:szCs w:val="28"/>
        </w:rPr>
        <w:t>预警学生</w:t>
      </w:r>
      <w:r w:rsidR="00337386">
        <w:rPr>
          <w:rFonts w:ascii="宋体" w:hAnsi="宋体" w:hint="eastAsia"/>
          <w:bCs/>
          <w:color w:val="000000" w:themeColor="text1"/>
          <w:szCs w:val="28"/>
        </w:rPr>
        <w:t>人均</w:t>
      </w:r>
      <w:r w:rsidR="00337386">
        <w:rPr>
          <w:rFonts w:ascii="宋体" w:hAnsi="宋体"/>
          <w:bCs/>
          <w:color w:val="000000" w:themeColor="text1"/>
          <w:szCs w:val="28"/>
        </w:rPr>
        <w:t>不及格课程</w:t>
      </w:r>
      <w:r w:rsidR="00337386">
        <w:rPr>
          <w:rFonts w:ascii="宋体" w:hAnsi="宋体" w:hint="eastAsia"/>
          <w:bCs/>
          <w:color w:val="000000" w:themeColor="text1"/>
          <w:szCs w:val="28"/>
        </w:rPr>
        <w:t>4.948门次</w:t>
      </w:r>
      <w:r w:rsidR="00337386">
        <w:rPr>
          <w:rFonts w:ascii="宋体" w:hAnsi="宋体"/>
          <w:bCs/>
          <w:color w:val="000000" w:themeColor="text1"/>
          <w:szCs w:val="28"/>
        </w:rPr>
        <w:t>，同比</w:t>
      </w:r>
      <w:r w:rsidR="00337386">
        <w:rPr>
          <w:rFonts w:ascii="宋体" w:hAnsi="宋体" w:hint="eastAsia"/>
          <w:bCs/>
          <w:color w:val="000000" w:themeColor="text1"/>
          <w:szCs w:val="28"/>
        </w:rPr>
        <w:t>上学年</w:t>
      </w:r>
      <w:r w:rsidR="00337386">
        <w:rPr>
          <w:rFonts w:ascii="宋体" w:hAnsi="宋体"/>
          <w:bCs/>
          <w:color w:val="000000" w:themeColor="text1"/>
          <w:szCs w:val="28"/>
        </w:rPr>
        <w:t>下降</w:t>
      </w:r>
      <w:r w:rsidR="00337386">
        <w:rPr>
          <w:rFonts w:ascii="宋体" w:hAnsi="宋体" w:hint="eastAsia"/>
          <w:bCs/>
          <w:color w:val="000000" w:themeColor="text1"/>
          <w:szCs w:val="28"/>
        </w:rPr>
        <w:t>1.854门次。</w:t>
      </w:r>
      <w:r w:rsidR="005E6FE4">
        <w:rPr>
          <w:rFonts w:ascii="宋体" w:hAnsi="宋体" w:hint="eastAsia"/>
          <w:bCs/>
          <w:color w:val="000000" w:themeColor="text1"/>
          <w:szCs w:val="28"/>
        </w:rPr>
        <w:t>总体上</w:t>
      </w:r>
      <w:r w:rsidR="005E6FE4">
        <w:rPr>
          <w:rFonts w:ascii="宋体" w:hAnsi="宋体"/>
          <w:bCs/>
          <w:color w:val="000000" w:themeColor="text1"/>
          <w:szCs w:val="28"/>
        </w:rPr>
        <w:t>，</w:t>
      </w:r>
      <w:r w:rsidR="005E6FE4">
        <w:rPr>
          <w:rFonts w:ascii="宋体" w:hAnsi="宋体" w:hint="eastAsia"/>
          <w:bCs/>
          <w:color w:val="000000" w:themeColor="text1"/>
          <w:szCs w:val="28"/>
        </w:rPr>
        <w:t>全校</w:t>
      </w:r>
      <w:r w:rsidR="005E6FE4">
        <w:rPr>
          <w:rFonts w:ascii="宋体" w:hAnsi="宋体"/>
          <w:bCs/>
          <w:color w:val="000000" w:themeColor="text1"/>
          <w:szCs w:val="28"/>
        </w:rPr>
        <w:t>学业水平</w:t>
      </w:r>
      <w:r w:rsidR="005E6FE4">
        <w:rPr>
          <w:rFonts w:ascii="宋体" w:hAnsi="宋体" w:hint="eastAsia"/>
          <w:bCs/>
          <w:color w:val="000000" w:themeColor="text1"/>
          <w:szCs w:val="28"/>
        </w:rPr>
        <w:t>和学业</w:t>
      </w:r>
      <w:r w:rsidR="005E6FE4">
        <w:rPr>
          <w:rFonts w:ascii="宋体" w:hAnsi="宋体"/>
          <w:bCs/>
          <w:color w:val="000000" w:themeColor="text1"/>
          <w:szCs w:val="28"/>
        </w:rPr>
        <w:t>预警水平</w:t>
      </w:r>
      <w:r w:rsidR="005E6FE4">
        <w:rPr>
          <w:rFonts w:ascii="宋体" w:hAnsi="宋体" w:hint="eastAsia"/>
          <w:bCs/>
          <w:color w:val="000000" w:themeColor="text1"/>
          <w:szCs w:val="28"/>
        </w:rPr>
        <w:t>均</w:t>
      </w:r>
      <w:r w:rsidR="00555157">
        <w:rPr>
          <w:rFonts w:ascii="宋体" w:hAnsi="宋体" w:hint="eastAsia"/>
          <w:bCs/>
          <w:color w:val="000000" w:themeColor="text1"/>
          <w:szCs w:val="28"/>
        </w:rPr>
        <w:t>进一步</w:t>
      </w:r>
      <w:r w:rsidR="005E6FE4">
        <w:rPr>
          <w:rFonts w:ascii="宋体" w:hAnsi="宋体" w:hint="eastAsia"/>
          <w:bCs/>
          <w:color w:val="000000" w:themeColor="text1"/>
          <w:szCs w:val="28"/>
        </w:rPr>
        <w:t>得到</w:t>
      </w:r>
      <w:r w:rsidR="005E6FE4">
        <w:rPr>
          <w:rFonts w:ascii="宋体" w:hAnsi="宋体"/>
          <w:bCs/>
          <w:color w:val="000000" w:themeColor="text1"/>
          <w:szCs w:val="28"/>
        </w:rPr>
        <w:t>提升，学业成效稳步提升。</w:t>
      </w:r>
    </w:p>
    <w:p w:rsidR="004C5CE6" w:rsidRPr="00100BE0" w:rsidRDefault="00100BE0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bCs/>
          <w:color w:val="000000" w:themeColor="text1"/>
          <w:szCs w:val="28"/>
        </w:rPr>
      </w:pPr>
      <w:r w:rsidRPr="00100BE0">
        <w:rPr>
          <w:rFonts w:ascii="宋体" w:hAnsi="宋体" w:hint="eastAsia"/>
          <w:b/>
          <w:bCs/>
          <w:color w:val="000000" w:themeColor="text1"/>
          <w:szCs w:val="28"/>
        </w:rPr>
        <w:t>二</w:t>
      </w:r>
      <w:r w:rsidRPr="00100BE0">
        <w:rPr>
          <w:rFonts w:ascii="宋体" w:hAnsi="宋体"/>
          <w:b/>
          <w:bCs/>
          <w:color w:val="000000" w:themeColor="text1"/>
          <w:szCs w:val="28"/>
        </w:rPr>
        <w:t>、</w:t>
      </w:r>
      <w:r w:rsidRPr="00100BE0">
        <w:rPr>
          <w:rFonts w:ascii="宋体" w:hAnsi="宋体" w:hint="eastAsia"/>
          <w:b/>
          <w:bCs/>
          <w:color w:val="000000" w:themeColor="text1"/>
          <w:szCs w:val="28"/>
        </w:rPr>
        <w:t>学业预警</w:t>
      </w:r>
      <w:r w:rsidR="00512761">
        <w:rPr>
          <w:rFonts w:ascii="宋体" w:hAnsi="宋体" w:hint="eastAsia"/>
          <w:b/>
          <w:bCs/>
          <w:color w:val="000000" w:themeColor="text1"/>
          <w:szCs w:val="28"/>
        </w:rPr>
        <w:t>成效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color w:val="000000" w:themeColor="text1"/>
          <w:szCs w:val="28"/>
        </w:rPr>
      </w:pPr>
      <w:r w:rsidRPr="000E46A5">
        <w:rPr>
          <w:rFonts w:ascii="宋体" w:hAnsi="宋体" w:hint="eastAsia"/>
          <w:color w:val="000000" w:themeColor="text1"/>
          <w:szCs w:val="28"/>
        </w:rPr>
        <w:t>（一</w:t>
      </w:r>
      <w:r w:rsidRPr="000E46A5">
        <w:rPr>
          <w:rFonts w:ascii="宋体" w:hAnsi="宋体"/>
          <w:color w:val="000000" w:themeColor="text1"/>
          <w:szCs w:val="28"/>
        </w:rPr>
        <w:t>）</w:t>
      </w:r>
      <w:r w:rsidR="00DD4553">
        <w:rPr>
          <w:rFonts w:ascii="宋体" w:hAnsi="宋体" w:hint="eastAsia"/>
          <w:b/>
          <w:color w:val="000000" w:themeColor="text1"/>
          <w:szCs w:val="28"/>
        </w:rPr>
        <w:t>不及格</w:t>
      </w:r>
      <w:r w:rsidR="000D29F1">
        <w:rPr>
          <w:rFonts w:ascii="宋体" w:hAnsi="宋体" w:hint="eastAsia"/>
          <w:b/>
          <w:color w:val="000000" w:themeColor="text1"/>
          <w:szCs w:val="28"/>
        </w:rPr>
        <w:t>总量</w:t>
      </w:r>
      <w:r w:rsidR="000B5E45">
        <w:rPr>
          <w:rFonts w:ascii="宋体" w:hAnsi="宋体" w:hint="eastAsia"/>
          <w:b/>
          <w:color w:val="000000" w:themeColor="text1"/>
          <w:szCs w:val="28"/>
        </w:rPr>
        <w:t>急剧减少</w:t>
      </w:r>
    </w:p>
    <w:p w:rsidR="00DD4553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color w:val="000000" w:themeColor="text1"/>
          <w:szCs w:val="28"/>
        </w:rPr>
      </w:pPr>
      <w:r w:rsidRPr="000E46A5">
        <w:rPr>
          <w:rFonts w:ascii="宋体" w:hAnsi="宋体" w:hint="eastAsia"/>
          <w:b/>
          <w:color w:val="000000" w:themeColor="text1"/>
          <w:szCs w:val="28"/>
        </w:rPr>
        <w:t>一是</w:t>
      </w:r>
      <w:r w:rsidRPr="000E46A5">
        <w:rPr>
          <w:rFonts w:ascii="宋体" w:hAnsi="宋体"/>
          <w:b/>
          <w:color w:val="000000" w:themeColor="text1"/>
          <w:szCs w:val="28"/>
        </w:rPr>
        <w:t>不及格课程</w:t>
      </w:r>
      <w:r w:rsidR="00DD4553">
        <w:rPr>
          <w:rFonts w:ascii="宋体" w:hAnsi="宋体" w:hint="eastAsia"/>
          <w:b/>
          <w:color w:val="000000" w:themeColor="text1"/>
          <w:szCs w:val="28"/>
        </w:rPr>
        <w:t>累积</w:t>
      </w:r>
      <w:r w:rsidR="00DD4553">
        <w:rPr>
          <w:rFonts w:ascii="宋体" w:hAnsi="宋体"/>
          <w:b/>
          <w:color w:val="000000" w:themeColor="text1"/>
          <w:szCs w:val="28"/>
        </w:rPr>
        <w:t>总量</w:t>
      </w:r>
      <w:r w:rsidR="00F65AD4">
        <w:rPr>
          <w:rFonts w:ascii="宋体" w:hAnsi="宋体"/>
          <w:b/>
          <w:color w:val="000000" w:themeColor="text1"/>
          <w:szCs w:val="28"/>
        </w:rPr>
        <w:t>下降幅度较大</w:t>
      </w:r>
      <w:r w:rsidR="00652EB2">
        <w:rPr>
          <w:rFonts w:ascii="宋体" w:hAnsi="宋体" w:hint="eastAsia"/>
          <w:color w:val="000000" w:themeColor="text1"/>
          <w:szCs w:val="28"/>
        </w:rPr>
        <w:t>。本期全校学生不及格课程累计总量</w:t>
      </w:r>
      <w:r w:rsidR="00652EB2" w:rsidRPr="00652EB2">
        <w:rPr>
          <w:rFonts w:ascii="宋体" w:hAnsi="宋体" w:hint="eastAsia"/>
          <w:color w:val="000000" w:themeColor="text1"/>
          <w:szCs w:val="28"/>
        </w:rPr>
        <w:t>为15374门次</w:t>
      </w:r>
      <w:r w:rsidR="00652EB2">
        <w:rPr>
          <w:rFonts w:ascii="宋体" w:hAnsi="宋体" w:hint="eastAsia"/>
          <w:color w:val="000000" w:themeColor="text1"/>
          <w:szCs w:val="28"/>
        </w:rPr>
        <w:t>，</w:t>
      </w:r>
      <w:r w:rsidR="00FC0AFC">
        <w:rPr>
          <w:rFonts w:ascii="宋体" w:hAnsi="宋体" w:hint="eastAsia"/>
          <w:color w:val="000000" w:themeColor="text1"/>
          <w:szCs w:val="28"/>
        </w:rPr>
        <w:t>同比</w:t>
      </w:r>
      <w:r w:rsidR="00FC0AFC">
        <w:rPr>
          <w:rFonts w:ascii="宋体" w:hAnsi="宋体"/>
          <w:color w:val="000000" w:themeColor="text1"/>
          <w:szCs w:val="28"/>
        </w:rPr>
        <w:t>上学年下降</w:t>
      </w:r>
      <w:r w:rsidR="00FC0AFC">
        <w:rPr>
          <w:rFonts w:ascii="宋体" w:hAnsi="宋体" w:hint="eastAsia"/>
          <w:color w:val="000000" w:themeColor="text1"/>
          <w:szCs w:val="28"/>
        </w:rPr>
        <w:t>9187门次；</w:t>
      </w:r>
      <w:r w:rsidR="00652EB2" w:rsidRPr="00652EB2">
        <w:rPr>
          <w:rFonts w:ascii="宋体" w:hAnsi="宋体" w:hint="eastAsia"/>
          <w:color w:val="000000" w:themeColor="text1"/>
          <w:szCs w:val="28"/>
        </w:rPr>
        <w:t>其中预警学生不及格课程</w:t>
      </w:r>
      <w:r w:rsidR="00FC0AFC">
        <w:rPr>
          <w:rFonts w:ascii="宋体" w:hAnsi="宋体" w:hint="eastAsia"/>
          <w:color w:val="000000" w:themeColor="text1"/>
          <w:szCs w:val="28"/>
        </w:rPr>
        <w:t>累计</w:t>
      </w:r>
      <w:r w:rsidR="00652EB2" w:rsidRPr="00652EB2">
        <w:rPr>
          <w:rFonts w:ascii="宋体" w:hAnsi="宋体" w:hint="eastAsia"/>
          <w:color w:val="000000" w:themeColor="text1"/>
          <w:szCs w:val="28"/>
        </w:rPr>
        <w:t>数量为9441门次，</w:t>
      </w:r>
      <w:r w:rsidR="00FC0AFC">
        <w:rPr>
          <w:rFonts w:ascii="宋体" w:hAnsi="宋体" w:hint="eastAsia"/>
          <w:color w:val="000000" w:themeColor="text1"/>
          <w:szCs w:val="28"/>
        </w:rPr>
        <w:t>同比上学年</w:t>
      </w:r>
      <w:r w:rsidR="00FC0AFC">
        <w:rPr>
          <w:rFonts w:ascii="宋体" w:hAnsi="宋体"/>
          <w:color w:val="000000" w:themeColor="text1"/>
          <w:szCs w:val="28"/>
        </w:rPr>
        <w:t>下降</w:t>
      </w:r>
      <w:r w:rsidR="00FC0AFC">
        <w:rPr>
          <w:rFonts w:ascii="宋体" w:hAnsi="宋体" w:hint="eastAsia"/>
          <w:color w:val="000000" w:themeColor="text1"/>
          <w:szCs w:val="28"/>
        </w:rPr>
        <w:t>3674门次。</w:t>
      </w:r>
    </w:p>
    <w:p w:rsidR="002E5768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color w:val="000000" w:themeColor="text1"/>
          <w:szCs w:val="28"/>
        </w:rPr>
      </w:pPr>
      <w:r w:rsidRPr="000E46A5">
        <w:rPr>
          <w:rFonts w:ascii="宋体" w:hAnsi="宋体" w:hint="eastAsia"/>
          <w:b/>
          <w:color w:val="000000" w:themeColor="text1"/>
          <w:szCs w:val="28"/>
        </w:rPr>
        <w:t>二是</w:t>
      </w:r>
      <w:r w:rsidR="001B61D8">
        <w:rPr>
          <w:rFonts w:ascii="宋体" w:hAnsi="宋体" w:hint="eastAsia"/>
          <w:b/>
          <w:color w:val="000000" w:themeColor="text1"/>
          <w:szCs w:val="28"/>
        </w:rPr>
        <w:t>学业</w:t>
      </w:r>
      <w:r w:rsidRPr="000E46A5">
        <w:rPr>
          <w:rFonts w:ascii="宋体" w:hAnsi="宋体" w:hint="eastAsia"/>
          <w:b/>
          <w:color w:val="000000" w:themeColor="text1"/>
          <w:szCs w:val="28"/>
        </w:rPr>
        <w:t>预警</w:t>
      </w:r>
      <w:r w:rsidRPr="000E46A5">
        <w:rPr>
          <w:rFonts w:ascii="宋体" w:hAnsi="宋体"/>
          <w:b/>
          <w:color w:val="000000" w:themeColor="text1"/>
          <w:szCs w:val="28"/>
        </w:rPr>
        <w:t>学生</w:t>
      </w:r>
      <w:r w:rsidR="001B61D8">
        <w:rPr>
          <w:rFonts w:ascii="宋体" w:hAnsi="宋体" w:hint="eastAsia"/>
          <w:b/>
          <w:color w:val="000000" w:themeColor="text1"/>
          <w:szCs w:val="28"/>
        </w:rPr>
        <w:t>基本</w:t>
      </w:r>
      <w:r w:rsidRPr="000E46A5">
        <w:rPr>
          <w:rFonts w:ascii="宋体" w:hAnsi="宋体" w:hint="eastAsia"/>
          <w:b/>
          <w:color w:val="000000" w:themeColor="text1"/>
          <w:szCs w:val="28"/>
        </w:rPr>
        <w:t>保持</w:t>
      </w:r>
      <w:r w:rsidRPr="000E46A5">
        <w:rPr>
          <w:rFonts w:ascii="宋体" w:hAnsi="宋体"/>
          <w:b/>
          <w:color w:val="000000" w:themeColor="text1"/>
          <w:szCs w:val="28"/>
        </w:rPr>
        <w:t>稳定</w:t>
      </w:r>
      <w:r w:rsidR="001B61D8">
        <w:rPr>
          <w:rFonts w:ascii="宋体" w:hAnsi="宋体" w:hint="eastAsia"/>
          <w:b/>
          <w:color w:val="000000" w:themeColor="text1"/>
          <w:szCs w:val="28"/>
        </w:rPr>
        <w:t>。</w:t>
      </w:r>
      <w:r w:rsidR="002E5768" w:rsidRPr="002E5768">
        <w:rPr>
          <w:rFonts w:ascii="宋体" w:hAnsi="宋体" w:hint="eastAsia"/>
          <w:color w:val="000000" w:themeColor="text1"/>
          <w:szCs w:val="28"/>
        </w:rPr>
        <w:t>本期</w:t>
      </w:r>
      <w:r w:rsidR="001B61D8" w:rsidRPr="008D0263">
        <w:rPr>
          <w:rFonts w:ascii="宋体" w:hAnsi="宋体" w:hint="eastAsia"/>
          <w:color w:val="000000" w:themeColor="text1"/>
          <w:szCs w:val="28"/>
        </w:rPr>
        <w:t>学业预警学生</w:t>
      </w:r>
      <w:r w:rsidR="001B61D8" w:rsidRPr="008D0263">
        <w:rPr>
          <w:rFonts w:ascii="宋体" w:hAnsi="宋体"/>
          <w:color w:val="000000" w:themeColor="text1"/>
          <w:szCs w:val="28"/>
        </w:rPr>
        <w:t>人数</w:t>
      </w:r>
      <w:r w:rsidR="00E03D8F">
        <w:rPr>
          <w:rFonts w:ascii="宋体" w:hAnsi="宋体" w:hint="eastAsia"/>
          <w:color w:val="000000" w:themeColor="text1"/>
          <w:szCs w:val="28"/>
        </w:rPr>
        <w:t>1908人</w:t>
      </w:r>
      <w:r w:rsidR="00E03D8F">
        <w:rPr>
          <w:rFonts w:ascii="宋体" w:hAnsi="宋体"/>
          <w:color w:val="000000" w:themeColor="text1"/>
          <w:szCs w:val="28"/>
        </w:rPr>
        <w:t>，</w:t>
      </w:r>
      <w:r w:rsidR="002E5768">
        <w:rPr>
          <w:rFonts w:ascii="宋体" w:hAnsi="宋体" w:hint="eastAsia"/>
          <w:color w:val="000000" w:themeColor="text1"/>
          <w:szCs w:val="28"/>
        </w:rPr>
        <w:t>比例稳定在</w:t>
      </w:r>
      <w:r w:rsidR="00494624" w:rsidRPr="008D0263">
        <w:rPr>
          <w:rFonts w:ascii="宋体" w:hAnsi="宋体" w:hint="eastAsia"/>
          <w:color w:val="000000" w:themeColor="text1"/>
          <w:szCs w:val="28"/>
        </w:rPr>
        <w:t>10.38</w:t>
      </w:r>
      <w:r w:rsidR="00494624" w:rsidRPr="008D0263">
        <w:rPr>
          <w:rFonts w:ascii="宋体" w:hAnsi="宋体"/>
          <w:color w:val="000000" w:themeColor="text1"/>
          <w:szCs w:val="28"/>
        </w:rPr>
        <w:t>%，</w:t>
      </w:r>
      <w:r w:rsidR="002E5768">
        <w:rPr>
          <w:rFonts w:ascii="宋体" w:hAnsi="宋体" w:hint="eastAsia"/>
          <w:color w:val="000000" w:themeColor="text1"/>
          <w:szCs w:val="28"/>
        </w:rPr>
        <w:t>预警学生</w:t>
      </w:r>
      <w:r w:rsidR="001B61D8" w:rsidRPr="008D0263">
        <w:rPr>
          <w:rFonts w:ascii="宋体" w:hAnsi="宋体" w:hint="eastAsia"/>
          <w:color w:val="000000" w:themeColor="text1"/>
          <w:szCs w:val="28"/>
        </w:rPr>
        <w:t>男女</w:t>
      </w:r>
      <w:r w:rsidR="001B61D8" w:rsidRPr="008D0263">
        <w:rPr>
          <w:rFonts w:ascii="宋体" w:hAnsi="宋体"/>
          <w:color w:val="000000" w:themeColor="text1"/>
          <w:szCs w:val="28"/>
        </w:rPr>
        <w:t>比例</w:t>
      </w:r>
      <w:r w:rsidR="002E5768">
        <w:rPr>
          <w:rFonts w:ascii="宋体" w:hAnsi="宋体" w:hint="eastAsia"/>
          <w:color w:val="000000" w:themeColor="text1"/>
          <w:szCs w:val="28"/>
        </w:rPr>
        <w:t>稳定在</w:t>
      </w:r>
      <w:r w:rsidR="001B61D8" w:rsidRPr="008D0263">
        <w:rPr>
          <w:rFonts w:ascii="宋体" w:hAnsi="宋体" w:hint="eastAsia"/>
          <w:color w:val="000000" w:themeColor="text1"/>
          <w:szCs w:val="28"/>
        </w:rPr>
        <w:t>2.4</w:t>
      </w:r>
      <w:r w:rsidR="001B61D8" w:rsidRPr="008D0263">
        <w:rPr>
          <w:rFonts w:ascii="宋体" w:hAnsi="宋体"/>
          <w:color w:val="000000" w:themeColor="text1"/>
          <w:szCs w:val="28"/>
        </w:rPr>
        <w:t>4</w:t>
      </w:r>
      <w:r w:rsidR="001B61D8" w:rsidRPr="008D0263">
        <w:rPr>
          <w:rFonts w:ascii="宋体" w:hAnsi="宋体" w:hint="eastAsia"/>
          <w:color w:val="000000" w:themeColor="text1"/>
          <w:szCs w:val="28"/>
        </w:rPr>
        <w:t>：1</w:t>
      </w:r>
      <w:r w:rsidR="00E03D8F">
        <w:rPr>
          <w:rFonts w:ascii="宋体" w:hAnsi="宋体" w:hint="eastAsia"/>
          <w:color w:val="000000" w:themeColor="text1"/>
          <w:szCs w:val="28"/>
        </w:rPr>
        <w:t>；</w:t>
      </w:r>
      <w:r w:rsidR="002E5768" w:rsidRPr="008D0263">
        <w:rPr>
          <w:rFonts w:ascii="宋体" w:hAnsi="宋体"/>
          <w:color w:val="000000" w:themeColor="text1"/>
          <w:szCs w:val="28"/>
        </w:rPr>
        <w:t>预警类型</w:t>
      </w:r>
      <w:r w:rsidR="002E5768">
        <w:rPr>
          <w:rFonts w:ascii="宋体" w:hAnsi="宋体" w:hint="eastAsia"/>
          <w:color w:val="000000" w:themeColor="text1"/>
          <w:szCs w:val="28"/>
        </w:rPr>
        <w:t>红</w:t>
      </w:r>
      <w:r w:rsidR="002E5768">
        <w:rPr>
          <w:rFonts w:ascii="宋体" w:hAnsi="宋体"/>
          <w:color w:val="000000" w:themeColor="text1"/>
          <w:szCs w:val="28"/>
        </w:rPr>
        <w:t>、橙、黄、蓝</w:t>
      </w:r>
      <w:r w:rsidR="0071376E" w:rsidRPr="0071376E">
        <w:rPr>
          <w:rFonts w:ascii="宋体" w:hAnsi="宋体" w:hint="eastAsia"/>
          <w:color w:val="000000" w:themeColor="text1"/>
          <w:szCs w:val="28"/>
        </w:rPr>
        <w:t>各类型预警群体</w:t>
      </w:r>
      <w:r w:rsidR="002E5768">
        <w:rPr>
          <w:rFonts w:ascii="宋体" w:hAnsi="宋体" w:hint="eastAsia"/>
          <w:color w:val="000000" w:themeColor="text1"/>
          <w:szCs w:val="28"/>
        </w:rPr>
        <w:t>比例</w:t>
      </w:r>
      <w:r w:rsidR="002E5768">
        <w:rPr>
          <w:rFonts w:ascii="宋体" w:hAnsi="宋体"/>
          <w:color w:val="000000" w:themeColor="text1"/>
          <w:szCs w:val="28"/>
        </w:rPr>
        <w:t>稳定在2</w:t>
      </w:r>
      <w:r w:rsidR="002E5768">
        <w:rPr>
          <w:rFonts w:ascii="宋体" w:hAnsi="宋体" w:hint="eastAsia"/>
          <w:color w:val="000000" w:themeColor="text1"/>
          <w:szCs w:val="28"/>
        </w:rPr>
        <w:t>：2：2：4</w:t>
      </w:r>
      <w:r w:rsidR="00E03D8F">
        <w:rPr>
          <w:rFonts w:ascii="宋体" w:hAnsi="宋体" w:hint="eastAsia"/>
          <w:color w:val="000000" w:themeColor="text1"/>
          <w:szCs w:val="28"/>
        </w:rPr>
        <w:t>；持续</w:t>
      </w:r>
      <w:r w:rsidR="00E03D8F">
        <w:rPr>
          <w:rFonts w:ascii="宋体" w:hAnsi="宋体"/>
          <w:color w:val="000000" w:themeColor="text1"/>
          <w:szCs w:val="28"/>
        </w:rPr>
        <w:t>预警学生（被预警</w:t>
      </w:r>
      <w:r w:rsidR="00E03D8F">
        <w:rPr>
          <w:rFonts w:ascii="宋体" w:hAnsi="宋体" w:hint="eastAsia"/>
          <w:color w:val="000000" w:themeColor="text1"/>
          <w:szCs w:val="28"/>
        </w:rPr>
        <w:t>2次</w:t>
      </w:r>
      <w:r w:rsidR="00E03D8F">
        <w:rPr>
          <w:rFonts w:ascii="宋体" w:hAnsi="宋体"/>
          <w:color w:val="000000" w:themeColor="text1"/>
          <w:szCs w:val="28"/>
        </w:rPr>
        <w:t>以上</w:t>
      </w:r>
      <w:r w:rsidR="00E03D8F">
        <w:rPr>
          <w:rFonts w:ascii="宋体" w:hAnsi="宋体" w:hint="eastAsia"/>
          <w:color w:val="000000" w:themeColor="text1"/>
          <w:szCs w:val="28"/>
        </w:rPr>
        <w:t>）</w:t>
      </w:r>
      <w:r w:rsidR="00E03D8F">
        <w:rPr>
          <w:rFonts w:ascii="宋体" w:hAnsi="宋体"/>
          <w:color w:val="000000" w:themeColor="text1"/>
          <w:szCs w:val="28"/>
        </w:rPr>
        <w:t>共</w:t>
      </w:r>
      <w:r w:rsidR="00E03D8F">
        <w:rPr>
          <w:rFonts w:ascii="宋体" w:hAnsi="宋体" w:hint="eastAsia"/>
          <w:color w:val="000000" w:themeColor="text1"/>
          <w:szCs w:val="28"/>
        </w:rPr>
        <w:t>1184人，占本期</w:t>
      </w:r>
      <w:r w:rsidR="00E03D8F">
        <w:rPr>
          <w:rFonts w:ascii="宋体" w:hAnsi="宋体"/>
          <w:color w:val="000000" w:themeColor="text1"/>
          <w:szCs w:val="28"/>
        </w:rPr>
        <w:t>学业预警学生</w:t>
      </w:r>
      <w:r w:rsidR="00E03D8F">
        <w:rPr>
          <w:rFonts w:ascii="宋体" w:hAnsi="宋体" w:hint="eastAsia"/>
          <w:color w:val="000000" w:themeColor="text1"/>
          <w:szCs w:val="28"/>
        </w:rPr>
        <w:t>的62</w:t>
      </w:r>
      <w:r w:rsidR="00E03D8F">
        <w:rPr>
          <w:rFonts w:ascii="宋体" w:hAnsi="宋体"/>
          <w:color w:val="000000" w:themeColor="text1"/>
          <w:szCs w:val="28"/>
        </w:rPr>
        <w:t>.05%</w:t>
      </w:r>
      <w:r w:rsidR="00E03D8F">
        <w:rPr>
          <w:rFonts w:ascii="宋体" w:hAnsi="宋体" w:hint="eastAsia"/>
          <w:color w:val="000000" w:themeColor="text1"/>
          <w:szCs w:val="28"/>
        </w:rPr>
        <w:t>，</w:t>
      </w:r>
      <w:r w:rsidR="00E03D8F">
        <w:rPr>
          <w:rFonts w:ascii="宋体" w:hAnsi="宋体"/>
          <w:color w:val="000000" w:themeColor="text1"/>
          <w:szCs w:val="28"/>
        </w:rPr>
        <w:t>同比上学年</w:t>
      </w:r>
      <w:r w:rsidR="00E03D8F">
        <w:rPr>
          <w:rFonts w:ascii="宋体" w:hAnsi="宋体" w:hint="eastAsia"/>
          <w:color w:val="000000" w:themeColor="text1"/>
          <w:szCs w:val="28"/>
        </w:rPr>
        <w:t>略微</w:t>
      </w:r>
      <w:r w:rsidR="00E03D8F">
        <w:rPr>
          <w:rFonts w:ascii="宋体" w:hAnsi="宋体"/>
          <w:color w:val="000000" w:themeColor="text1"/>
          <w:szCs w:val="28"/>
        </w:rPr>
        <w:t>降低。</w:t>
      </w:r>
    </w:p>
    <w:p w:rsidR="00F52EC9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color w:val="000000" w:themeColor="text1"/>
          <w:szCs w:val="28"/>
        </w:rPr>
      </w:pPr>
      <w:r w:rsidRPr="000E46A5">
        <w:rPr>
          <w:rFonts w:ascii="宋体" w:hAnsi="宋体" w:hint="eastAsia"/>
          <w:b/>
          <w:color w:val="000000" w:themeColor="text1"/>
          <w:szCs w:val="28"/>
        </w:rPr>
        <w:t>三是人均不及格</w:t>
      </w:r>
      <w:r w:rsidRPr="000E46A5">
        <w:rPr>
          <w:rFonts w:ascii="宋体" w:hAnsi="宋体"/>
          <w:b/>
          <w:color w:val="000000" w:themeColor="text1"/>
          <w:szCs w:val="28"/>
        </w:rPr>
        <w:t>门次</w:t>
      </w:r>
      <w:r w:rsidR="00E03D8F">
        <w:rPr>
          <w:rFonts w:ascii="宋体" w:hAnsi="宋体" w:hint="eastAsia"/>
          <w:b/>
          <w:color w:val="000000" w:themeColor="text1"/>
          <w:szCs w:val="28"/>
        </w:rPr>
        <w:t>显著</w:t>
      </w:r>
      <w:r w:rsidRPr="000E46A5">
        <w:rPr>
          <w:rFonts w:ascii="宋体" w:hAnsi="宋体" w:hint="eastAsia"/>
          <w:b/>
          <w:color w:val="000000" w:themeColor="text1"/>
          <w:szCs w:val="28"/>
        </w:rPr>
        <w:t>下降</w:t>
      </w:r>
      <w:r w:rsidR="00E03D8F">
        <w:rPr>
          <w:rFonts w:ascii="宋体" w:hAnsi="宋体" w:hint="eastAsia"/>
          <w:b/>
          <w:color w:val="000000" w:themeColor="text1"/>
          <w:szCs w:val="28"/>
        </w:rPr>
        <w:t>。</w:t>
      </w:r>
      <w:r w:rsidR="00C91CA4" w:rsidRPr="0060115A">
        <w:rPr>
          <w:rFonts w:ascii="宋体" w:hAnsi="宋体" w:hint="eastAsia"/>
          <w:color w:val="000000" w:themeColor="text1"/>
          <w:szCs w:val="28"/>
        </w:rPr>
        <w:t>本期</w:t>
      </w:r>
      <w:r w:rsidRPr="000E46A5">
        <w:rPr>
          <w:rFonts w:ascii="宋体" w:hAnsi="宋体" w:hint="eastAsia"/>
          <w:color w:val="000000" w:themeColor="text1"/>
          <w:szCs w:val="28"/>
        </w:rPr>
        <w:t>全校</w:t>
      </w:r>
      <w:r w:rsidRPr="000E46A5">
        <w:rPr>
          <w:rFonts w:ascii="宋体" w:hAnsi="宋体"/>
          <w:color w:val="000000" w:themeColor="text1"/>
          <w:szCs w:val="28"/>
        </w:rPr>
        <w:t>人均不及格</w:t>
      </w:r>
      <w:r w:rsidRPr="000E46A5">
        <w:rPr>
          <w:rFonts w:ascii="宋体" w:hAnsi="宋体" w:hint="eastAsia"/>
          <w:color w:val="000000" w:themeColor="text1"/>
          <w:szCs w:val="28"/>
        </w:rPr>
        <w:t>0.</w:t>
      </w:r>
      <w:r w:rsidR="00C91CA4">
        <w:rPr>
          <w:rFonts w:ascii="宋体" w:hAnsi="宋体"/>
          <w:color w:val="000000" w:themeColor="text1"/>
          <w:szCs w:val="28"/>
        </w:rPr>
        <w:t>836</w:t>
      </w:r>
      <w:r w:rsidRPr="000E46A5">
        <w:rPr>
          <w:rFonts w:ascii="宋体" w:hAnsi="宋体" w:hint="eastAsia"/>
          <w:color w:val="000000" w:themeColor="text1"/>
          <w:szCs w:val="28"/>
        </w:rPr>
        <w:t>门次，同比</w:t>
      </w:r>
      <w:r w:rsidRPr="000E46A5">
        <w:rPr>
          <w:rFonts w:ascii="宋体" w:hAnsi="宋体"/>
          <w:color w:val="000000" w:themeColor="text1"/>
          <w:szCs w:val="28"/>
        </w:rPr>
        <w:t>上学年显著下降</w:t>
      </w:r>
      <w:r w:rsidRPr="000E46A5">
        <w:rPr>
          <w:rFonts w:ascii="宋体" w:hAnsi="宋体" w:hint="eastAsia"/>
          <w:color w:val="000000" w:themeColor="text1"/>
          <w:szCs w:val="28"/>
        </w:rPr>
        <w:t>0.</w:t>
      </w:r>
      <w:r w:rsidR="00C91CA4">
        <w:rPr>
          <w:rFonts w:ascii="宋体" w:hAnsi="宋体"/>
          <w:color w:val="000000" w:themeColor="text1"/>
          <w:szCs w:val="28"/>
        </w:rPr>
        <w:t>494</w:t>
      </w:r>
      <w:r w:rsidRPr="000E46A5">
        <w:rPr>
          <w:rFonts w:ascii="宋体" w:hAnsi="宋体" w:hint="eastAsia"/>
          <w:color w:val="000000" w:themeColor="text1"/>
          <w:szCs w:val="28"/>
        </w:rPr>
        <w:t>门次</w:t>
      </w:r>
      <w:r w:rsidR="00F52EC9">
        <w:rPr>
          <w:rFonts w:ascii="宋体" w:hAnsi="宋体" w:hint="eastAsia"/>
          <w:color w:val="000000" w:themeColor="text1"/>
          <w:szCs w:val="28"/>
        </w:rPr>
        <w:t>；</w:t>
      </w:r>
      <w:r w:rsidRPr="000E46A5">
        <w:rPr>
          <w:rFonts w:ascii="宋体" w:hAnsi="宋体"/>
          <w:color w:val="000000" w:themeColor="text1"/>
          <w:szCs w:val="28"/>
        </w:rPr>
        <w:t>预警学生人均不及格</w:t>
      </w:r>
      <w:r w:rsidRPr="000E46A5">
        <w:rPr>
          <w:rFonts w:ascii="宋体" w:hAnsi="宋体" w:hint="eastAsia"/>
          <w:color w:val="000000" w:themeColor="text1"/>
          <w:szCs w:val="28"/>
        </w:rPr>
        <w:t>4.</w:t>
      </w:r>
      <w:r w:rsidR="00C91CA4">
        <w:rPr>
          <w:rFonts w:ascii="宋体" w:hAnsi="宋体"/>
          <w:color w:val="000000" w:themeColor="text1"/>
          <w:szCs w:val="28"/>
        </w:rPr>
        <w:t>948</w:t>
      </w:r>
      <w:r w:rsidRPr="000E46A5">
        <w:rPr>
          <w:rFonts w:ascii="宋体" w:hAnsi="宋体" w:hint="eastAsia"/>
          <w:color w:val="000000" w:themeColor="text1"/>
          <w:szCs w:val="28"/>
        </w:rPr>
        <w:t>门次，</w:t>
      </w:r>
      <w:r w:rsidRPr="000E46A5">
        <w:rPr>
          <w:rFonts w:ascii="宋体" w:hAnsi="宋体"/>
          <w:color w:val="000000" w:themeColor="text1"/>
          <w:szCs w:val="28"/>
        </w:rPr>
        <w:t>同比上学年下降</w:t>
      </w:r>
      <w:r w:rsidR="00C91CA4">
        <w:rPr>
          <w:rFonts w:ascii="宋体" w:hAnsi="宋体" w:hint="eastAsia"/>
          <w:color w:val="000000" w:themeColor="text1"/>
          <w:szCs w:val="28"/>
        </w:rPr>
        <w:t>1.584</w:t>
      </w:r>
      <w:r w:rsidRPr="000E46A5">
        <w:rPr>
          <w:rFonts w:ascii="宋体" w:hAnsi="宋体" w:hint="eastAsia"/>
          <w:color w:val="000000" w:themeColor="text1"/>
          <w:szCs w:val="28"/>
        </w:rPr>
        <w:t>门次</w:t>
      </w:r>
      <w:r w:rsidR="00F52EC9">
        <w:rPr>
          <w:rFonts w:ascii="宋体" w:hAnsi="宋体" w:hint="eastAsia"/>
          <w:color w:val="000000" w:themeColor="text1"/>
          <w:szCs w:val="28"/>
        </w:rPr>
        <w:t>。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color w:val="000000" w:themeColor="text1"/>
          <w:szCs w:val="28"/>
        </w:rPr>
      </w:pPr>
      <w:r w:rsidRPr="000E46A5">
        <w:rPr>
          <w:rFonts w:ascii="宋体" w:hAnsi="宋体" w:hint="eastAsia"/>
          <w:b/>
          <w:color w:val="000000" w:themeColor="text1"/>
          <w:szCs w:val="28"/>
        </w:rPr>
        <w:t>四是高门次</w:t>
      </w:r>
      <w:r w:rsidRPr="000E46A5">
        <w:rPr>
          <w:rFonts w:ascii="宋体" w:hAnsi="宋体"/>
          <w:b/>
          <w:color w:val="000000" w:themeColor="text1"/>
          <w:szCs w:val="28"/>
        </w:rPr>
        <w:t>挂科人数</w:t>
      </w:r>
      <w:r w:rsidR="008D21EC">
        <w:rPr>
          <w:rFonts w:ascii="宋体" w:hAnsi="宋体" w:hint="eastAsia"/>
          <w:b/>
          <w:color w:val="000000" w:themeColor="text1"/>
          <w:szCs w:val="28"/>
        </w:rPr>
        <w:t>明显降低</w:t>
      </w:r>
      <w:r w:rsidR="00F52EC9">
        <w:rPr>
          <w:rFonts w:ascii="宋体" w:hAnsi="宋体" w:hint="eastAsia"/>
          <w:b/>
          <w:color w:val="000000" w:themeColor="text1"/>
          <w:szCs w:val="28"/>
        </w:rPr>
        <w:t>。</w:t>
      </w:r>
      <w:r w:rsidRPr="000E46A5">
        <w:rPr>
          <w:rFonts w:ascii="宋体" w:hAnsi="宋体" w:hint="eastAsia"/>
          <w:color w:val="000000" w:themeColor="text1"/>
          <w:szCs w:val="28"/>
        </w:rPr>
        <w:t>本期</w:t>
      </w:r>
      <w:r w:rsidR="006C767C">
        <w:rPr>
          <w:rFonts w:ascii="宋体" w:hAnsi="宋体" w:hint="eastAsia"/>
          <w:color w:val="000000" w:themeColor="text1"/>
          <w:szCs w:val="28"/>
        </w:rPr>
        <w:t>预警学生</w:t>
      </w:r>
      <w:r w:rsidR="006C767C">
        <w:rPr>
          <w:rFonts w:ascii="宋体" w:hAnsi="宋体"/>
          <w:color w:val="000000" w:themeColor="text1"/>
          <w:szCs w:val="28"/>
        </w:rPr>
        <w:t>中</w:t>
      </w:r>
      <w:r w:rsidR="00154759">
        <w:rPr>
          <w:rFonts w:ascii="宋体" w:hAnsi="宋体"/>
          <w:color w:val="000000" w:themeColor="text1"/>
          <w:szCs w:val="28"/>
        </w:rPr>
        <w:t>334</w:t>
      </w:r>
      <w:r w:rsidRPr="000E46A5">
        <w:rPr>
          <w:rFonts w:ascii="宋体" w:hAnsi="宋体" w:hint="eastAsia"/>
          <w:color w:val="000000" w:themeColor="text1"/>
          <w:szCs w:val="28"/>
        </w:rPr>
        <w:t>人挂科</w:t>
      </w:r>
      <w:r w:rsidR="00154759">
        <w:rPr>
          <w:rFonts w:ascii="宋体" w:hAnsi="宋体"/>
          <w:color w:val="000000" w:themeColor="text1"/>
          <w:szCs w:val="28"/>
        </w:rPr>
        <w:t>7</w:t>
      </w:r>
      <w:r w:rsidRPr="000E46A5">
        <w:rPr>
          <w:rFonts w:ascii="宋体" w:hAnsi="宋体" w:hint="eastAsia"/>
          <w:color w:val="000000" w:themeColor="text1"/>
          <w:szCs w:val="28"/>
        </w:rPr>
        <w:t>门次</w:t>
      </w:r>
      <w:r w:rsidRPr="000E46A5">
        <w:rPr>
          <w:rFonts w:ascii="宋体" w:hAnsi="宋体"/>
          <w:color w:val="000000" w:themeColor="text1"/>
          <w:szCs w:val="28"/>
        </w:rPr>
        <w:t>以上，</w:t>
      </w:r>
      <w:r w:rsidRPr="000E46A5">
        <w:rPr>
          <w:rFonts w:ascii="宋体" w:hAnsi="宋体" w:hint="eastAsia"/>
          <w:color w:val="000000" w:themeColor="text1"/>
          <w:szCs w:val="28"/>
        </w:rPr>
        <w:t>占预警学生</w:t>
      </w:r>
      <w:r w:rsidR="00154759">
        <w:rPr>
          <w:rFonts w:ascii="宋体" w:hAnsi="宋体"/>
          <w:color w:val="000000" w:themeColor="text1"/>
          <w:szCs w:val="28"/>
        </w:rPr>
        <w:t>17.51%</w:t>
      </w:r>
      <w:r w:rsidRPr="000E46A5">
        <w:rPr>
          <w:rFonts w:ascii="宋体" w:hAnsi="宋体" w:hint="eastAsia"/>
          <w:color w:val="000000" w:themeColor="text1"/>
          <w:szCs w:val="28"/>
        </w:rPr>
        <w:t>；</w:t>
      </w:r>
      <w:r w:rsidR="00F051A7">
        <w:rPr>
          <w:rFonts w:ascii="宋体" w:hAnsi="宋体" w:hint="eastAsia"/>
          <w:color w:val="000000" w:themeColor="text1"/>
          <w:szCs w:val="28"/>
        </w:rPr>
        <w:t>581人</w:t>
      </w:r>
      <w:r w:rsidR="00F051A7">
        <w:rPr>
          <w:rFonts w:ascii="宋体" w:hAnsi="宋体"/>
          <w:color w:val="000000" w:themeColor="text1"/>
          <w:szCs w:val="28"/>
        </w:rPr>
        <w:t>挂科</w:t>
      </w:r>
      <w:r w:rsidRPr="000E46A5">
        <w:rPr>
          <w:rFonts w:ascii="宋体" w:hAnsi="宋体" w:hint="eastAsia"/>
          <w:color w:val="000000" w:themeColor="text1"/>
          <w:szCs w:val="28"/>
        </w:rPr>
        <w:t>4-6门次挂科逐期增加，占预警学生3</w:t>
      </w:r>
      <w:r w:rsidR="00154759">
        <w:rPr>
          <w:rFonts w:ascii="宋体" w:hAnsi="宋体"/>
          <w:color w:val="000000" w:themeColor="text1"/>
          <w:szCs w:val="28"/>
        </w:rPr>
        <w:t>0.45</w:t>
      </w:r>
      <w:r w:rsidRPr="000E46A5">
        <w:rPr>
          <w:rFonts w:ascii="宋体" w:hAnsi="宋体" w:hint="eastAsia"/>
          <w:color w:val="000000" w:themeColor="text1"/>
          <w:szCs w:val="28"/>
        </w:rPr>
        <w:t>%。</w:t>
      </w:r>
    </w:p>
    <w:p w:rsidR="003517AF" w:rsidRPr="000E46A5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color w:val="000000" w:themeColor="text1"/>
          <w:szCs w:val="28"/>
        </w:rPr>
      </w:pPr>
      <w:r w:rsidRPr="000E46A5">
        <w:rPr>
          <w:rFonts w:ascii="宋体" w:hAnsi="宋体" w:hint="eastAsia"/>
          <w:color w:val="000000" w:themeColor="text1"/>
          <w:szCs w:val="28"/>
        </w:rPr>
        <w:t>（二</w:t>
      </w:r>
      <w:r w:rsidRPr="000E46A5">
        <w:rPr>
          <w:rFonts w:ascii="宋体" w:hAnsi="宋体"/>
          <w:color w:val="000000" w:themeColor="text1"/>
          <w:szCs w:val="28"/>
        </w:rPr>
        <w:t>）</w:t>
      </w:r>
      <w:r w:rsidRPr="000E46A5">
        <w:rPr>
          <w:rFonts w:ascii="宋体" w:hAnsi="宋体" w:hint="eastAsia"/>
          <w:b/>
          <w:color w:val="000000" w:themeColor="text1"/>
          <w:szCs w:val="28"/>
        </w:rPr>
        <w:t>预警水平</w:t>
      </w:r>
      <w:r w:rsidRPr="000E46A5">
        <w:rPr>
          <w:rFonts w:ascii="宋体" w:hAnsi="宋体"/>
          <w:b/>
          <w:color w:val="000000" w:themeColor="text1"/>
          <w:szCs w:val="28"/>
        </w:rPr>
        <w:t>得到提升</w:t>
      </w:r>
    </w:p>
    <w:p w:rsidR="001371C0" w:rsidRDefault="00075BAA" w:rsidP="0018697F">
      <w:pPr>
        <w:widowControl/>
        <w:spacing w:line="360" w:lineRule="auto"/>
        <w:ind w:firstLine="420"/>
        <w:jc w:val="left"/>
        <w:rPr>
          <w:rFonts w:ascii="宋体" w:hAnsi="宋体"/>
          <w:color w:val="000000" w:themeColor="text1"/>
          <w:szCs w:val="28"/>
        </w:rPr>
      </w:pPr>
      <w:r>
        <w:rPr>
          <w:rFonts w:ascii="宋体" w:hAnsi="宋体" w:hint="eastAsia"/>
          <w:b/>
          <w:color w:val="000000" w:themeColor="text1"/>
          <w:szCs w:val="28"/>
        </w:rPr>
        <w:t>一是</w:t>
      </w:r>
      <w:r w:rsidR="00C52C4D">
        <w:rPr>
          <w:rFonts w:ascii="宋体" w:hAnsi="宋体" w:hint="eastAsia"/>
          <w:b/>
          <w:color w:val="000000" w:themeColor="text1"/>
          <w:szCs w:val="28"/>
        </w:rPr>
        <w:t>更多不及格课程</w:t>
      </w:r>
      <w:r w:rsidR="00C52C4D">
        <w:rPr>
          <w:rFonts w:ascii="宋体" w:hAnsi="宋体"/>
          <w:b/>
          <w:color w:val="000000" w:themeColor="text1"/>
          <w:szCs w:val="28"/>
        </w:rPr>
        <w:t>纳入预警</w:t>
      </w:r>
      <w:r w:rsidR="00F52EC9">
        <w:rPr>
          <w:rFonts w:ascii="宋体" w:hAnsi="宋体" w:hint="eastAsia"/>
          <w:b/>
          <w:color w:val="000000" w:themeColor="text1"/>
          <w:szCs w:val="28"/>
        </w:rPr>
        <w:t>。</w:t>
      </w:r>
      <w:r w:rsidR="00F52EC9" w:rsidRPr="00F52EC9">
        <w:rPr>
          <w:rFonts w:ascii="宋体" w:hAnsi="宋体" w:hint="eastAsia"/>
          <w:color w:val="000000" w:themeColor="text1"/>
          <w:szCs w:val="28"/>
        </w:rPr>
        <w:t>本期</w:t>
      </w:r>
      <w:r w:rsidR="001B1A71">
        <w:rPr>
          <w:rFonts w:ascii="宋体" w:hAnsi="宋体" w:hint="eastAsia"/>
          <w:color w:val="000000" w:themeColor="text1"/>
          <w:szCs w:val="28"/>
        </w:rPr>
        <w:t>学业</w:t>
      </w:r>
      <w:r w:rsidR="00FC0AFC" w:rsidRPr="00652EB2">
        <w:rPr>
          <w:rFonts w:ascii="宋体" w:hAnsi="宋体" w:hint="eastAsia"/>
          <w:color w:val="000000" w:themeColor="text1"/>
          <w:szCs w:val="28"/>
        </w:rPr>
        <w:t>预警学生</w:t>
      </w:r>
      <w:r w:rsidR="00F52EC9">
        <w:rPr>
          <w:rFonts w:ascii="宋体" w:hAnsi="宋体" w:hint="eastAsia"/>
          <w:color w:val="000000" w:themeColor="text1"/>
          <w:szCs w:val="28"/>
        </w:rPr>
        <w:t>挂科</w:t>
      </w:r>
      <w:r w:rsidR="00FC0AFC" w:rsidRPr="00652EB2">
        <w:rPr>
          <w:rFonts w:ascii="宋体" w:hAnsi="宋体" w:hint="eastAsia"/>
          <w:color w:val="000000" w:themeColor="text1"/>
          <w:szCs w:val="28"/>
        </w:rPr>
        <w:t>占</w:t>
      </w:r>
      <w:r w:rsidR="00C52C4D">
        <w:rPr>
          <w:rFonts w:ascii="宋体" w:hAnsi="宋体" w:hint="eastAsia"/>
          <w:color w:val="000000" w:themeColor="text1"/>
          <w:szCs w:val="28"/>
        </w:rPr>
        <w:t>期挂科总数的</w:t>
      </w:r>
      <w:r w:rsidR="00FC0AFC" w:rsidRPr="00652EB2">
        <w:rPr>
          <w:rFonts w:ascii="宋体" w:hAnsi="宋体" w:hint="eastAsia"/>
          <w:color w:val="000000" w:themeColor="text1"/>
          <w:szCs w:val="28"/>
        </w:rPr>
        <w:t>61.41%，同比上学年增加8.01个百分点</w:t>
      </w:r>
      <w:r w:rsidR="0060115A">
        <w:rPr>
          <w:rFonts w:ascii="宋体" w:hAnsi="宋体" w:hint="eastAsia"/>
          <w:color w:val="000000" w:themeColor="text1"/>
          <w:szCs w:val="28"/>
        </w:rPr>
        <w:t>，</w:t>
      </w:r>
      <w:r w:rsidR="0060115A" w:rsidRPr="000E46A5">
        <w:rPr>
          <w:rFonts w:ascii="宋体" w:hAnsi="宋体" w:hint="eastAsia"/>
          <w:b/>
          <w:color w:val="000000" w:themeColor="text1"/>
          <w:szCs w:val="28"/>
        </w:rPr>
        <w:t>“</w:t>
      </w:r>
      <w:r w:rsidR="0060115A" w:rsidRPr="000E46A5">
        <w:rPr>
          <w:rFonts w:ascii="宋体" w:hAnsi="宋体"/>
          <w:b/>
          <w:color w:val="000000" w:themeColor="text1"/>
          <w:szCs w:val="28"/>
        </w:rPr>
        <w:t>灰色地带</w:t>
      </w:r>
      <w:r w:rsidR="0060115A" w:rsidRPr="000E46A5">
        <w:rPr>
          <w:rFonts w:ascii="宋体" w:hAnsi="宋体" w:hint="eastAsia"/>
          <w:b/>
          <w:color w:val="000000" w:themeColor="text1"/>
          <w:szCs w:val="28"/>
        </w:rPr>
        <w:t>”</w:t>
      </w:r>
      <w:r w:rsidR="0060115A" w:rsidRPr="000E46A5">
        <w:rPr>
          <w:rFonts w:ascii="宋体" w:hAnsi="宋体"/>
          <w:b/>
          <w:color w:val="000000" w:themeColor="text1"/>
          <w:szCs w:val="28"/>
        </w:rPr>
        <w:t>学生</w:t>
      </w:r>
      <w:r w:rsidR="0060115A">
        <w:rPr>
          <w:rFonts w:ascii="宋体" w:hAnsi="宋体" w:hint="eastAsia"/>
          <w:b/>
          <w:color w:val="000000" w:themeColor="text1"/>
          <w:szCs w:val="28"/>
        </w:rPr>
        <w:t>明显</w:t>
      </w:r>
      <w:r w:rsidR="0060115A">
        <w:rPr>
          <w:rFonts w:ascii="宋体" w:hAnsi="宋体"/>
          <w:b/>
          <w:color w:val="000000" w:themeColor="text1"/>
          <w:szCs w:val="28"/>
        </w:rPr>
        <w:t>减少</w:t>
      </w:r>
      <w:r w:rsidR="0060115A" w:rsidRPr="000E46A5">
        <w:rPr>
          <w:rFonts w:ascii="宋体" w:hAnsi="宋体" w:hint="eastAsia"/>
          <w:b/>
          <w:color w:val="000000" w:themeColor="text1"/>
          <w:szCs w:val="28"/>
        </w:rPr>
        <w:t>。</w:t>
      </w:r>
    </w:p>
    <w:p w:rsidR="001371C0" w:rsidRDefault="00C52C4D" w:rsidP="0018697F">
      <w:pPr>
        <w:widowControl/>
        <w:spacing w:line="360" w:lineRule="auto"/>
        <w:ind w:firstLine="420"/>
        <w:jc w:val="left"/>
        <w:rPr>
          <w:rFonts w:ascii="宋体" w:hAnsi="宋体"/>
          <w:color w:val="000000" w:themeColor="text1"/>
          <w:szCs w:val="28"/>
        </w:rPr>
      </w:pPr>
      <w:r w:rsidRPr="001371C0">
        <w:rPr>
          <w:rFonts w:ascii="宋体" w:hAnsi="宋体" w:hint="eastAsia"/>
          <w:b/>
          <w:color w:val="000000" w:themeColor="text1"/>
          <w:szCs w:val="28"/>
        </w:rPr>
        <w:t>二是</w:t>
      </w:r>
      <w:r w:rsidR="001371C0" w:rsidRPr="001371C0">
        <w:rPr>
          <w:rFonts w:ascii="宋体" w:hAnsi="宋体" w:hint="eastAsia"/>
          <w:b/>
          <w:color w:val="000000" w:themeColor="text1"/>
          <w:szCs w:val="28"/>
        </w:rPr>
        <w:t>各年级</w:t>
      </w:r>
      <w:r w:rsidR="001371C0" w:rsidRPr="001371C0">
        <w:rPr>
          <w:rFonts w:ascii="宋体" w:hAnsi="宋体"/>
          <w:b/>
          <w:color w:val="000000" w:themeColor="text1"/>
          <w:szCs w:val="28"/>
        </w:rPr>
        <w:t>预警监控</w:t>
      </w:r>
      <w:r w:rsidR="001371C0" w:rsidRPr="001371C0">
        <w:rPr>
          <w:rFonts w:ascii="宋体" w:hAnsi="宋体" w:hint="eastAsia"/>
          <w:b/>
          <w:color w:val="000000" w:themeColor="text1"/>
          <w:szCs w:val="28"/>
        </w:rPr>
        <w:t>得到</w:t>
      </w:r>
      <w:r w:rsidR="001371C0" w:rsidRPr="001371C0">
        <w:rPr>
          <w:rFonts w:ascii="宋体" w:hAnsi="宋体"/>
          <w:b/>
          <w:color w:val="000000" w:themeColor="text1"/>
          <w:szCs w:val="28"/>
        </w:rPr>
        <w:t>加强</w:t>
      </w:r>
      <w:r w:rsidR="00482D56">
        <w:rPr>
          <w:rFonts w:ascii="宋体" w:hAnsi="宋体" w:hint="eastAsia"/>
          <w:b/>
          <w:color w:val="000000" w:themeColor="text1"/>
          <w:szCs w:val="28"/>
        </w:rPr>
        <w:t>。</w:t>
      </w:r>
      <w:r w:rsidR="001371C0">
        <w:rPr>
          <w:rFonts w:ascii="宋体" w:hAnsi="宋体" w:hint="eastAsia"/>
          <w:color w:val="000000" w:themeColor="text1"/>
          <w:szCs w:val="28"/>
        </w:rPr>
        <w:t>各年级更多不及格学生进入预警名单，同比上学年</w:t>
      </w:r>
      <w:r w:rsidR="001371C0" w:rsidRPr="001A7A5B">
        <w:rPr>
          <w:rFonts w:ascii="宋体" w:hAnsi="宋体" w:hint="eastAsia"/>
          <w:color w:val="000000" w:themeColor="text1"/>
          <w:szCs w:val="28"/>
        </w:rPr>
        <w:t>整体增加20.24%。</w:t>
      </w:r>
      <w:r w:rsidR="009E38CD">
        <w:rPr>
          <w:rFonts w:ascii="宋体" w:hAnsi="宋体" w:hint="eastAsia"/>
          <w:color w:val="000000" w:themeColor="text1"/>
          <w:szCs w:val="28"/>
        </w:rPr>
        <w:t>本期</w:t>
      </w:r>
      <w:r w:rsidR="009E38CD">
        <w:rPr>
          <w:rFonts w:ascii="宋体" w:hAnsi="宋体"/>
          <w:color w:val="000000" w:themeColor="text1"/>
          <w:szCs w:val="28"/>
        </w:rPr>
        <w:t>大四学生</w:t>
      </w:r>
      <w:r w:rsidR="009E38CD">
        <w:rPr>
          <w:rFonts w:ascii="宋体" w:hAnsi="宋体" w:hint="eastAsia"/>
          <w:color w:val="000000" w:themeColor="text1"/>
          <w:szCs w:val="28"/>
        </w:rPr>
        <w:t>红色</w:t>
      </w:r>
      <w:r w:rsidR="009E38CD">
        <w:rPr>
          <w:rFonts w:ascii="宋体" w:hAnsi="宋体"/>
          <w:color w:val="000000" w:themeColor="text1"/>
          <w:szCs w:val="28"/>
        </w:rPr>
        <w:t>预警</w:t>
      </w:r>
      <w:r w:rsidR="009E38CD">
        <w:rPr>
          <w:rFonts w:ascii="宋体" w:hAnsi="宋体" w:hint="eastAsia"/>
          <w:color w:val="000000" w:themeColor="text1"/>
          <w:szCs w:val="28"/>
        </w:rPr>
        <w:t>139人</w:t>
      </w:r>
      <w:r w:rsidR="009E38CD">
        <w:rPr>
          <w:rFonts w:ascii="宋体" w:hAnsi="宋体"/>
          <w:color w:val="000000" w:themeColor="text1"/>
          <w:szCs w:val="28"/>
        </w:rPr>
        <w:t>，同比上学年增加</w:t>
      </w:r>
      <w:r w:rsidR="009E38CD">
        <w:rPr>
          <w:rFonts w:ascii="宋体" w:hAnsi="宋体" w:hint="eastAsia"/>
          <w:color w:val="000000" w:themeColor="text1"/>
          <w:szCs w:val="28"/>
        </w:rPr>
        <w:t>21.93</w:t>
      </w:r>
      <w:r w:rsidR="009E38CD">
        <w:rPr>
          <w:rFonts w:ascii="宋体" w:hAnsi="宋体"/>
          <w:color w:val="000000" w:themeColor="text1"/>
          <w:szCs w:val="28"/>
        </w:rPr>
        <w:t>%；大二红色预警</w:t>
      </w:r>
      <w:r w:rsidR="009E38CD">
        <w:rPr>
          <w:rFonts w:ascii="宋体" w:hAnsi="宋体" w:hint="eastAsia"/>
          <w:color w:val="000000" w:themeColor="text1"/>
          <w:szCs w:val="28"/>
        </w:rPr>
        <w:t>92人</w:t>
      </w:r>
      <w:r w:rsidR="009E38CD">
        <w:rPr>
          <w:rFonts w:ascii="宋体" w:hAnsi="宋体"/>
          <w:color w:val="000000" w:themeColor="text1"/>
          <w:szCs w:val="28"/>
        </w:rPr>
        <w:t>，</w:t>
      </w:r>
      <w:r w:rsidR="009E38CD">
        <w:rPr>
          <w:rFonts w:ascii="宋体" w:hAnsi="宋体" w:hint="eastAsia"/>
          <w:color w:val="000000" w:themeColor="text1"/>
          <w:szCs w:val="28"/>
        </w:rPr>
        <w:t>同比</w:t>
      </w:r>
      <w:r w:rsidR="009E38CD">
        <w:rPr>
          <w:rFonts w:ascii="宋体" w:hAnsi="宋体"/>
          <w:color w:val="000000" w:themeColor="text1"/>
          <w:szCs w:val="28"/>
        </w:rPr>
        <w:t>上学年</w:t>
      </w:r>
      <w:r w:rsidR="009E38CD">
        <w:rPr>
          <w:rFonts w:ascii="宋体" w:hAnsi="宋体" w:hint="eastAsia"/>
          <w:color w:val="000000" w:themeColor="text1"/>
          <w:szCs w:val="28"/>
        </w:rPr>
        <w:t>增加27.78</w:t>
      </w:r>
      <w:r w:rsidR="009E38CD">
        <w:rPr>
          <w:rFonts w:ascii="宋体" w:hAnsi="宋体"/>
          <w:color w:val="000000" w:themeColor="text1"/>
          <w:szCs w:val="28"/>
        </w:rPr>
        <w:t>%。</w:t>
      </w:r>
    </w:p>
    <w:p w:rsidR="001371C0" w:rsidRDefault="001371C0" w:rsidP="0018697F">
      <w:pPr>
        <w:widowControl/>
        <w:spacing w:line="360" w:lineRule="auto"/>
        <w:ind w:firstLine="420"/>
        <w:jc w:val="left"/>
        <w:rPr>
          <w:rFonts w:ascii="宋体" w:hAnsi="宋体"/>
          <w:color w:val="000000" w:themeColor="text1"/>
          <w:szCs w:val="28"/>
        </w:rPr>
      </w:pPr>
      <w:r>
        <w:rPr>
          <w:rFonts w:ascii="宋体" w:hAnsi="宋体" w:hint="eastAsia"/>
          <w:b/>
          <w:color w:val="000000" w:themeColor="text1"/>
          <w:szCs w:val="28"/>
        </w:rPr>
        <w:lastRenderedPageBreak/>
        <w:t>三</w:t>
      </w:r>
      <w:r>
        <w:rPr>
          <w:rFonts w:ascii="宋体" w:hAnsi="宋体"/>
          <w:b/>
          <w:color w:val="000000" w:themeColor="text1"/>
          <w:szCs w:val="28"/>
        </w:rPr>
        <w:t>是</w:t>
      </w:r>
      <w:r w:rsidR="00E15AD6">
        <w:rPr>
          <w:rFonts w:ascii="宋体" w:hAnsi="宋体" w:hint="eastAsia"/>
          <w:b/>
          <w:color w:val="000000" w:themeColor="text1"/>
          <w:szCs w:val="28"/>
        </w:rPr>
        <w:t>预警</w:t>
      </w:r>
      <w:r w:rsidR="00E15AD6">
        <w:rPr>
          <w:rFonts w:ascii="宋体" w:hAnsi="宋体"/>
          <w:b/>
          <w:color w:val="000000" w:themeColor="text1"/>
          <w:szCs w:val="28"/>
        </w:rPr>
        <w:t>课程各项数字</w:t>
      </w:r>
      <w:r w:rsidR="00E15AD6">
        <w:rPr>
          <w:rFonts w:ascii="宋体" w:hAnsi="宋体" w:hint="eastAsia"/>
          <w:b/>
          <w:color w:val="000000" w:themeColor="text1"/>
          <w:szCs w:val="28"/>
        </w:rPr>
        <w:t>整体</w:t>
      </w:r>
      <w:r w:rsidR="00E15AD6">
        <w:rPr>
          <w:rFonts w:ascii="宋体" w:hAnsi="宋体"/>
          <w:b/>
          <w:color w:val="000000" w:themeColor="text1"/>
          <w:szCs w:val="28"/>
        </w:rPr>
        <w:t>下降</w:t>
      </w:r>
      <w:r w:rsidR="003517AF" w:rsidRPr="000E46A5">
        <w:rPr>
          <w:rFonts w:ascii="宋体" w:hAnsi="宋体"/>
          <w:b/>
          <w:color w:val="000000" w:themeColor="text1"/>
          <w:szCs w:val="28"/>
        </w:rPr>
        <w:t>。</w:t>
      </w:r>
      <w:r w:rsidR="001A7A5B" w:rsidRPr="001A7A5B">
        <w:rPr>
          <w:rFonts w:ascii="宋体" w:hAnsi="宋体" w:hint="eastAsia"/>
          <w:color w:val="000000" w:themeColor="text1"/>
          <w:szCs w:val="28"/>
        </w:rPr>
        <w:t>各年级学生（含预警）</w:t>
      </w:r>
      <w:r>
        <w:rPr>
          <w:rFonts w:ascii="宋体" w:hAnsi="宋体" w:hint="eastAsia"/>
          <w:color w:val="000000" w:themeColor="text1"/>
          <w:szCs w:val="28"/>
        </w:rPr>
        <w:t>的</w:t>
      </w:r>
      <w:r w:rsidR="001A7A5B" w:rsidRPr="001A7A5B">
        <w:rPr>
          <w:rFonts w:ascii="宋体" w:hAnsi="宋体" w:hint="eastAsia"/>
          <w:color w:val="000000" w:themeColor="text1"/>
          <w:szCs w:val="28"/>
        </w:rPr>
        <w:t>累计挂科总量和人均挂科门次均降低，同比上学年下降30%-45%</w:t>
      </w:r>
      <w:r w:rsidR="00737DC3">
        <w:rPr>
          <w:rFonts w:ascii="宋体" w:hAnsi="宋体" w:hint="eastAsia"/>
          <w:color w:val="000000" w:themeColor="text1"/>
          <w:szCs w:val="28"/>
        </w:rPr>
        <w:t>。</w:t>
      </w:r>
      <w:r w:rsidR="00482D56" w:rsidRPr="00482D56">
        <w:rPr>
          <w:rFonts w:ascii="宋体" w:hAnsi="宋体" w:hint="eastAsia"/>
          <w:color w:val="000000" w:themeColor="text1"/>
          <w:szCs w:val="28"/>
        </w:rPr>
        <w:t>本期解除预警981人，新增预警744</w:t>
      </w:r>
      <w:r w:rsidR="00482D56">
        <w:rPr>
          <w:rFonts w:ascii="宋体" w:hAnsi="宋体" w:hint="eastAsia"/>
          <w:color w:val="000000" w:themeColor="text1"/>
          <w:szCs w:val="28"/>
        </w:rPr>
        <w:t>人。</w:t>
      </w:r>
    </w:p>
    <w:p w:rsidR="0060115A" w:rsidRDefault="001371C0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color w:val="000000" w:themeColor="text1"/>
          <w:szCs w:val="28"/>
        </w:rPr>
      </w:pPr>
      <w:r w:rsidRPr="001371C0">
        <w:rPr>
          <w:rFonts w:ascii="宋体" w:hAnsi="宋体" w:hint="eastAsia"/>
          <w:b/>
          <w:color w:val="000000" w:themeColor="text1"/>
          <w:szCs w:val="28"/>
        </w:rPr>
        <w:t>四</w:t>
      </w:r>
      <w:r w:rsidR="003517AF" w:rsidRPr="000E46A5">
        <w:rPr>
          <w:rFonts w:ascii="宋体" w:hAnsi="宋体" w:hint="eastAsia"/>
          <w:b/>
          <w:color w:val="000000" w:themeColor="text1"/>
          <w:szCs w:val="28"/>
        </w:rPr>
        <w:t>是重点</w:t>
      </w:r>
      <w:r w:rsidR="003517AF" w:rsidRPr="000E46A5">
        <w:rPr>
          <w:rFonts w:ascii="宋体" w:hAnsi="宋体"/>
          <w:b/>
          <w:color w:val="000000" w:themeColor="text1"/>
          <w:szCs w:val="28"/>
        </w:rPr>
        <w:t>群体</w:t>
      </w:r>
      <w:r w:rsidR="003517AF" w:rsidRPr="000E46A5">
        <w:rPr>
          <w:rFonts w:ascii="宋体" w:hAnsi="宋体" w:hint="eastAsia"/>
          <w:b/>
          <w:color w:val="000000" w:themeColor="text1"/>
          <w:szCs w:val="28"/>
        </w:rPr>
        <w:t>得到</w:t>
      </w:r>
      <w:r w:rsidR="003517AF" w:rsidRPr="000E46A5">
        <w:rPr>
          <w:rFonts w:ascii="宋体" w:hAnsi="宋体"/>
          <w:b/>
          <w:color w:val="000000" w:themeColor="text1"/>
          <w:szCs w:val="28"/>
        </w:rPr>
        <w:t>一定关注</w:t>
      </w:r>
      <w:r w:rsidR="0060115A">
        <w:rPr>
          <w:rFonts w:ascii="宋体" w:hAnsi="宋体" w:hint="eastAsia"/>
          <w:b/>
          <w:color w:val="000000" w:themeColor="text1"/>
          <w:szCs w:val="28"/>
        </w:rPr>
        <w:t>。</w:t>
      </w:r>
      <w:r w:rsidR="0060115A" w:rsidRPr="00A64186">
        <w:rPr>
          <w:rFonts w:ascii="宋体" w:hAnsi="宋体" w:hint="eastAsia"/>
          <w:color w:val="000000" w:themeColor="text1"/>
          <w:szCs w:val="28"/>
        </w:rPr>
        <w:t>全校79</w:t>
      </w:r>
      <w:r w:rsidR="0060115A">
        <w:rPr>
          <w:rFonts w:ascii="宋体" w:hAnsi="宋体" w:hint="eastAsia"/>
          <w:color w:val="000000" w:themeColor="text1"/>
          <w:szCs w:val="28"/>
        </w:rPr>
        <w:t>学籍</w:t>
      </w:r>
      <w:r w:rsidR="0060115A">
        <w:rPr>
          <w:rFonts w:ascii="宋体" w:hAnsi="宋体"/>
          <w:color w:val="000000" w:themeColor="text1"/>
          <w:szCs w:val="28"/>
        </w:rPr>
        <w:t>异动学生</w:t>
      </w:r>
      <w:r w:rsidR="0060115A" w:rsidRPr="00A64186">
        <w:rPr>
          <w:rFonts w:ascii="宋体" w:hAnsi="宋体" w:hint="eastAsia"/>
          <w:color w:val="000000" w:themeColor="text1"/>
          <w:szCs w:val="28"/>
        </w:rPr>
        <w:t>有不及格记录</w:t>
      </w:r>
      <w:r w:rsidR="0060115A">
        <w:rPr>
          <w:rFonts w:ascii="宋体" w:hAnsi="宋体" w:hint="eastAsia"/>
          <w:color w:val="000000" w:themeColor="text1"/>
          <w:szCs w:val="28"/>
        </w:rPr>
        <w:t>，</w:t>
      </w:r>
      <w:r w:rsidR="0060115A">
        <w:rPr>
          <w:rFonts w:ascii="宋体" w:hAnsi="宋体"/>
          <w:color w:val="000000" w:themeColor="text1"/>
          <w:szCs w:val="28"/>
        </w:rPr>
        <w:t>预警</w:t>
      </w:r>
      <w:r w:rsidR="0060115A" w:rsidRPr="00A64186">
        <w:rPr>
          <w:rFonts w:ascii="宋体" w:hAnsi="宋体" w:hint="eastAsia"/>
          <w:color w:val="000000" w:themeColor="text1"/>
          <w:szCs w:val="28"/>
        </w:rPr>
        <w:t>44人。</w:t>
      </w:r>
      <w:r w:rsidR="0060115A" w:rsidRPr="008167BC">
        <w:rPr>
          <w:rFonts w:ascii="宋体" w:hAnsi="宋体" w:hint="eastAsia"/>
          <w:color w:val="000000" w:themeColor="text1"/>
          <w:szCs w:val="28"/>
        </w:rPr>
        <w:t>西藏籍学生预警95人，占全校西藏籍学生46.12%，同比上学年增加4.45个百分点；青海籍学生预警88人，占全校青海籍学生26.43%，同比上学年增加0.97个百分点。新疆籍预警学生98人，占全校新疆籍学生26.13%，同比上学年减少0.49个百分点。</w:t>
      </w:r>
    </w:p>
    <w:p w:rsidR="003517AF" w:rsidRDefault="003517AF" w:rsidP="00E351A7">
      <w:pPr>
        <w:widowControl/>
        <w:spacing w:line="360" w:lineRule="auto"/>
        <w:ind w:firstLine="420"/>
        <w:jc w:val="left"/>
        <w:rPr>
          <w:rFonts w:ascii="宋体" w:hAnsi="宋体"/>
          <w:b/>
          <w:bCs/>
          <w:color w:val="000000" w:themeColor="text1"/>
          <w:szCs w:val="28"/>
        </w:rPr>
      </w:pPr>
      <w:r w:rsidRPr="00E351A7">
        <w:rPr>
          <w:rFonts w:ascii="宋体" w:hAnsi="宋体" w:hint="eastAsia"/>
          <w:b/>
          <w:bCs/>
          <w:color w:val="000000" w:themeColor="text1"/>
          <w:szCs w:val="28"/>
        </w:rPr>
        <w:t>三</w:t>
      </w:r>
      <w:r w:rsidRPr="00E351A7">
        <w:rPr>
          <w:rFonts w:ascii="宋体" w:hAnsi="宋体"/>
          <w:b/>
          <w:bCs/>
          <w:color w:val="000000" w:themeColor="text1"/>
          <w:szCs w:val="28"/>
        </w:rPr>
        <w:t>、</w:t>
      </w:r>
      <w:r w:rsidR="00D7778D">
        <w:rPr>
          <w:rFonts w:ascii="宋体" w:hAnsi="宋体" w:hint="eastAsia"/>
          <w:b/>
          <w:bCs/>
          <w:color w:val="000000" w:themeColor="text1"/>
          <w:szCs w:val="28"/>
        </w:rPr>
        <w:t>学业预警困境</w:t>
      </w:r>
    </w:p>
    <w:p w:rsidR="007F3F39" w:rsidRPr="00482D56" w:rsidRDefault="007F3F39" w:rsidP="00E351A7">
      <w:pPr>
        <w:widowControl/>
        <w:spacing w:line="360" w:lineRule="auto"/>
        <w:ind w:firstLine="420"/>
        <w:jc w:val="left"/>
        <w:rPr>
          <w:rFonts w:ascii="宋体" w:hAnsi="宋体"/>
          <w:b/>
          <w:bCs/>
          <w:color w:val="000000" w:themeColor="text1"/>
          <w:szCs w:val="28"/>
        </w:rPr>
      </w:pPr>
      <w:r w:rsidRPr="00482D56">
        <w:rPr>
          <w:rFonts w:ascii="宋体" w:hAnsi="宋体" w:hint="eastAsia"/>
          <w:b/>
          <w:bCs/>
          <w:color w:val="000000" w:themeColor="text1"/>
          <w:szCs w:val="28"/>
        </w:rPr>
        <w:t>（一</w:t>
      </w:r>
      <w:r w:rsidRPr="00482D56">
        <w:rPr>
          <w:rFonts w:ascii="宋体" w:hAnsi="宋体"/>
          <w:b/>
          <w:bCs/>
          <w:color w:val="000000" w:themeColor="text1"/>
          <w:szCs w:val="28"/>
        </w:rPr>
        <w:t>）</w:t>
      </w:r>
      <w:r w:rsidRPr="00482D56">
        <w:rPr>
          <w:rFonts w:ascii="宋体" w:hAnsi="宋体" w:hint="eastAsia"/>
          <w:b/>
          <w:bCs/>
          <w:color w:val="000000" w:themeColor="text1"/>
          <w:szCs w:val="28"/>
        </w:rPr>
        <w:t>学业预警</w:t>
      </w:r>
      <w:r w:rsidRPr="00482D56">
        <w:rPr>
          <w:rFonts w:ascii="宋体" w:hAnsi="宋体"/>
          <w:b/>
          <w:bCs/>
          <w:color w:val="000000" w:themeColor="text1"/>
          <w:szCs w:val="28"/>
        </w:rPr>
        <w:t>存在一定累积，成效难以提高</w:t>
      </w:r>
    </w:p>
    <w:p w:rsidR="00D7778D" w:rsidRDefault="00D7778D" w:rsidP="00E351A7">
      <w:pPr>
        <w:widowControl/>
        <w:spacing w:line="360" w:lineRule="auto"/>
        <w:ind w:firstLine="420"/>
        <w:jc w:val="left"/>
        <w:rPr>
          <w:rFonts w:ascii="宋体" w:hAnsi="宋体"/>
          <w:bCs/>
          <w:color w:val="000000" w:themeColor="text1"/>
          <w:szCs w:val="28"/>
        </w:rPr>
      </w:pPr>
      <w:r w:rsidRPr="00C443E0">
        <w:rPr>
          <w:rFonts w:ascii="宋体" w:hAnsi="宋体" w:hint="eastAsia"/>
          <w:bCs/>
          <w:color w:val="000000" w:themeColor="text1"/>
          <w:szCs w:val="28"/>
        </w:rPr>
        <w:t>当前</w:t>
      </w:r>
      <w:r w:rsidRPr="00C443E0">
        <w:rPr>
          <w:rFonts w:ascii="宋体" w:hAnsi="宋体"/>
          <w:bCs/>
          <w:color w:val="000000" w:themeColor="text1"/>
          <w:szCs w:val="28"/>
        </w:rPr>
        <w:t>的学业预警</w:t>
      </w:r>
      <w:r w:rsidR="00482D56">
        <w:rPr>
          <w:rFonts w:ascii="宋体" w:hAnsi="宋体"/>
          <w:bCs/>
          <w:color w:val="000000" w:themeColor="text1"/>
          <w:szCs w:val="28"/>
        </w:rPr>
        <w:t>手段和调控措施，学校学业预警已经处于一个瓶颈，预警人数和比例保持稳定，不及格课程再难以</w:t>
      </w:r>
      <w:r w:rsidR="00482D56">
        <w:rPr>
          <w:rFonts w:ascii="宋体" w:hAnsi="宋体" w:hint="eastAsia"/>
          <w:bCs/>
          <w:color w:val="000000" w:themeColor="text1"/>
          <w:szCs w:val="28"/>
        </w:rPr>
        <w:t>降低</w:t>
      </w:r>
      <w:r w:rsidR="00482D56">
        <w:rPr>
          <w:rFonts w:ascii="宋体" w:hAnsi="宋体"/>
          <w:bCs/>
          <w:color w:val="000000" w:themeColor="text1"/>
          <w:szCs w:val="28"/>
        </w:rPr>
        <w:t>。</w:t>
      </w:r>
      <w:r w:rsidR="00E03D8F" w:rsidRPr="00E03D8F">
        <w:rPr>
          <w:rFonts w:ascii="宋体" w:hAnsi="宋体" w:hint="eastAsia"/>
          <w:bCs/>
          <w:color w:val="000000" w:themeColor="text1"/>
          <w:szCs w:val="28"/>
        </w:rPr>
        <w:t>人均</w:t>
      </w:r>
      <w:r w:rsidR="00482D56">
        <w:rPr>
          <w:rFonts w:ascii="宋体" w:hAnsi="宋体" w:hint="eastAsia"/>
          <w:bCs/>
          <w:color w:val="000000" w:themeColor="text1"/>
          <w:szCs w:val="28"/>
        </w:rPr>
        <w:t>不及格门次下降，但“两极分化”仍然存在；</w:t>
      </w:r>
      <w:r w:rsidR="00F52EC9" w:rsidRPr="00F52EC9">
        <w:rPr>
          <w:rFonts w:ascii="宋体" w:hAnsi="宋体" w:hint="eastAsia"/>
          <w:bCs/>
          <w:color w:val="000000" w:themeColor="text1"/>
          <w:szCs w:val="28"/>
        </w:rPr>
        <w:t>预警课程的高门次挂科人数降低趋势明显，但仍然存在一定数量</w:t>
      </w:r>
      <w:r w:rsidR="00482D56">
        <w:rPr>
          <w:rFonts w:ascii="宋体" w:hAnsi="宋体" w:hint="eastAsia"/>
          <w:bCs/>
          <w:color w:val="000000" w:themeColor="text1"/>
          <w:szCs w:val="28"/>
        </w:rPr>
        <w:t>；</w:t>
      </w:r>
      <w:r w:rsidR="00F52EC9" w:rsidRPr="00F52EC9">
        <w:rPr>
          <w:rFonts w:ascii="宋体" w:hAnsi="宋体" w:hint="eastAsia"/>
          <w:bCs/>
          <w:color w:val="000000" w:themeColor="text1"/>
          <w:szCs w:val="28"/>
        </w:rPr>
        <w:t>学业预警结构趋于稳定，高年级预警学生工作难度仍旧较大。</w:t>
      </w:r>
    </w:p>
    <w:p w:rsidR="0060115A" w:rsidRPr="00F12F47" w:rsidRDefault="0060115A" w:rsidP="0060115A">
      <w:pPr>
        <w:widowControl/>
        <w:spacing w:line="360" w:lineRule="auto"/>
        <w:ind w:firstLine="420"/>
        <w:jc w:val="left"/>
        <w:rPr>
          <w:rFonts w:ascii="宋体" w:hAnsi="宋体"/>
          <w:b/>
          <w:color w:val="000000" w:themeColor="text1"/>
          <w:szCs w:val="28"/>
        </w:rPr>
      </w:pPr>
      <w:r w:rsidRPr="00F12F47">
        <w:rPr>
          <w:rFonts w:ascii="宋体" w:hAnsi="宋体" w:hint="eastAsia"/>
          <w:b/>
          <w:bCs/>
          <w:color w:val="000000" w:themeColor="text1"/>
          <w:szCs w:val="28"/>
        </w:rPr>
        <w:t>（二</w:t>
      </w:r>
      <w:r w:rsidRPr="00F12F47">
        <w:rPr>
          <w:rFonts w:ascii="宋体" w:hAnsi="宋体"/>
          <w:b/>
          <w:bCs/>
          <w:color w:val="000000" w:themeColor="text1"/>
          <w:szCs w:val="28"/>
        </w:rPr>
        <w:t>）</w:t>
      </w:r>
      <w:r w:rsidR="00F12F47" w:rsidRPr="00F12F47">
        <w:rPr>
          <w:rFonts w:ascii="宋体" w:hAnsi="宋体" w:hint="eastAsia"/>
          <w:b/>
          <w:bCs/>
          <w:color w:val="000000" w:themeColor="text1"/>
          <w:szCs w:val="28"/>
        </w:rPr>
        <w:t>辅导课程</w:t>
      </w:r>
      <w:r w:rsidR="00F12F47" w:rsidRPr="00F12F47">
        <w:rPr>
          <w:rFonts w:ascii="宋体" w:hAnsi="宋体"/>
          <w:b/>
          <w:bCs/>
          <w:color w:val="000000" w:themeColor="text1"/>
          <w:szCs w:val="28"/>
        </w:rPr>
        <w:t>组织不到位，</w:t>
      </w:r>
      <w:r w:rsidRPr="00F12F47">
        <w:rPr>
          <w:rFonts w:ascii="宋体" w:hAnsi="宋体" w:hint="eastAsia"/>
          <w:b/>
          <w:color w:val="000000" w:themeColor="text1"/>
          <w:szCs w:val="28"/>
        </w:rPr>
        <w:t>学业</w:t>
      </w:r>
      <w:r w:rsidRPr="00F12F47">
        <w:rPr>
          <w:rFonts w:ascii="宋体" w:hAnsi="宋体"/>
          <w:b/>
          <w:color w:val="000000" w:themeColor="text1"/>
          <w:szCs w:val="28"/>
        </w:rPr>
        <w:t>帮扶</w:t>
      </w:r>
      <w:r w:rsidRPr="00F12F47">
        <w:rPr>
          <w:rFonts w:ascii="宋体" w:hAnsi="宋体" w:hint="eastAsia"/>
          <w:b/>
          <w:color w:val="000000" w:themeColor="text1"/>
          <w:szCs w:val="28"/>
        </w:rPr>
        <w:t>力度</w:t>
      </w:r>
      <w:r w:rsidRPr="00F12F47">
        <w:rPr>
          <w:rFonts w:ascii="宋体" w:hAnsi="宋体"/>
          <w:b/>
          <w:color w:val="000000" w:themeColor="text1"/>
          <w:szCs w:val="28"/>
        </w:rPr>
        <w:t>不够</w:t>
      </w:r>
    </w:p>
    <w:p w:rsidR="0060115A" w:rsidRPr="00633314" w:rsidRDefault="00F12F47" w:rsidP="00B70C5F">
      <w:pPr>
        <w:widowControl/>
        <w:spacing w:line="360" w:lineRule="auto"/>
        <w:ind w:firstLine="420"/>
        <w:jc w:val="left"/>
        <w:rPr>
          <w:rFonts w:ascii="宋体" w:hAnsi="宋体"/>
          <w:color w:val="000000" w:themeColor="text1"/>
          <w:szCs w:val="28"/>
        </w:rPr>
      </w:pPr>
      <w:r>
        <w:rPr>
          <w:rFonts w:ascii="宋体" w:hAnsi="宋体" w:hint="eastAsia"/>
          <w:color w:val="000000" w:themeColor="text1"/>
          <w:szCs w:val="28"/>
        </w:rPr>
        <w:t>除英语类、数学类课程学业发展中心有组织辅导课程，其他课程</w:t>
      </w:r>
      <w:r w:rsidRPr="00633314">
        <w:rPr>
          <w:rFonts w:ascii="宋体" w:hAnsi="宋体" w:hint="eastAsia"/>
          <w:color w:val="000000" w:themeColor="text1"/>
          <w:szCs w:val="28"/>
        </w:rPr>
        <w:t>相关学院</w:t>
      </w:r>
      <w:r w:rsidR="00894E73">
        <w:rPr>
          <w:rFonts w:ascii="宋体" w:hAnsi="宋体" w:hint="eastAsia"/>
          <w:color w:val="000000" w:themeColor="text1"/>
          <w:szCs w:val="28"/>
        </w:rPr>
        <w:t>很少</w:t>
      </w:r>
      <w:r w:rsidR="00894E73">
        <w:rPr>
          <w:rFonts w:ascii="宋体" w:hAnsi="宋体"/>
          <w:color w:val="000000" w:themeColor="text1"/>
          <w:szCs w:val="28"/>
        </w:rPr>
        <w:t>有组织开设</w:t>
      </w:r>
      <w:r w:rsidRPr="00633314">
        <w:rPr>
          <w:rFonts w:ascii="宋体" w:hAnsi="宋体" w:hint="eastAsia"/>
          <w:color w:val="000000" w:themeColor="text1"/>
          <w:szCs w:val="28"/>
        </w:rPr>
        <w:t>。</w:t>
      </w:r>
      <w:r w:rsidR="00336C2B">
        <w:rPr>
          <w:rFonts w:ascii="宋体" w:hAnsi="宋体" w:hint="eastAsia"/>
          <w:color w:val="000000" w:themeColor="text1"/>
          <w:szCs w:val="28"/>
        </w:rPr>
        <w:t>全校</w:t>
      </w:r>
      <w:r w:rsidR="0060115A" w:rsidRPr="00633314">
        <w:rPr>
          <w:rFonts w:ascii="宋体" w:hAnsi="宋体" w:hint="eastAsia"/>
          <w:color w:val="000000" w:themeColor="text1"/>
          <w:szCs w:val="28"/>
        </w:rPr>
        <w:t>585门预警课程同比上学年不及格人数有所增长，</w:t>
      </w:r>
      <w:r w:rsidR="00336C2B">
        <w:rPr>
          <w:rFonts w:ascii="宋体" w:hAnsi="宋体" w:hint="eastAsia"/>
          <w:color w:val="000000" w:themeColor="text1"/>
          <w:szCs w:val="28"/>
        </w:rPr>
        <w:t>其中</w:t>
      </w:r>
      <w:r w:rsidR="0060115A" w:rsidRPr="00633314">
        <w:rPr>
          <w:rFonts w:ascii="宋体" w:hAnsi="宋体" w:hint="eastAsia"/>
          <w:color w:val="000000" w:themeColor="text1"/>
          <w:szCs w:val="28"/>
        </w:rPr>
        <w:t>123门预警课程达到开设学业辅导课程的条件（15人次）。全校累计挂科100人以上23门，主要是物理类、体育类、思政类、数学类、英语类课程，虽同比上学年有大幅度下降，但挂科人数多。此外，电路与电子技术、电路基本理论、信号与系统、数据结构、创践——大学生创新创业实务（智慧树网络课程）全校挂科也超过100人</w:t>
      </w:r>
      <w:r w:rsidR="00B70C5F">
        <w:rPr>
          <w:rFonts w:ascii="宋体" w:hAnsi="宋体" w:hint="eastAsia"/>
          <w:color w:val="000000" w:themeColor="text1"/>
          <w:szCs w:val="28"/>
        </w:rPr>
        <w:t>次。</w:t>
      </w:r>
    </w:p>
    <w:p w:rsidR="003517AF" w:rsidRPr="000E46A5" w:rsidRDefault="008A1E45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color w:val="000000" w:themeColor="text1"/>
          <w:szCs w:val="28"/>
        </w:rPr>
      </w:pPr>
      <w:r>
        <w:rPr>
          <w:rFonts w:ascii="宋体" w:hAnsi="宋体" w:hint="eastAsia"/>
          <w:b/>
          <w:color w:val="000000" w:themeColor="text1"/>
          <w:szCs w:val="28"/>
        </w:rPr>
        <w:t>（三</w:t>
      </w:r>
      <w:r w:rsidR="003517AF" w:rsidRPr="000E46A5">
        <w:rPr>
          <w:rFonts w:ascii="宋体" w:hAnsi="宋体"/>
          <w:b/>
          <w:color w:val="000000" w:themeColor="text1"/>
          <w:szCs w:val="28"/>
        </w:rPr>
        <w:t>）</w:t>
      </w:r>
      <w:r w:rsidR="00FF2121">
        <w:rPr>
          <w:rFonts w:ascii="宋体" w:hAnsi="宋体" w:hint="eastAsia"/>
          <w:b/>
          <w:color w:val="000000" w:themeColor="text1"/>
          <w:szCs w:val="28"/>
        </w:rPr>
        <w:t>学校信息</w:t>
      </w:r>
      <w:r w:rsidR="00AD42CA">
        <w:rPr>
          <w:rFonts w:ascii="宋体" w:hAnsi="宋体"/>
          <w:b/>
          <w:color w:val="000000" w:themeColor="text1"/>
          <w:szCs w:val="28"/>
        </w:rPr>
        <w:t>化水平不足，学业预警手段有限</w:t>
      </w:r>
    </w:p>
    <w:p w:rsidR="00A56C98" w:rsidRPr="00A56C98" w:rsidRDefault="00E96B8A" w:rsidP="0018697F">
      <w:pPr>
        <w:widowControl/>
        <w:spacing w:line="360" w:lineRule="auto"/>
        <w:ind w:firstLine="420"/>
        <w:jc w:val="left"/>
        <w:rPr>
          <w:rFonts w:ascii="宋体" w:hAnsi="宋体"/>
          <w:szCs w:val="28"/>
        </w:rPr>
      </w:pPr>
      <w:r w:rsidRPr="00E96B8A">
        <w:rPr>
          <w:rFonts w:ascii="宋体" w:hAnsi="宋体" w:hint="eastAsia"/>
          <w:szCs w:val="28"/>
        </w:rPr>
        <w:t>精准预警耗时费力，精准帮扶着力点少。</w:t>
      </w:r>
      <w:r w:rsidRPr="00A56C98">
        <w:rPr>
          <w:rFonts w:ascii="宋体" w:hAnsi="宋体" w:hint="eastAsia"/>
          <w:szCs w:val="28"/>
        </w:rPr>
        <w:t>学业预警</w:t>
      </w:r>
      <w:r>
        <w:rPr>
          <w:rFonts w:ascii="宋体" w:hAnsi="宋体"/>
          <w:szCs w:val="28"/>
        </w:rPr>
        <w:t>高度</w:t>
      </w:r>
      <w:r>
        <w:rPr>
          <w:rFonts w:ascii="宋体" w:hAnsi="宋体" w:hint="eastAsia"/>
          <w:szCs w:val="28"/>
        </w:rPr>
        <w:t>依赖</w:t>
      </w:r>
      <w:r w:rsidRPr="00A56C98">
        <w:rPr>
          <w:rFonts w:ascii="宋体" w:hAnsi="宋体"/>
          <w:szCs w:val="28"/>
        </w:rPr>
        <w:t>信息化水平</w:t>
      </w:r>
      <w:r>
        <w:rPr>
          <w:rFonts w:ascii="宋体" w:hAnsi="宋体" w:hint="eastAsia"/>
          <w:szCs w:val="28"/>
        </w:rPr>
        <w:t>，</w:t>
      </w:r>
      <w:r>
        <w:rPr>
          <w:rFonts w:ascii="宋体" w:hAnsi="宋体"/>
          <w:szCs w:val="28"/>
        </w:rPr>
        <w:t>但</w:t>
      </w:r>
      <w:r w:rsidR="003738C5">
        <w:rPr>
          <w:rFonts w:ascii="宋体" w:hAnsi="宋体" w:hint="eastAsia"/>
          <w:szCs w:val="28"/>
        </w:rPr>
        <w:t>我校</w:t>
      </w:r>
      <w:r w:rsidR="003738C5">
        <w:rPr>
          <w:rFonts w:ascii="宋体" w:hAnsi="宋体"/>
          <w:szCs w:val="28"/>
        </w:rPr>
        <w:t>学业预警工作还停留在</w:t>
      </w:r>
      <w:r w:rsidR="003738C5">
        <w:rPr>
          <w:rFonts w:ascii="宋体" w:hAnsi="宋体" w:hint="eastAsia"/>
          <w:szCs w:val="28"/>
        </w:rPr>
        <w:t>EXCEL文档和</w:t>
      </w:r>
      <w:r w:rsidR="009455E4">
        <w:rPr>
          <w:rFonts w:ascii="宋体" w:hAnsi="宋体"/>
          <w:szCs w:val="28"/>
        </w:rPr>
        <w:t>纸质文档工作模式</w:t>
      </w:r>
      <w:r w:rsidR="003738C5">
        <w:rPr>
          <w:rFonts w:ascii="宋体" w:hAnsi="宋体"/>
          <w:szCs w:val="28"/>
        </w:rPr>
        <w:t>。</w:t>
      </w:r>
      <w:r>
        <w:rPr>
          <w:rFonts w:ascii="宋体" w:hAnsi="宋体" w:hint="eastAsia"/>
          <w:szCs w:val="28"/>
        </w:rPr>
        <w:t>学校</w:t>
      </w:r>
      <w:r w:rsidR="009455E4">
        <w:rPr>
          <w:rFonts w:ascii="宋体" w:hAnsi="宋体"/>
          <w:szCs w:val="28"/>
        </w:rPr>
        <w:t>基础</w:t>
      </w:r>
      <w:r>
        <w:rPr>
          <w:rFonts w:ascii="宋体" w:hAnsi="宋体" w:hint="eastAsia"/>
          <w:szCs w:val="28"/>
        </w:rPr>
        <w:t>信息</w:t>
      </w:r>
      <w:r w:rsidR="009455E4">
        <w:rPr>
          <w:rFonts w:ascii="宋体" w:hAnsi="宋体"/>
          <w:szCs w:val="28"/>
        </w:rPr>
        <w:t>数据</w:t>
      </w:r>
      <w:r w:rsidR="009455E4">
        <w:rPr>
          <w:rFonts w:ascii="宋体" w:hAnsi="宋体" w:hint="eastAsia"/>
          <w:szCs w:val="28"/>
        </w:rPr>
        <w:t>的</w:t>
      </w:r>
      <w:r w:rsidR="009455E4">
        <w:rPr>
          <w:rFonts w:ascii="宋体" w:hAnsi="宋体"/>
          <w:szCs w:val="28"/>
        </w:rPr>
        <w:t>整合</w:t>
      </w:r>
      <w:r w:rsidR="009455E4">
        <w:rPr>
          <w:rFonts w:ascii="宋体" w:hAnsi="宋体" w:hint="eastAsia"/>
          <w:szCs w:val="28"/>
        </w:rPr>
        <w:t>明显</w:t>
      </w:r>
      <w:r w:rsidR="009455E4">
        <w:rPr>
          <w:rFonts w:ascii="宋体" w:hAnsi="宋体"/>
          <w:szCs w:val="28"/>
        </w:rPr>
        <w:t>短板，</w:t>
      </w:r>
      <w:r w:rsidR="003738C5">
        <w:rPr>
          <w:rFonts w:ascii="宋体" w:hAnsi="宋体"/>
          <w:szCs w:val="28"/>
        </w:rPr>
        <w:t>相关</w:t>
      </w:r>
      <w:r w:rsidR="003738C5">
        <w:rPr>
          <w:rFonts w:ascii="宋体" w:hAnsi="宋体" w:hint="eastAsia"/>
          <w:szCs w:val="28"/>
        </w:rPr>
        <w:t>职能部门</w:t>
      </w:r>
      <w:r w:rsidR="003738C5">
        <w:rPr>
          <w:rFonts w:ascii="宋体" w:hAnsi="宋体"/>
          <w:szCs w:val="28"/>
        </w:rPr>
        <w:t>敝帚自珍，不愿共享数据</w:t>
      </w:r>
      <w:r>
        <w:rPr>
          <w:rFonts w:ascii="宋体" w:hAnsi="宋体" w:hint="eastAsia"/>
          <w:szCs w:val="28"/>
        </w:rPr>
        <w:t>。</w:t>
      </w:r>
      <w:r w:rsidR="009455E4">
        <w:rPr>
          <w:rFonts w:ascii="宋体" w:hAnsi="宋体"/>
          <w:szCs w:val="28"/>
        </w:rPr>
        <w:t>数据</w:t>
      </w:r>
      <w:r w:rsidR="002D28B2">
        <w:rPr>
          <w:rFonts w:ascii="宋体" w:hAnsi="宋体"/>
          <w:szCs w:val="28"/>
        </w:rPr>
        <w:t>挖掘</w:t>
      </w:r>
      <w:r>
        <w:rPr>
          <w:rFonts w:ascii="宋体" w:hAnsi="宋体" w:hint="eastAsia"/>
          <w:szCs w:val="28"/>
        </w:rPr>
        <w:t>已</w:t>
      </w:r>
      <w:r w:rsidR="009455E4">
        <w:rPr>
          <w:rFonts w:ascii="宋体" w:hAnsi="宋体" w:hint="eastAsia"/>
          <w:szCs w:val="28"/>
        </w:rPr>
        <w:t>成为</w:t>
      </w:r>
      <w:r w:rsidR="009455E4">
        <w:rPr>
          <w:rFonts w:ascii="宋体" w:hAnsi="宋体"/>
          <w:szCs w:val="28"/>
        </w:rPr>
        <w:t>学业预警的主流方向</w:t>
      </w:r>
      <w:r>
        <w:rPr>
          <w:rFonts w:ascii="宋体" w:hAnsi="宋体" w:hint="eastAsia"/>
          <w:szCs w:val="28"/>
        </w:rPr>
        <w:t>，</w:t>
      </w:r>
      <w:r w:rsidR="002D28B2">
        <w:rPr>
          <w:rFonts w:ascii="宋体" w:hAnsi="宋体"/>
          <w:szCs w:val="28"/>
        </w:rPr>
        <w:t>如</w:t>
      </w:r>
      <w:r w:rsidR="003738C5">
        <w:rPr>
          <w:rFonts w:ascii="宋体" w:hAnsi="宋体" w:hint="eastAsia"/>
          <w:szCs w:val="28"/>
        </w:rPr>
        <w:t>综合</w:t>
      </w:r>
      <w:r w:rsidR="009455E4">
        <w:rPr>
          <w:rFonts w:ascii="宋体" w:hAnsi="宋体" w:hint="eastAsia"/>
          <w:szCs w:val="28"/>
        </w:rPr>
        <w:t>分析</w:t>
      </w:r>
      <w:r w:rsidR="00935EF8">
        <w:rPr>
          <w:rFonts w:ascii="宋体" w:hAnsi="宋体" w:hint="eastAsia"/>
          <w:szCs w:val="28"/>
        </w:rPr>
        <w:t>家庭</w:t>
      </w:r>
      <w:r w:rsidR="00935EF8">
        <w:rPr>
          <w:rFonts w:ascii="宋体" w:hAnsi="宋体"/>
          <w:szCs w:val="28"/>
        </w:rPr>
        <w:t>、高考、兴趣等</w:t>
      </w:r>
      <w:r w:rsidR="002D28B2">
        <w:rPr>
          <w:rFonts w:ascii="宋体" w:hAnsi="宋体" w:hint="eastAsia"/>
          <w:szCs w:val="28"/>
        </w:rPr>
        <w:t>入学</w:t>
      </w:r>
      <w:r w:rsidR="002D28B2">
        <w:rPr>
          <w:rFonts w:ascii="宋体" w:hAnsi="宋体"/>
          <w:szCs w:val="28"/>
        </w:rPr>
        <w:t>信息</w:t>
      </w:r>
      <w:r w:rsidR="00935EF8">
        <w:rPr>
          <w:rFonts w:ascii="宋体" w:hAnsi="宋体" w:hint="eastAsia"/>
          <w:szCs w:val="28"/>
        </w:rPr>
        <w:t>，</w:t>
      </w:r>
      <w:r w:rsidR="003738C5">
        <w:rPr>
          <w:rFonts w:ascii="宋体" w:hAnsi="宋体" w:hint="eastAsia"/>
          <w:szCs w:val="28"/>
        </w:rPr>
        <w:t>对新生</w:t>
      </w:r>
      <w:r w:rsidR="003738C5">
        <w:rPr>
          <w:rFonts w:ascii="宋体" w:hAnsi="宋体"/>
          <w:szCs w:val="28"/>
        </w:rPr>
        <w:t>学前背景进行预判，</w:t>
      </w:r>
      <w:r w:rsidR="003738C5">
        <w:rPr>
          <w:rFonts w:ascii="宋体" w:hAnsi="宋体" w:hint="eastAsia"/>
          <w:szCs w:val="28"/>
        </w:rPr>
        <w:t>针对性</w:t>
      </w:r>
      <w:r w:rsidR="003738C5">
        <w:rPr>
          <w:rFonts w:ascii="宋体" w:hAnsi="宋体"/>
          <w:szCs w:val="28"/>
        </w:rPr>
        <w:t>采取学业指导</w:t>
      </w:r>
      <w:r w:rsidR="009455E4">
        <w:rPr>
          <w:rFonts w:ascii="宋体" w:hAnsi="宋体" w:hint="eastAsia"/>
          <w:szCs w:val="28"/>
        </w:rPr>
        <w:t>预案</w:t>
      </w:r>
      <w:r w:rsidR="003738C5">
        <w:rPr>
          <w:rFonts w:ascii="宋体" w:hAnsi="宋体"/>
          <w:szCs w:val="28"/>
        </w:rPr>
        <w:t>；部分高校集成</w:t>
      </w:r>
      <w:r w:rsidR="002D28B2">
        <w:rPr>
          <w:rFonts w:ascii="宋体" w:hAnsi="宋体"/>
          <w:szCs w:val="28"/>
        </w:rPr>
        <w:t>生活数据、</w:t>
      </w:r>
      <w:r w:rsidR="000F52B5">
        <w:rPr>
          <w:rFonts w:ascii="宋体" w:hAnsi="宋体" w:hint="eastAsia"/>
          <w:szCs w:val="28"/>
        </w:rPr>
        <w:t>课程</w:t>
      </w:r>
      <w:r w:rsidR="002D28B2">
        <w:rPr>
          <w:rFonts w:ascii="宋体" w:hAnsi="宋体" w:hint="eastAsia"/>
          <w:szCs w:val="28"/>
        </w:rPr>
        <w:t>成绩数据</w:t>
      </w:r>
      <w:r w:rsidR="000F52B5">
        <w:rPr>
          <w:rFonts w:ascii="宋体" w:hAnsi="宋体"/>
          <w:szCs w:val="28"/>
        </w:rPr>
        <w:t>、</w:t>
      </w:r>
      <w:r w:rsidR="002D28B2">
        <w:rPr>
          <w:rFonts w:ascii="宋体" w:hAnsi="宋体" w:hint="eastAsia"/>
          <w:szCs w:val="28"/>
        </w:rPr>
        <w:t>身心健康</w:t>
      </w:r>
      <w:r w:rsidR="002D28B2">
        <w:rPr>
          <w:rFonts w:ascii="宋体" w:hAnsi="宋体"/>
          <w:szCs w:val="28"/>
        </w:rPr>
        <w:t>数据、教师教学数据、</w:t>
      </w:r>
      <w:r w:rsidR="00BC7FB2">
        <w:rPr>
          <w:rFonts w:ascii="宋体" w:hAnsi="宋体"/>
          <w:szCs w:val="28"/>
        </w:rPr>
        <w:t>心理健康</w:t>
      </w:r>
      <w:r w:rsidR="00BC7FB2">
        <w:rPr>
          <w:rFonts w:ascii="宋体" w:hAnsi="宋体" w:hint="eastAsia"/>
          <w:szCs w:val="28"/>
        </w:rPr>
        <w:t>数据</w:t>
      </w:r>
      <w:r w:rsidR="00BC7FB2">
        <w:rPr>
          <w:rFonts w:ascii="宋体" w:hAnsi="宋体"/>
          <w:szCs w:val="28"/>
        </w:rPr>
        <w:t>、</w:t>
      </w:r>
      <w:r w:rsidR="000F52B5">
        <w:rPr>
          <w:rFonts w:ascii="宋体" w:hAnsi="宋体"/>
          <w:szCs w:val="28"/>
        </w:rPr>
        <w:t>评奖</w:t>
      </w:r>
      <w:r w:rsidR="002D28B2">
        <w:rPr>
          <w:rFonts w:ascii="宋体" w:hAnsi="宋体" w:hint="eastAsia"/>
          <w:szCs w:val="28"/>
        </w:rPr>
        <w:t>评优</w:t>
      </w:r>
      <w:r w:rsidR="002D28B2">
        <w:rPr>
          <w:rFonts w:ascii="宋体" w:hAnsi="宋体"/>
          <w:szCs w:val="28"/>
        </w:rPr>
        <w:t>数据</w:t>
      </w:r>
      <w:r w:rsidR="003738C5">
        <w:rPr>
          <w:rFonts w:ascii="宋体" w:hAnsi="宋体" w:hint="eastAsia"/>
          <w:szCs w:val="28"/>
        </w:rPr>
        <w:t>、</w:t>
      </w:r>
      <w:r w:rsidR="003738C5">
        <w:rPr>
          <w:rFonts w:ascii="宋体" w:hAnsi="宋体"/>
          <w:szCs w:val="28"/>
        </w:rPr>
        <w:t>毕业</w:t>
      </w:r>
      <w:r w:rsidR="003738C5" w:rsidRPr="00A56C98">
        <w:rPr>
          <w:rFonts w:ascii="宋体" w:hAnsi="宋体"/>
          <w:szCs w:val="28"/>
        </w:rPr>
        <w:t>数据</w:t>
      </w:r>
      <w:r w:rsidR="00935EF8">
        <w:rPr>
          <w:rFonts w:ascii="宋体" w:hAnsi="宋体" w:hint="eastAsia"/>
          <w:szCs w:val="28"/>
        </w:rPr>
        <w:t>等</w:t>
      </w:r>
      <w:r w:rsidR="00935EF8">
        <w:rPr>
          <w:rFonts w:ascii="宋体" w:hAnsi="宋体"/>
          <w:szCs w:val="28"/>
        </w:rPr>
        <w:t>日常管理数据，</w:t>
      </w:r>
      <w:r w:rsidR="003738C5">
        <w:rPr>
          <w:rFonts w:ascii="宋体" w:hAnsi="宋体" w:hint="eastAsia"/>
          <w:szCs w:val="28"/>
        </w:rPr>
        <w:t>对</w:t>
      </w:r>
      <w:r w:rsidR="003738C5">
        <w:rPr>
          <w:rFonts w:ascii="宋体" w:hAnsi="宋体"/>
          <w:szCs w:val="28"/>
        </w:rPr>
        <w:t>学生学习过程数据进行综合分析，挖掘优秀学生和“</w:t>
      </w:r>
      <w:r w:rsidR="003738C5">
        <w:rPr>
          <w:rFonts w:ascii="宋体" w:hAnsi="宋体" w:hint="eastAsia"/>
          <w:szCs w:val="28"/>
        </w:rPr>
        <w:t>困难</w:t>
      </w:r>
      <w:r w:rsidR="003738C5">
        <w:rPr>
          <w:rFonts w:ascii="宋体" w:hAnsi="宋体"/>
          <w:szCs w:val="28"/>
        </w:rPr>
        <w:t>生”</w:t>
      </w:r>
      <w:r w:rsidR="003738C5">
        <w:rPr>
          <w:rFonts w:ascii="宋体" w:hAnsi="宋体" w:hint="eastAsia"/>
          <w:szCs w:val="28"/>
        </w:rPr>
        <w:t>学业</w:t>
      </w:r>
      <w:r w:rsidR="002F5A6A">
        <w:rPr>
          <w:rFonts w:ascii="宋体" w:hAnsi="宋体" w:hint="eastAsia"/>
          <w:szCs w:val="28"/>
        </w:rPr>
        <w:t>轨迹</w:t>
      </w:r>
      <w:r w:rsidR="003738C5">
        <w:rPr>
          <w:rFonts w:ascii="宋体" w:hAnsi="宋体"/>
          <w:szCs w:val="28"/>
        </w:rPr>
        <w:t>，指导学业帮扶；</w:t>
      </w:r>
      <w:r w:rsidR="003738C5">
        <w:rPr>
          <w:rFonts w:ascii="宋体" w:hAnsi="宋体" w:hint="eastAsia"/>
          <w:szCs w:val="28"/>
        </w:rPr>
        <w:t>创建</w:t>
      </w:r>
      <w:r w:rsidR="00A56C98" w:rsidRPr="00A56C98">
        <w:rPr>
          <w:rFonts w:ascii="宋体" w:hAnsi="宋体" w:hint="eastAsia"/>
          <w:szCs w:val="28"/>
        </w:rPr>
        <w:t>消费</w:t>
      </w:r>
      <w:r w:rsidR="00A56C98" w:rsidRPr="00A56C98">
        <w:rPr>
          <w:rFonts w:ascii="宋体" w:hAnsi="宋体"/>
          <w:szCs w:val="28"/>
        </w:rPr>
        <w:t>、图书馆、门禁</w:t>
      </w:r>
      <w:r w:rsidR="003738C5">
        <w:rPr>
          <w:rFonts w:ascii="宋体" w:hAnsi="宋体" w:hint="eastAsia"/>
          <w:szCs w:val="28"/>
        </w:rPr>
        <w:t>、</w:t>
      </w:r>
      <w:r w:rsidR="003738C5" w:rsidRPr="00A56C98">
        <w:rPr>
          <w:rFonts w:ascii="宋体" w:hAnsi="宋体" w:hint="eastAsia"/>
          <w:szCs w:val="28"/>
        </w:rPr>
        <w:t>WIFI探针</w:t>
      </w:r>
      <w:r w:rsidR="00BC7FB2">
        <w:rPr>
          <w:rFonts w:ascii="宋体" w:hAnsi="宋体" w:hint="eastAsia"/>
          <w:szCs w:val="28"/>
        </w:rPr>
        <w:t>等</w:t>
      </w:r>
      <w:r w:rsidR="003738C5">
        <w:rPr>
          <w:rFonts w:ascii="宋体" w:hAnsi="宋体" w:hint="eastAsia"/>
          <w:szCs w:val="28"/>
        </w:rPr>
        <w:t>以</w:t>
      </w:r>
      <w:r w:rsidR="003738C5">
        <w:rPr>
          <w:rFonts w:ascii="宋体" w:hAnsi="宋体"/>
          <w:szCs w:val="28"/>
        </w:rPr>
        <w:t>一卡通为</w:t>
      </w:r>
      <w:r w:rsidR="003738C5">
        <w:rPr>
          <w:rFonts w:ascii="宋体" w:hAnsi="宋体" w:hint="eastAsia"/>
          <w:szCs w:val="28"/>
        </w:rPr>
        <w:t>数据</w:t>
      </w:r>
      <w:r w:rsidR="003738C5">
        <w:rPr>
          <w:rFonts w:ascii="宋体" w:hAnsi="宋体"/>
          <w:szCs w:val="28"/>
        </w:rPr>
        <w:t>基础的</w:t>
      </w:r>
      <w:r w:rsidR="003738C5">
        <w:rPr>
          <w:rFonts w:ascii="宋体" w:hAnsi="宋体" w:hint="eastAsia"/>
          <w:szCs w:val="28"/>
        </w:rPr>
        <w:t>分析</w:t>
      </w:r>
      <w:r w:rsidR="003738C5">
        <w:rPr>
          <w:rFonts w:ascii="宋体" w:hAnsi="宋体"/>
          <w:szCs w:val="28"/>
        </w:rPr>
        <w:t>系统，分析学生行为导向，为</w:t>
      </w:r>
      <w:r w:rsidR="003738C5">
        <w:rPr>
          <w:rFonts w:ascii="宋体" w:hAnsi="宋体" w:hint="eastAsia"/>
          <w:szCs w:val="28"/>
        </w:rPr>
        <w:t>学生</w:t>
      </w:r>
      <w:r w:rsidR="003738C5">
        <w:rPr>
          <w:rFonts w:ascii="宋体" w:hAnsi="宋体"/>
          <w:szCs w:val="28"/>
        </w:rPr>
        <w:t>学业行为提供可行参考。</w:t>
      </w:r>
    </w:p>
    <w:p w:rsidR="003517AF" w:rsidRPr="00FF2121" w:rsidRDefault="008A1E45" w:rsidP="00935EF8">
      <w:pPr>
        <w:widowControl/>
        <w:spacing w:line="360" w:lineRule="auto"/>
        <w:ind w:firstLineChars="200" w:firstLine="422"/>
        <w:jc w:val="left"/>
        <w:rPr>
          <w:rFonts w:ascii="宋体" w:hAnsi="宋体"/>
          <w:b/>
          <w:szCs w:val="28"/>
        </w:rPr>
      </w:pPr>
      <w:r>
        <w:rPr>
          <w:rFonts w:ascii="宋体" w:hAnsi="宋体" w:hint="eastAsia"/>
          <w:b/>
          <w:szCs w:val="28"/>
        </w:rPr>
        <w:t>（四</w:t>
      </w:r>
      <w:r w:rsidR="003517AF" w:rsidRPr="00FF2121">
        <w:rPr>
          <w:rFonts w:ascii="宋体" w:hAnsi="宋体"/>
          <w:b/>
          <w:szCs w:val="28"/>
        </w:rPr>
        <w:t>）</w:t>
      </w:r>
      <w:r w:rsidR="00FF2121" w:rsidRPr="00FF2121">
        <w:rPr>
          <w:rFonts w:ascii="宋体" w:hAnsi="宋体" w:hint="eastAsia"/>
          <w:b/>
          <w:szCs w:val="28"/>
        </w:rPr>
        <w:t>学校</w:t>
      </w:r>
      <w:r w:rsidR="00FF2121">
        <w:rPr>
          <w:rFonts w:ascii="宋体" w:hAnsi="宋体" w:hint="eastAsia"/>
          <w:b/>
          <w:szCs w:val="28"/>
        </w:rPr>
        <w:t>专职</w:t>
      </w:r>
      <w:r w:rsidR="00FF2121">
        <w:rPr>
          <w:rFonts w:ascii="宋体" w:hAnsi="宋体"/>
          <w:b/>
          <w:szCs w:val="28"/>
        </w:rPr>
        <w:t>辅导员</w:t>
      </w:r>
      <w:r w:rsidR="00FF2121">
        <w:rPr>
          <w:rFonts w:ascii="宋体" w:hAnsi="宋体" w:hint="eastAsia"/>
          <w:b/>
          <w:szCs w:val="28"/>
        </w:rPr>
        <w:t>紧缺</w:t>
      </w:r>
      <w:r w:rsidR="00AD42CA">
        <w:rPr>
          <w:rFonts w:ascii="宋体" w:hAnsi="宋体"/>
          <w:b/>
          <w:szCs w:val="28"/>
        </w:rPr>
        <w:t>，学业帮扶投入有限</w:t>
      </w:r>
    </w:p>
    <w:p w:rsidR="006A6D09" w:rsidRPr="00EB3984" w:rsidRDefault="00E96B8A" w:rsidP="0018697F">
      <w:pPr>
        <w:widowControl/>
        <w:spacing w:line="360" w:lineRule="auto"/>
        <w:ind w:firstLine="42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lastRenderedPageBreak/>
        <w:t>当前</w:t>
      </w:r>
      <w:r w:rsidR="00341A6F" w:rsidRPr="00EB3984">
        <w:rPr>
          <w:rFonts w:ascii="宋体" w:hAnsi="宋体" w:hint="eastAsia"/>
          <w:szCs w:val="28"/>
        </w:rPr>
        <w:t>本科学院中</w:t>
      </w:r>
      <w:r w:rsidR="00341A6F" w:rsidRPr="00EB3984">
        <w:rPr>
          <w:rFonts w:ascii="宋体" w:hAnsi="宋体"/>
          <w:szCs w:val="28"/>
        </w:rPr>
        <w:t>副书记</w:t>
      </w:r>
      <w:r w:rsidR="00341A6F" w:rsidRPr="00EB3984">
        <w:rPr>
          <w:rFonts w:ascii="宋体" w:hAnsi="宋体" w:hint="eastAsia"/>
          <w:szCs w:val="28"/>
        </w:rPr>
        <w:t>20人</w:t>
      </w:r>
      <w:r w:rsidR="00341A6F" w:rsidRPr="00EB3984">
        <w:rPr>
          <w:rFonts w:ascii="宋体" w:hAnsi="宋体"/>
          <w:szCs w:val="28"/>
        </w:rPr>
        <w:t>，在编</w:t>
      </w:r>
      <w:r w:rsidR="00341A6F" w:rsidRPr="00EB3984">
        <w:rPr>
          <w:rFonts w:ascii="宋体" w:hAnsi="宋体" w:hint="eastAsia"/>
          <w:szCs w:val="28"/>
        </w:rPr>
        <w:t>专职</w:t>
      </w:r>
      <w:r w:rsidR="00341A6F" w:rsidRPr="00EB3984">
        <w:rPr>
          <w:rFonts w:ascii="宋体" w:hAnsi="宋体"/>
          <w:szCs w:val="28"/>
        </w:rPr>
        <w:t>辅导员</w:t>
      </w:r>
      <w:r w:rsidR="00341A6F" w:rsidRPr="00EB3984">
        <w:rPr>
          <w:rFonts w:ascii="宋体" w:hAnsi="宋体" w:hint="eastAsia"/>
          <w:szCs w:val="28"/>
        </w:rPr>
        <w:t>56人（1</w:t>
      </w:r>
      <w:r w:rsidR="00341A6F" w:rsidRPr="00EB3984">
        <w:rPr>
          <w:rFonts w:ascii="宋体" w:hAnsi="宋体"/>
          <w:szCs w:val="28"/>
        </w:rPr>
        <w:t>人借调</w:t>
      </w:r>
      <w:r w:rsidR="00341A6F" w:rsidRPr="00EB3984">
        <w:rPr>
          <w:rFonts w:ascii="宋体" w:hAnsi="宋体" w:hint="eastAsia"/>
          <w:szCs w:val="28"/>
        </w:rPr>
        <w:t>），</w:t>
      </w:r>
      <w:r w:rsidR="00341A6F" w:rsidRPr="00EB3984">
        <w:rPr>
          <w:rFonts w:ascii="宋体" w:hAnsi="宋体"/>
          <w:szCs w:val="28"/>
        </w:rPr>
        <w:t>非编专职</w:t>
      </w:r>
      <w:r w:rsidR="00341A6F" w:rsidRPr="00EB3984">
        <w:rPr>
          <w:rFonts w:ascii="宋体" w:hAnsi="宋体" w:hint="eastAsia"/>
          <w:szCs w:val="28"/>
        </w:rPr>
        <w:t>20人，</w:t>
      </w:r>
      <w:r w:rsidR="00341A6F" w:rsidRPr="00EB3984">
        <w:rPr>
          <w:rFonts w:ascii="宋体" w:hAnsi="宋体"/>
          <w:szCs w:val="28"/>
        </w:rPr>
        <w:t>兼职</w:t>
      </w:r>
      <w:r w:rsidR="00341A6F" w:rsidRPr="00EB3984">
        <w:rPr>
          <w:rFonts w:ascii="宋体" w:hAnsi="宋体" w:hint="eastAsia"/>
          <w:szCs w:val="28"/>
        </w:rPr>
        <w:t>37人</w:t>
      </w:r>
      <w:r w:rsidR="00341A6F" w:rsidRPr="00EB3984">
        <w:rPr>
          <w:rFonts w:ascii="宋体" w:hAnsi="宋体"/>
          <w:szCs w:val="28"/>
        </w:rPr>
        <w:t>（</w:t>
      </w:r>
      <w:r w:rsidR="00341A6F" w:rsidRPr="00EB3984">
        <w:rPr>
          <w:rFonts w:ascii="宋体" w:hAnsi="宋体" w:hint="eastAsia"/>
          <w:szCs w:val="28"/>
        </w:rPr>
        <w:t>33人</w:t>
      </w:r>
      <w:r w:rsidR="00341A6F" w:rsidRPr="00EB3984">
        <w:rPr>
          <w:rFonts w:ascii="宋体" w:hAnsi="宋体"/>
          <w:szCs w:val="28"/>
        </w:rPr>
        <w:t>为</w:t>
      </w:r>
      <w:r w:rsidR="00341A6F" w:rsidRPr="00EB3984">
        <w:rPr>
          <w:rFonts w:ascii="宋体" w:hAnsi="宋体" w:hint="eastAsia"/>
          <w:szCs w:val="28"/>
        </w:rPr>
        <w:t>在读</w:t>
      </w:r>
      <w:r w:rsidR="00341A6F" w:rsidRPr="00EB3984">
        <w:rPr>
          <w:rFonts w:ascii="宋体" w:hAnsi="宋体"/>
          <w:szCs w:val="28"/>
        </w:rPr>
        <w:t>研究生）</w:t>
      </w:r>
      <w:r w:rsidR="00341A6F" w:rsidRPr="00EB3984">
        <w:rPr>
          <w:rFonts w:ascii="宋体" w:hAnsi="宋体" w:hint="eastAsia"/>
          <w:szCs w:val="28"/>
        </w:rPr>
        <w:t>。</w:t>
      </w:r>
      <w:r w:rsidR="00F80B1F">
        <w:rPr>
          <w:rFonts w:ascii="宋体" w:hAnsi="宋体" w:hint="eastAsia"/>
          <w:szCs w:val="28"/>
        </w:rPr>
        <w:t>尚未</w:t>
      </w:r>
      <w:r w:rsidR="00F80B1F">
        <w:rPr>
          <w:rFonts w:ascii="宋体" w:hAnsi="宋体"/>
          <w:szCs w:val="28"/>
        </w:rPr>
        <w:t>真正落实</w:t>
      </w:r>
      <w:r w:rsidR="00F80B1F" w:rsidRPr="00F80B1F">
        <w:rPr>
          <w:rFonts w:ascii="宋体" w:hAnsi="宋体" w:hint="eastAsia"/>
          <w:szCs w:val="28"/>
        </w:rPr>
        <w:t>1：200配置思政专职辅导员，1：400配置兼职辅导员。</w:t>
      </w:r>
      <w:r w:rsidR="00E908B8">
        <w:rPr>
          <w:rFonts w:ascii="宋体" w:hAnsi="宋体" w:hint="eastAsia"/>
          <w:szCs w:val="28"/>
        </w:rPr>
        <w:t>学校</w:t>
      </w:r>
      <w:r w:rsidR="00E908B8">
        <w:rPr>
          <w:rFonts w:ascii="宋体" w:hAnsi="宋体"/>
          <w:szCs w:val="28"/>
        </w:rPr>
        <w:t>赋予辅导员的</w:t>
      </w:r>
      <w:r w:rsidR="00E908B8">
        <w:rPr>
          <w:rFonts w:ascii="宋体" w:hAnsi="宋体" w:hint="eastAsia"/>
          <w:szCs w:val="28"/>
        </w:rPr>
        <w:t>职能</w:t>
      </w:r>
      <w:r w:rsidR="00821874">
        <w:rPr>
          <w:rFonts w:ascii="宋体" w:hAnsi="宋体" w:hint="eastAsia"/>
          <w:szCs w:val="28"/>
        </w:rPr>
        <w:t>较多</w:t>
      </w:r>
      <w:r w:rsidR="00E908B8">
        <w:rPr>
          <w:rFonts w:ascii="宋体" w:hAnsi="宋体"/>
          <w:szCs w:val="28"/>
        </w:rPr>
        <w:t>，</w:t>
      </w:r>
      <w:r w:rsidR="0008647E" w:rsidRPr="0008647E">
        <w:rPr>
          <w:rFonts w:ascii="宋体" w:hAnsi="宋体" w:hint="eastAsia"/>
          <w:szCs w:val="28"/>
        </w:rPr>
        <w:t>一套班子，多套</w:t>
      </w:r>
      <w:r w:rsidR="00821874">
        <w:rPr>
          <w:rFonts w:ascii="宋体" w:hAnsi="宋体" w:hint="eastAsia"/>
          <w:szCs w:val="28"/>
        </w:rPr>
        <w:t>业务</w:t>
      </w:r>
      <w:r w:rsidR="0008647E" w:rsidRPr="0008647E">
        <w:rPr>
          <w:rFonts w:ascii="宋体" w:hAnsi="宋体" w:hint="eastAsia"/>
          <w:szCs w:val="28"/>
        </w:rPr>
        <w:t>系统，信息化水平不高，高校事务越来越多积压在辅导员工作上，所谓的辅导员专家化、职业化渐行渐远。</w:t>
      </w:r>
      <w:r w:rsidR="00EC37C6">
        <w:rPr>
          <w:rFonts w:ascii="宋体" w:hAnsi="宋体" w:hint="eastAsia"/>
          <w:szCs w:val="28"/>
        </w:rPr>
        <w:t>重点</w:t>
      </w:r>
      <w:r w:rsidR="00EC37C6">
        <w:rPr>
          <w:rFonts w:ascii="宋体" w:hAnsi="宋体"/>
          <w:szCs w:val="28"/>
        </w:rPr>
        <w:t>学生、突发事件</w:t>
      </w:r>
      <w:r w:rsidR="00EC37C6">
        <w:rPr>
          <w:rFonts w:ascii="宋体" w:hAnsi="宋体" w:hint="eastAsia"/>
          <w:szCs w:val="28"/>
        </w:rPr>
        <w:t>、</w:t>
      </w:r>
      <w:r w:rsidR="00EC37C6">
        <w:rPr>
          <w:rFonts w:ascii="宋体" w:hAnsi="宋体"/>
          <w:szCs w:val="28"/>
        </w:rPr>
        <w:t>行政</w:t>
      </w:r>
      <w:r w:rsidR="00E908B8">
        <w:rPr>
          <w:rFonts w:ascii="宋体" w:hAnsi="宋体"/>
          <w:szCs w:val="28"/>
        </w:rPr>
        <w:t>事务</w:t>
      </w:r>
      <w:r w:rsidR="00E908B8">
        <w:rPr>
          <w:rFonts w:ascii="宋体" w:hAnsi="宋体" w:hint="eastAsia"/>
          <w:szCs w:val="28"/>
        </w:rPr>
        <w:t>占据</w:t>
      </w:r>
      <w:r w:rsidR="00E908B8">
        <w:rPr>
          <w:rFonts w:ascii="宋体" w:hAnsi="宋体"/>
          <w:szCs w:val="28"/>
        </w:rPr>
        <w:t>主要工作时间</w:t>
      </w:r>
      <w:r w:rsidR="00EC37C6">
        <w:rPr>
          <w:rFonts w:ascii="宋体" w:hAnsi="宋体" w:hint="eastAsia"/>
          <w:szCs w:val="28"/>
        </w:rPr>
        <w:t>，</w:t>
      </w:r>
      <w:r w:rsidR="002F5A6A">
        <w:rPr>
          <w:rFonts w:ascii="宋体" w:hAnsi="宋体" w:hint="eastAsia"/>
          <w:szCs w:val="28"/>
        </w:rPr>
        <w:t>思政</w:t>
      </w:r>
      <w:r w:rsidR="002F5A6A">
        <w:rPr>
          <w:rFonts w:ascii="宋体" w:hAnsi="宋体"/>
          <w:szCs w:val="28"/>
        </w:rPr>
        <w:t>工作</w:t>
      </w:r>
      <w:r w:rsidR="002F5A6A">
        <w:rPr>
          <w:rFonts w:ascii="宋体" w:hAnsi="宋体" w:hint="eastAsia"/>
          <w:szCs w:val="28"/>
        </w:rPr>
        <w:t>举步维艰</w:t>
      </w:r>
      <w:r w:rsidR="002F5A6A">
        <w:rPr>
          <w:rFonts w:ascii="宋体" w:hAnsi="宋体"/>
          <w:szCs w:val="28"/>
        </w:rPr>
        <w:t>，以文件应文件就是常态</w:t>
      </w:r>
      <w:r w:rsidR="0008647E">
        <w:rPr>
          <w:rFonts w:ascii="宋体" w:hAnsi="宋体" w:hint="eastAsia"/>
          <w:szCs w:val="28"/>
        </w:rPr>
        <w:t>。</w:t>
      </w:r>
      <w:r w:rsidR="002F5A6A">
        <w:rPr>
          <w:rFonts w:ascii="宋体" w:hAnsi="宋体" w:hint="eastAsia"/>
          <w:szCs w:val="28"/>
        </w:rPr>
        <w:t>甚至</w:t>
      </w:r>
      <w:r w:rsidR="002F5A6A">
        <w:rPr>
          <w:rFonts w:ascii="宋体" w:hAnsi="宋体"/>
          <w:szCs w:val="28"/>
        </w:rPr>
        <w:t>，</w:t>
      </w:r>
      <w:r w:rsidR="0008647E">
        <w:rPr>
          <w:rFonts w:ascii="宋体" w:hAnsi="宋体" w:hint="eastAsia"/>
          <w:szCs w:val="28"/>
        </w:rPr>
        <w:t>部分</w:t>
      </w:r>
      <w:r w:rsidR="002F5A6A">
        <w:rPr>
          <w:rFonts w:ascii="宋体" w:hAnsi="宋体"/>
          <w:szCs w:val="28"/>
        </w:rPr>
        <w:t>学院</w:t>
      </w:r>
      <w:r w:rsidR="00EC37C6">
        <w:rPr>
          <w:rFonts w:ascii="宋体" w:hAnsi="宋体"/>
          <w:szCs w:val="28"/>
        </w:rPr>
        <w:t>辅导员</w:t>
      </w:r>
      <w:r w:rsidR="002F5A6A">
        <w:rPr>
          <w:rFonts w:ascii="宋体" w:hAnsi="宋体" w:hint="eastAsia"/>
          <w:szCs w:val="28"/>
        </w:rPr>
        <w:t>每学期</w:t>
      </w:r>
      <w:r w:rsidR="00EC37C6">
        <w:rPr>
          <w:rFonts w:ascii="宋体" w:hAnsi="宋体"/>
          <w:szCs w:val="28"/>
        </w:rPr>
        <w:t>都极难完成所负责</w:t>
      </w:r>
      <w:r w:rsidR="00EC37C6">
        <w:rPr>
          <w:rFonts w:ascii="宋体" w:hAnsi="宋体" w:hint="eastAsia"/>
          <w:szCs w:val="28"/>
        </w:rPr>
        <w:t>年级</w:t>
      </w:r>
      <w:r w:rsidR="00EC37C6">
        <w:rPr>
          <w:rFonts w:ascii="宋体" w:hAnsi="宋体"/>
          <w:szCs w:val="28"/>
        </w:rPr>
        <w:t>学生宿舍走访</w:t>
      </w:r>
      <w:r w:rsidR="00EC37C6">
        <w:rPr>
          <w:rFonts w:ascii="宋体" w:hAnsi="宋体" w:hint="eastAsia"/>
          <w:szCs w:val="28"/>
        </w:rPr>
        <w:t>，</w:t>
      </w:r>
      <w:r w:rsidR="0008647E">
        <w:rPr>
          <w:rFonts w:ascii="宋体" w:hAnsi="宋体" w:hint="eastAsia"/>
          <w:szCs w:val="28"/>
        </w:rPr>
        <w:t>更</w:t>
      </w:r>
      <w:r w:rsidR="0008647E">
        <w:rPr>
          <w:rFonts w:ascii="宋体" w:hAnsi="宋体"/>
          <w:szCs w:val="28"/>
        </w:rPr>
        <w:t>不用谈</w:t>
      </w:r>
      <w:r w:rsidR="00EC37C6">
        <w:rPr>
          <w:rFonts w:ascii="宋体" w:hAnsi="宋体"/>
          <w:szCs w:val="28"/>
        </w:rPr>
        <w:t>学业辅导</w:t>
      </w:r>
      <w:r w:rsidR="0008647E">
        <w:rPr>
          <w:rFonts w:ascii="宋体" w:hAnsi="宋体" w:hint="eastAsia"/>
          <w:szCs w:val="28"/>
        </w:rPr>
        <w:t>具体</w:t>
      </w:r>
      <w:r w:rsidR="0008647E">
        <w:rPr>
          <w:rFonts w:ascii="宋体" w:hAnsi="宋体"/>
          <w:szCs w:val="28"/>
        </w:rPr>
        <w:t>落实</w:t>
      </w:r>
      <w:r w:rsidR="00EC37C6">
        <w:rPr>
          <w:rFonts w:ascii="宋体" w:hAnsi="宋体"/>
          <w:szCs w:val="28"/>
        </w:rPr>
        <w:t>。</w:t>
      </w:r>
    </w:p>
    <w:p w:rsidR="003517AF" w:rsidRDefault="008A1E45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szCs w:val="28"/>
        </w:rPr>
      </w:pPr>
      <w:r>
        <w:rPr>
          <w:rFonts w:ascii="宋体" w:hAnsi="宋体" w:hint="eastAsia"/>
          <w:b/>
          <w:szCs w:val="28"/>
        </w:rPr>
        <w:t>（五</w:t>
      </w:r>
      <w:r w:rsidR="003517AF" w:rsidRPr="002943EB">
        <w:rPr>
          <w:rFonts w:ascii="宋体" w:hAnsi="宋体"/>
          <w:b/>
          <w:szCs w:val="28"/>
        </w:rPr>
        <w:t>）</w:t>
      </w:r>
      <w:r w:rsidR="00FF2121" w:rsidRPr="002943EB">
        <w:rPr>
          <w:rFonts w:ascii="宋体" w:hAnsi="宋体" w:hint="eastAsia"/>
          <w:b/>
          <w:szCs w:val="28"/>
        </w:rPr>
        <w:t>学业指导</w:t>
      </w:r>
      <w:r w:rsidR="00FF2121" w:rsidRPr="002943EB">
        <w:rPr>
          <w:rFonts w:ascii="宋体" w:hAnsi="宋体"/>
          <w:b/>
          <w:szCs w:val="28"/>
        </w:rPr>
        <w:t>专业队伍缺乏，行政化</w:t>
      </w:r>
      <w:r w:rsidR="00FF2121" w:rsidRPr="002943EB">
        <w:rPr>
          <w:rFonts w:ascii="宋体" w:hAnsi="宋体" w:hint="eastAsia"/>
          <w:b/>
          <w:szCs w:val="28"/>
        </w:rPr>
        <w:t>体制</w:t>
      </w:r>
      <w:r w:rsidR="00AD42CA">
        <w:rPr>
          <w:rFonts w:ascii="宋体" w:hAnsi="宋体"/>
          <w:b/>
          <w:szCs w:val="28"/>
        </w:rPr>
        <w:t>有一定制约</w:t>
      </w:r>
    </w:p>
    <w:p w:rsidR="001D1CCD" w:rsidRPr="00D85963" w:rsidRDefault="00085036" w:rsidP="0018697F">
      <w:pPr>
        <w:widowControl/>
        <w:spacing w:line="360" w:lineRule="auto"/>
        <w:ind w:firstLine="420"/>
        <w:jc w:val="left"/>
        <w:rPr>
          <w:rFonts w:ascii="宋体" w:hAnsi="宋体"/>
          <w:color w:val="000000" w:themeColor="text1"/>
          <w:szCs w:val="28"/>
        </w:rPr>
      </w:pPr>
      <w:r>
        <w:rPr>
          <w:rFonts w:ascii="宋体" w:hAnsi="宋体" w:hint="eastAsia"/>
          <w:color w:val="000000" w:themeColor="text1"/>
          <w:szCs w:val="28"/>
        </w:rPr>
        <w:t>学校层面未能</w:t>
      </w:r>
      <w:r>
        <w:rPr>
          <w:rFonts w:ascii="宋体" w:hAnsi="宋体"/>
          <w:color w:val="000000" w:themeColor="text1"/>
          <w:szCs w:val="28"/>
        </w:rPr>
        <w:t>在制度</w:t>
      </w:r>
      <w:r>
        <w:rPr>
          <w:rFonts w:ascii="宋体" w:hAnsi="宋体" w:hint="eastAsia"/>
          <w:color w:val="000000" w:themeColor="text1"/>
          <w:szCs w:val="28"/>
        </w:rPr>
        <w:t>层面</w:t>
      </w:r>
      <w:r>
        <w:rPr>
          <w:rFonts w:ascii="宋体" w:hAnsi="宋体"/>
          <w:color w:val="000000" w:themeColor="text1"/>
          <w:szCs w:val="28"/>
        </w:rPr>
        <w:t>给与实际配套。</w:t>
      </w:r>
      <w:r w:rsidR="00D85963" w:rsidRPr="00D85963">
        <w:rPr>
          <w:rFonts w:ascii="宋体" w:hAnsi="宋体"/>
          <w:color w:val="000000" w:themeColor="text1"/>
          <w:szCs w:val="28"/>
        </w:rPr>
        <w:t>学业发展中心</w:t>
      </w:r>
      <w:r w:rsidR="00D85963">
        <w:rPr>
          <w:rFonts w:ascii="宋体" w:hAnsi="宋体" w:hint="eastAsia"/>
          <w:color w:val="000000" w:themeColor="text1"/>
          <w:szCs w:val="28"/>
        </w:rPr>
        <w:t>当前</w:t>
      </w:r>
      <w:r w:rsidR="00D85963">
        <w:rPr>
          <w:rFonts w:ascii="宋体" w:hAnsi="宋体"/>
          <w:color w:val="000000" w:themeColor="text1"/>
          <w:szCs w:val="28"/>
        </w:rPr>
        <w:t>仍然是行政化体制，涉及的业务极多，如全校学风建设，在校生奖学金评选、校友奖学金评选、学业预警</w:t>
      </w:r>
      <w:r w:rsidR="00D85963">
        <w:rPr>
          <w:rFonts w:ascii="宋体" w:hAnsi="宋体" w:hint="eastAsia"/>
          <w:color w:val="000000" w:themeColor="text1"/>
          <w:szCs w:val="28"/>
        </w:rPr>
        <w:t>与</w:t>
      </w:r>
      <w:r w:rsidR="00D85963">
        <w:rPr>
          <w:rFonts w:ascii="宋体" w:hAnsi="宋体"/>
          <w:color w:val="000000" w:themeColor="text1"/>
          <w:szCs w:val="28"/>
        </w:rPr>
        <w:t>学情分析、学业帮扶</w:t>
      </w:r>
      <w:r w:rsidR="00D85963">
        <w:rPr>
          <w:rFonts w:ascii="宋体" w:hAnsi="宋体" w:hint="eastAsia"/>
          <w:color w:val="000000" w:themeColor="text1"/>
          <w:szCs w:val="28"/>
        </w:rPr>
        <w:t>、</w:t>
      </w:r>
      <w:r w:rsidR="00D85963">
        <w:rPr>
          <w:rFonts w:ascii="宋体" w:hAnsi="宋体"/>
          <w:color w:val="000000" w:themeColor="text1"/>
          <w:szCs w:val="28"/>
        </w:rPr>
        <w:t>辅导咨询，</w:t>
      </w:r>
      <w:r w:rsidR="00C443E0">
        <w:rPr>
          <w:rFonts w:ascii="宋体" w:hAnsi="宋体" w:hint="eastAsia"/>
          <w:color w:val="000000" w:themeColor="text1"/>
          <w:szCs w:val="28"/>
        </w:rPr>
        <w:t>又</w:t>
      </w:r>
      <w:r>
        <w:rPr>
          <w:rFonts w:ascii="宋体" w:hAnsi="宋体"/>
          <w:color w:val="000000" w:themeColor="text1"/>
          <w:szCs w:val="28"/>
        </w:rPr>
        <w:t>搞创新工作，又要落地</w:t>
      </w:r>
      <w:r w:rsidR="00C443E0">
        <w:rPr>
          <w:rFonts w:ascii="宋体" w:hAnsi="宋体" w:hint="eastAsia"/>
          <w:color w:val="000000" w:themeColor="text1"/>
          <w:szCs w:val="28"/>
        </w:rPr>
        <w:t>实施</w:t>
      </w:r>
      <w:r>
        <w:rPr>
          <w:rFonts w:ascii="宋体" w:hAnsi="宋体"/>
          <w:color w:val="000000" w:themeColor="text1"/>
          <w:szCs w:val="28"/>
        </w:rPr>
        <w:t>，</w:t>
      </w:r>
      <w:r w:rsidR="00D85963">
        <w:rPr>
          <w:rFonts w:ascii="宋体" w:hAnsi="宋体"/>
          <w:color w:val="000000" w:themeColor="text1"/>
          <w:szCs w:val="28"/>
        </w:rPr>
        <w:t>仅中心</w:t>
      </w:r>
      <w:r w:rsidR="00D85963">
        <w:rPr>
          <w:rFonts w:ascii="宋体" w:hAnsi="宋体" w:hint="eastAsia"/>
          <w:color w:val="000000" w:themeColor="text1"/>
          <w:szCs w:val="28"/>
        </w:rPr>
        <w:t>2人就</w:t>
      </w:r>
      <w:r w:rsidR="00D85963">
        <w:rPr>
          <w:rFonts w:ascii="宋体" w:hAnsi="宋体"/>
          <w:color w:val="000000" w:themeColor="text1"/>
          <w:szCs w:val="28"/>
        </w:rPr>
        <w:t>艰难完成。</w:t>
      </w:r>
      <w:r w:rsidR="00821874">
        <w:rPr>
          <w:rFonts w:ascii="宋体" w:hAnsi="宋体" w:hint="eastAsia"/>
          <w:color w:val="000000" w:themeColor="text1"/>
          <w:szCs w:val="28"/>
        </w:rPr>
        <w:t>经调研，</w:t>
      </w:r>
      <w:r>
        <w:rPr>
          <w:rFonts w:ascii="宋体" w:hAnsi="宋体" w:hint="eastAsia"/>
          <w:color w:val="000000" w:themeColor="text1"/>
          <w:szCs w:val="28"/>
        </w:rPr>
        <w:t>复旦大学</w:t>
      </w:r>
      <w:r>
        <w:rPr>
          <w:rFonts w:ascii="宋体" w:hAnsi="宋体"/>
          <w:color w:val="000000" w:themeColor="text1"/>
          <w:szCs w:val="28"/>
        </w:rPr>
        <w:t>在人事制度上设置</w:t>
      </w:r>
      <w:r>
        <w:rPr>
          <w:rFonts w:ascii="宋体" w:hAnsi="宋体" w:hint="eastAsia"/>
          <w:color w:val="000000" w:themeColor="text1"/>
          <w:szCs w:val="28"/>
        </w:rPr>
        <w:t>1：20的</w:t>
      </w:r>
      <w:r>
        <w:rPr>
          <w:rFonts w:ascii="宋体" w:hAnsi="宋体"/>
          <w:color w:val="000000" w:themeColor="text1"/>
          <w:szCs w:val="28"/>
        </w:rPr>
        <w:t>导师学生配比，</w:t>
      </w:r>
      <w:r>
        <w:rPr>
          <w:rFonts w:ascii="宋体" w:hAnsi="宋体" w:hint="eastAsia"/>
          <w:color w:val="000000" w:themeColor="text1"/>
          <w:szCs w:val="28"/>
        </w:rPr>
        <w:t>重庆</w:t>
      </w:r>
      <w:r>
        <w:rPr>
          <w:rFonts w:ascii="宋体" w:hAnsi="宋体"/>
          <w:color w:val="000000" w:themeColor="text1"/>
          <w:szCs w:val="28"/>
        </w:rPr>
        <w:t>邮电大学</w:t>
      </w:r>
      <w:r>
        <w:rPr>
          <w:rFonts w:ascii="宋体" w:hAnsi="宋体" w:hint="eastAsia"/>
          <w:color w:val="000000" w:themeColor="text1"/>
          <w:szCs w:val="28"/>
        </w:rPr>
        <w:t>量化本科生</w:t>
      </w:r>
      <w:r>
        <w:rPr>
          <w:rFonts w:ascii="宋体" w:hAnsi="宋体"/>
          <w:color w:val="000000" w:themeColor="text1"/>
          <w:szCs w:val="28"/>
        </w:rPr>
        <w:t>导师制</w:t>
      </w:r>
      <w:r>
        <w:rPr>
          <w:rFonts w:ascii="宋体" w:hAnsi="宋体" w:hint="eastAsia"/>
          <w:color w:val="000000" w:themeColor="text1"/>
          <w:szCs w:val="28"/>
        </w:rPr>
        <w:t>，</w:t>
      </w:r>
      <w:r>
        <w:rPr>
          <w:rFonts w:ascii="宋体" w:hAnsi="宋体"/>
          <w:color w:val="000000" w:themeColor="text1"/>
          <w:szCs w:val="28"/>
        </w:rPr>
        <w:t>并</w:t>
      </w:r>
      <w:r>
        <w:rPr>
          <w:rFonts w:ascii="宋体" w:hAnsi="宋体" w:hint="eastAsia"/>
          <w:color w:val="000000" w:themeColor="text1"/>
          <w:szCs w:val="28"/>
        </w:rPr>
        <w:t>写进</w:t>
      </w:r>
      <w:r>
        <w:rPr>
          <w:rFonts w:ascii="宋体" w:hAnsi="宋体"/>
          <w:color w:val="000000" w:themeColor="text1"/>
          <w:szCs w:val="28"/>
        </w:rPr>
        <w:t>人事晋升</w:t>
      </w:r>
      <w:r>
        <w:rPr>
          <w:rFonts w:ascii="宋体" w:hAnsi="宋体" w:hint="eastAsia"/>
          <w:color w:val="000000" w:themeColor="text1"/>
          <w:szCs w:val="28"/>
        </w:rPr>
        <w:t>考核</w:t>
      </w:r>
      <w:r>
        <w:rPr>
          <w:rFonts w:ascii="宋体" w:hAnsi="宋体"/>
          <w:color w:val="000000" w:themeColor="text1"/>
          <w:szCs w:val="28"/>
        </w:rPr>
        <w:t>的条款里。清华大学学业发展中心</w:t>
      </w:r>
      <w:r>
        <w:rPr>
          <w:rFonts w:ascii="宋体" w:hAnsi="宋体" w:hint="eastAsia"/>
          <w:color w:val="000000" w:themeColor="text1"/>
          <w:szCs w:val="28"/>
        </w:rPr>
        <w:t>6</w:t>
      </w:r>
      <w:r w:rsidR="00585D4B">
        <w:rPr>
          <w:rFonts w:ascii="宋体" w:hAnsi="宋体" w:hint="eastAsia"/>
          <w:color w:val="000000" w:themeColor="text1"/>
          <w:szCs w:val="28"/>
        </w:rPr>
        <w:t>人</w:t>
      </w:r>
      <w:r>
        <w:rPr>
          <w:rFonts w:ascii="宋体" w:hAnsi="宋体" w:hint="eastAsia"/>
          <w:color w:val="000000" w:themeColor="text1"/>
          <w:szCs w:val="28"/>
        </w:rPr>
        <w:t>为</w:t>
      </w:r>
      <w:r>
        <w:rPr>
          <w:rFonts w:ascii="宋体" w:hAnsi="宋体"/>
          <w:color w:val="000000" w:themeColor="text1"/>
          <w:szCs w:val="28"/>
        </w:rPr>
        <w:t>专职</w:t>
      </w:r>
      <w:r>
        <w:rPr>
          <w:rFonts w:ascii="宋体" w:hAnsi="宋体" w:hint="eastAsia"/>
          <w:color w:val="000000" w:themeColor="text1"/>
          <w:szCs w:val="28"/>
        </w:rPr>
        <w:t>行政</w:t>
      </w:r>
      <w:r>
        <w:rPr>
          <w:rFonts w:ascii="宋体" w:hAnsi="宋体"/>
          <w:color w:val="000000" w:themeColor="text1"/>
          <w:szCs w:val="28"/>
        </w:rPr>
        <w:t>人员，</w:t>
      </w:r>
      <w:r>
        <w:rPr>
          <w:rFonts w:ascii="宋体" w:hAnsi="宋体" w:hint="eastAsia"/>
          <w:color w:val="000000" w:themeColor="text1"/>
          <w:szCs w:val="28"/>
        </w:rPr>
        <w:t>28人各学院</w:t>
      </w:r>
      <w:r>
        <w:rPr>
          <w:rFonts w:ascii="宋体" w:hAnsi="宋体"/>
          <w:color w:val="000000" w:themeColor="text1"/>
          <w:szCs w:val="28"/>
        </w:rPr>
        <w:t>教授导师团队，</w:t>
      </w:r>
      <w:r>
        <w:rPr>
          <w:rFonts w:ascii="宋体" w:hAnsi="宋体" w:hint="eastAsia"/>
          <w:color w:val="000000" w:themeColor="text1"/>
          <w:szCs w:val="28"/>
        </w:rPr>
        <w:t>以</w:t>
      </w:r>
      <w:r>
        <w:rPr>
          <w:rFonts w:ascii="宋体" w:hAnsi="宋体"/>
          <w:color w:val="000000" w:themeColor="text1"/>
          <w:szCs w:val="28"/>
        </w:rPr>
        <w:t>研究生</w:t>
      </w:r>
      <w:r>
        <w:rPr>
          <w:rFonts w:ascii="宋体" w:hAnsi="宋体" w:hint="eastAsia"/>
          <w:color w:val="000000" w:themeColor="text1"/>
          <w:szCs w:val="28"/>
        </w:rPr>
        <w:t>实施</w:t>
      </w:r>
      <w:r>
        <w:rPr>
          <w:rFonts w:ascii="宋体" w:hAnsi="宋体"/>
          <w:color w:val="000000" w:themeColor="text1"/>
          <w:szCs w:val="28"/>
        </w:rPr>
        <w:t>朋辈辅导</w:t>
      </w:r>
      <w:r>
        <w:rPr>
          <w:rFonts w:ascii="宋体" w:hAnsi="宋体" w:hint="eastAsia"/>
          <w:color w:val="000000" w:themeColor="text1"/>
          <w:szCs w:val="28"/>
        </w:rPr>
        <w:t>的</w:t>
      </w:r>
      <w:r>
        <w:rPr>
          <w:rFonts w:ascii="宋体" w:hAnsi="宋体"/>
          <w:color w:val="000000" w:themeColor="text1"/>
          <w:szCs w:val="28"/>
        </w:rPr>
        <w:t>线上线下咨询师队伍超过</w:t>
      </w:r>
      <w:r>
        <w:rPr>
          <w:rFonts w:ascii="宋体" w:hAnsi="宋体" w:hint="eastAsia"/>
          <w:color w:val="000000" w:themeColor="text1"/>
          <w:szCs w:val="28"/>
        </w:rPr>
        <w:t>200人，中心</w:t>
      </w:r>
      <w:r>
        <w:rPr>
          <w:rFonts w:ascii="宋体" w:hAnsi="宋体"/>
          <w:color w:val="000000" w:themeColor="text1"/>
          <w:szCs w:val="28"/>
        </w:rPr>
        <w:t>人员基本</w:t>
      </w:r>
      <w:r w:rsidR="00EC065B" w:rsidRPr="00EC065B">
        <w:rPr>
          <w:rFonts w:ascii="宋体" w:hAnsi="宋体"/>
          <w:color w:val="000000" w:themeColor="text1"/>
          <w:szCs w:val="28"/>
        </w:rPr>
        <w:t>NACADA</w:t>
      </w:r>
      <w:r w:rsidR="00EC065B">
        <w:rPr>
          <w:rFonts w:ascii="宋体" w:hAnsi="宋体" w:hint="eastAsia"/>
          <w:color w:val="000000" w:themeColor="text1"/>
          <w:szCs w:val="28"/>
        </w:rPr>
        <w:t>学业</w:t>
      </w:r>
      <w:r w:rsidR="00EC065B">
        <w:rPr>
          <w:rFonts w:ascii="宋体" w:hAnsi="宋体"/>
          <w:color w:val="000000" w:themeColor="text1"/>
          <w:szCs w:val="28"/>
        </w:rPr>
        <w:t>指导师认证</w:t>
      </w:r>
      <w:r>
        <w:rPr>
          <w:rFonts w:ascii="宋体" w:hAnsi="宋体"/>
          <w:color w:val="000000" w:themeColor="text1"/>
          <w:szCs w:val="28"/>
        </w:rPr>
        <w:t>。</w:t>
      </w:r>
    </w:p>
    <w:p w:rsidR="003517AF" w:rsidRPr="002943EB" w:rsidRDefault="008A1E45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（六</w:t>
      </w:r>
      <w:r w:rsidR="003517AF" w:rsidRPr="002943EB">
        <w:rPr>
          <w:rFonts w:ascii="宋体" w:hAnsi="宋体"/>
          <w:b/>
          <w:bCs/>
          <w:szCs w:val="28"/>
        </w:rPr>
        <w:t>）</w:t>
      </w:r>
      <w:r w:rsidR="002943EB">
        <w:rPr>
          <w:rFonts w:ascii="宋体" w:hAnsi="宋体" w:hint="eastAsia"/>
          <w:b/>
          <w:bCs/>
          <w:szCs w:val="28"/>
        </w:rPr>
        <w:t>学工</w:t>
      </w:r>
      <w:r w:rsidR="008934A7">
        <w:rPr>
          <w:rFonts w:ascii="宋体" w:hAnsi="宋体"/>
          <w:b/>
          <w:bCs/>
          <w:szCs w:val="28"/>
        </w:rPr>
        <w:t>与教务两大核心部门</w:t>
      </w:r>
      <w:r w:rsidR="008934A7">
        <w:rPr>
          <w:rFonts w:ascii="宋体" w:hAnsi="宋体" w:hint="eastAsia"/>
          <w:b/>
          <w:bCs/>
          <w:szCs w:val="28"/>
        </w:rPr>
        <w:t>需要</w:t>
      </w:r>
      <w:r w:rsidR="008934A7">
        <w:rPr>
          <w:rFonts w:ascii="宋体" w:hAnsi="宋体"/>
          <w:b/>
          <w:bCs/>
          <w:szCs w:val="28"/>
        </w:rPr>
        <w:t>深度融合</w:t>
      </w:r>
      <w:r w:rsidR="002943EB">
        <w:rPr>
          <w:rFonts w:ascii="宋体" w:hAnsi="宋体"/>
          <w:b/>
          <w:bCs/>
          <w:szCs w:val="28"/>
        </w:rPr>
        <w:t>，其他部门</w:t>
      </w:r>
      <w:r w:rsidR="002943EB">
        <w:rPr>
          <w:rFonts w:ascii="宋体" w:hAnsi="宋体" w:hint="eastAsia"/>
          <w:b/>
          <w:bCs/>
          <w:szCs w:val="28"/>
        </w:rPr>
        <w:t>职能缺失</w:t>
      </w:r>
    </w:p>
    <w:p w:rsidR="00210A4A" w:rsidRPr="002E7AAA" w:rsidRDefault="002E7AAA" w:rsidP="0018697F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color w:val="000000" w:themeColor="text1"/>
          <w:szCs w:val="28"/>
        </w:rPr>
      </w:pPr>
      <w:r w:rsidRPr="002E7AAA">
        <w:rPr>
          <w:rFonts w:ascii="宋体" w:hAnsi="宋体" w:hint="eastAsia"/>
          <w:bCs/>
          <w:color w:val="000000" w:themeColor="text1"/>
          <w:szCs w:val="28"/>
        </w:rPr>
        <w:t>“教风</w:t>
      </w:r>
      <w:r w:rsidRPr="002E7AAA">
        <w:rPr>
          <w:rFonts w:ascii="宋体" w:hAnsi="宋体"/>
          <w:bCs/>
          <w:color w:val="000000" w:themeColor="text1"/>
          <w:szCs w:val="28"/>
        </w:rPr>
        <w:t>建设</w:t>
      </w:r>
      <w:r w:rsidRPr="002E7AAA">
        <w:rPr>
          <w:rFonts w:ascii="宋体" w:hAnsi="宋体" w:hint="eastAsia"/>
          <w:bCs/>
          <w:color w:val="000000" w:themeColor="text1"/>
          <w:szCs w:val="28"/>
        </w:rPr>
        <w:t>”</w:t>
      </w:r>
      <w:r w:rsidRPr="002E7AAA">
        <w:rPr>
          <w:rFonts w:ascii="宋体" w:hAnsi="宋体"/>
          <w:bCs/>
          <w:color w:val="000000" w:themeColor="text1"/>
          <w:szCs w:val="28"/>
        </w:rPr>
        <w:t>与</w:t>
      </w:r>
      <w:r w:rsidRPr="002E7AAA">
        <w:rPr>
          <w:rFonts w:ascii="宋体" w:hAnsi="宋体" w:hint="eastAsia"/>
          <w:bCs/>
          <w:color w:val="000000" w:themeColor="text1"/>
          <w:szCs w:val="28"/>
        </w:rPr>
        <w:t>“</w:t>
      </w:r>
      <w:r w:rsidRPr="002E7AAA">
        <w:rPr>
          <w:rFonts w:ascii="宋体" w:hAnsi="宋体"/>
          <w:bCs/>
          <w:color w:val="000000" w:themeColor="text1"/>
          <w:szCs w:val="28"/>
        </w:rPr>
        <w:t>学风建设</w:t>
      </w:r>
      <w:r w:rsidRPr="002E7AAA">
        <w:rPr>
          <w:rFonts w:ascii="宋体" w:hAnsi="宋体" w:hint="eastAsia"/>
          <w:bCs/>
          <w:color w:val="000000" w:themeColor="text1"/>
          <w:szCs w:val="28"/>
        </w:rPr>
        <w:t>”</w:t>
      </w:r>
      <w:r>
        <w:rPr>
          <w:rFonts w:ascii="宋体" w:hAnsi="宋体" w:hint="eastAsia"/>
          <w:bCs/>
          <w:color w:val="000000" w:themeColor="text1"/>
          <w:szCs w:val="28"/>
        </w:rPr>
        <w:t>在出发</w:t>
      </w:r>
      <w:r>
        <w:rPr>
          <w:rFonts w:ascii="宋体" w:hAnsi="宋体"/>
          <w:bCs/>
          <w:color w:val="000000" w:themeColor="text1"/>
          <w:szCs w:val="28"/>
        </w:rPr>
        <w:t>的角度上是有</w:t>
      </w:r>
      <w:r>
        <w:rPr>
          <w:rFonts w:ascii="宋体" w:hAnsi="宋体" w:hint="eastAsia"/>
          <w:bCs/>
          <w:color w:val="000000" w:themeColor="text1"/>
          <w:szCs w:val="28"/>
        </w:rPr>
        <w:t>区别</w:t>
      </w:r>
      <w:r>
        <w:rPr>
          <w:rFonts w:ascii="宋体" w:hAnsi="宋体"/>
          <w:bCs/>
          <w:color w:val="000000" w:themeColor="text1"/>
          <w:szCs w:val="28"/>
        </w:rPr>
        <w:t>，但实质</w:t>
      </w:r>
      <w:r>
        <w:rPr>
          <w:rFonts w:ascii="宋体" w:hAnsi="宋体" w:hint="eastAsia"/>
          <w:bCs/>
          <w:color w:val="000000" w:themeColor="text1"/>
          <w:szCs w:val="28"/>
        </w:rPr>
        <w:t>是一体</w:t>
      </w:r>
      <w:r w:rsidR="00167476">
        <w:rPr>
          <w:rFonts w:ascii="宋体" w:hAnsi="宋体"/>
          <w:bCs/>
          <w:color w:val="000000" w:themeColor="text1"/>
          <w:szCs w:val="28"/>
        </w:rPr>
        <w:t>，就是推进学生</w:t>
      </w:r>
      <w:r>
        <w:rPr>
          <w:rFonts w:ascii="宋体" w:hAnsi="宋体"/>
          <w:bCs/>
          <w:color w:val="000000" w:themeColor="text1"/>
          <w:szCs w:val="28"/>
        </w:rPr>
        <w:t>学业</w:t>
      </w:r>
      <w:r>
        <w:rPr>
          <w:rFonts w:ascii="宋体" w:hAnsi="宋体" w:hint="eastAsia"/>
          <w:bCs/>
          <w:color w:val="000000" w:themeColor="text1"/>
          <w:szCs w:val="28"/>
        </w:rPr>
        <w:t>。</w:t>
      </w:r>
      <w:r w:rsidR="00891CB5">
        <w:rPr>
          <w:rFonts w:ascii="宋体" w:hAnsi="宋体" w:hint="eastAsia"/>
          <w:bCs/>
          <w:color w:val="000000" w:themeColor="text1"/>
          <w:szCs w:val="28"/>
        </w:rPr>
        <w:t>虽然</w:t>
      </w:r>
      <w:r w:rsidR="00891CB5">
        <w:rPr>
          <w:rFonts w:ascii="宋体" w:hAnsi="宋体"/>
          <w:bCs/>
          <w:color w:val="000000" w:themeColor="text1"/>
          <w:szCs w:val="28"/>
        </w:rPr>
        <w:t>学校</w:t>
      </w:r>
      <w:r w:rsidR="00891CB5">
        <w:rPr>
          <w:rFonts w:ascii="宋体" w:hAnsi="宋体" w:hint="eastAsia"/>
          <w:bCs/>
          <w:color w:val="000000" w:themeColor="text1"/>
          <w:szCs w:val="28"/>
        </w:rPr>
        <w:t>相关会议</w:t>
      </w:r>
      <w:r w:rsidR="00585D4B">
        <w:rPr>
          <w:rFonts w:ascii="宋体" w:hAnsi="宋体"/>
          <w:bCs/>
          <w:color w:val="000000" w:themeColor="text1"/>
          <w:szCs w:val="28"/>
        </w:rPr>
        <w:t>落实了主</w:t>
      </w:r>
      <w:r w:rsidR="00585D4B">
        <w:rPr>
          <w:rFonts w:ascii="宋体" w:hAnsi="宋体" w:hint="eastAsia"/>
          <w:bCs/>
          <w:color w:val="000000" w:themeColor="text1"/>
          <w:szCs w:val="28"/>
        </w:rPr>
        <w:t>体</w:t>
      </w:r>
      <w:r w:rsidR="00891CB5">
        <w:rPr>
          <w:rFonts w:ascii="宋体" w:hAnsi="宋体"/>
          <w:bCs/>
          <w:color w:val="000000" w:themeColor="text1"/>
          <w:szCs w:val="28"/>
        </w:rPr>
        <w:t>责任单位，但也</w:t>
      </w:r>
      <w:r w:rsidR="00891CB5">
        <w:rPr>
          <w:rFonts w:ascii="宋体" w:hAnsi="宋体" w:hint="eastAsia"/>
          <w:bCs/>
          <w:color w:val="000000" w:themeColor="text1"/>
          <w:szCs w:val="28"/>
        </w:rPr>
        <w:t>将</w:t>
      </w:r>
      <w:r w:rsidR="00891CB5">
        <w:rPr>
          <w:rFonts w:ascii="宋体" w:hAnsi="宋体"/>
          <w:bCs/>
          <w:color w:val="000000" w:themeColor="text1"/>
          <w:szCs w:val="28"/>
        </w:rPr>
        <w:t>部门之间的协作</w:t>
      </w:r>
      <w:r w:rsidR="00372700">
        <w:rPr>
          <w:rFonts w:ascii="宋体" w:hAnsi="宋体" w:hint="eastAsia"/>
          <w:bCs/>
          <w:color w:val="000000" w:themeColor="text1"/>
          <w:szCs w:val="28"/>
        </w:rPr>
        <w:t>不足</w:t>
      </w:r>
      <w:r w:rsidR="00891CB5">
        <w:rPr>
          <w:rFonts w:ascii="宋体" w:hAnsi="宋体"/>
          <w:bCs/>
          <w:color w:val="000000" w:themeColor="text1"/>
          <w:szCs w:val="28"/>
        </w:rPr>
        <w:t>。造成</w:t>
      </w:r>
      <w:r w:rsidR="00891CB5">
        <w:rPr>
          <w:rFonts w:ascii="宋体" w:hAnsi="宋体" w:hint="eastAsia"/>
          <w:bCs/>
          <w:color w:val="000000" w:themeColor="text1"/>
          <w:szCs w:val="28"/>
        </w:rPr>
        <w:t>建设</w:t>
      </w:r>
      <w:r w:rsidR="00891CB5">
        <w:rPr>
          <w:rFonts w:ascii="宋体" w:hAnsi="宋体"/>
          <w:bCs/>
          <w:color w:val="000000" w:themeColor="text1"/>
          <w:szCs w:val="28"/>
        </w:rPr>
        <w:t>效果浮于表面，</w:t>
      </w:r>
      <w:r w:rsidR="00891CB5">
        <w:rPr>
          <w:rFonts w:ascii="宋体" w:hAnsi="宋体" w:hint="eastAsia"/>
          <w:bCs/>
          <w:color w:val="000000" w:themeColor="text1"/>
          <w:szCs w:val="28"/>
        </w:rPr>
        <w:t>“</w:t>
      </w:r>
      <w:r w:rsidR="00891CB5">
        <w:rPr>
          <w:rFonts w:ascii="宋体" w:hAnsi="宋体"/>
          <w:bCs/>
          <w:color w:val="000000" w:themeColor="text1"/>
          <w:szCs w:val="28"/>
        </w:rPr>
        <w:t>教风</w:t>
      </w:r>
      <w:r w:rsidR="00891CB5">
        <w:rPr>
          <w:rFonts w:ascii="宋体" w:hAnsi="宋体" w:hint="eastAsia"/>
          <w:bCs/>
          <w:color w:val="000000" w:themeColor="text1"/>
          <w:szCs w:val="28"/>
        </w:rPr>
        <w:t>”</w:t>
      </w:r>
      <w:r w:rsidR="00891CB5">
        <w:rPr>
          <w:rFonts w:ascii="宋体" w:hAnsi="宋体"/>
          <w:bCs/>
          <w:color w:val="000000" w:themeColor="text1"/>
          <w:szCs w:val="28"/>
        </w:rPr>
        <w:t>成为</w:t>
      </w:r>
      <w:r w:rsidR="00891CB5">
        <w:rPr>
          <w:rFonts w:ascii="宋体" w:hAnsi="宋体" w:hint="eastAsia"/>
          <w:bCs/>
          <w:color w:val="000000" w:themeColor="text1"/>
          <w:szCs w:val="28"/>
        </w:rPr>
        <w:t>考察</w:t>
      </w:r>
      <w:r w:rsidR="00891CB5">
        <w:rPr>
          <w:rFonts w:ascii="宋体" w:hAnsi="宋体"/>
          <w:bCs/>
          <w:color w:val="000000" w:themeColor="text1"/>
          <w:szCs w:val="28"/>
        </w:rPr>
        <w:t>教师有没有上课，“</w:t>
      </w:r>
      <w:r w:rsidR="00891CB5">
        <w:rPr>
          <w:rFonts w:ascii="宋体" w:hAnsi="宋体" w:hint="eastAsia"/>
          <w:bCs/>
          <w:color w:val="000000" w:themeColor="text1"/>
          <w:szCs w:val="28"/>
        </w:rPr>
        <w:t>学风</w:t>
      </w:r>
      <w:r w:rsidR="00891CB5">
        <w:rPr>
          <w:rFonts w:ascii="宋体" w:hAnsi="宋体"/>
          <w:bCs/>
          <w:color w:val="000000" w:themeColor="text1"/>
          <w:szCs w:val="28"/>
        </w:rPr>
        <w:t>”</w:t>
      </w:r>
      <w:r w:rsidR="00891CB5">
        <w:rPr>
          <w:rFonts w:ascii="宋体" w:hAnsi="宋体" w:hint="eastAsia"/>
          <w:bCs/>
          <w:color w:val="000000" w:themeColor="text1"/>
          <w:szCs w:val="28"/>
        </w:rPr>
        <w:t>成为考查</w:t>
      </w:r>
      <w:r w:rsidR="00891CB5">
        <w:rPr>
          <w:rFonts w:ascii="宋体" w:hAnsi="宋体"/>
          <w:bCs/>
          <w:color w:val="000000" w:themeColor="text1"/>
          <w:szCs w:val="28"/>
        </w:rPr>
        <w:t>学生有没有到课堂学习，</w:t>
      </w:r>
      <w:r w:rsidR="00246D97">
        <w:rPr>
          <w:rFonts w:ascii="宋体" w:hAnsi="宋体" w:hint="eastAsia"/>
          <w:bCs/>
          <w:color w:val="000000" w:themeColor="text1"/>
          <w:szCs w:val="28"/>
        </w:rPr>
        <w:t>学风</w:t>
      </w:r>
      <w:r w:rsidR="00246D97">
        <w:rPr>
          <w:rFonts w:ascii="宋体" w:hAnsi="宋体"/>
          <w:bCs/>
          <w:color w:val="000000" w:themeColor="text1"/>
          <w:szCs w:val="28"/>
        </w:rPr>
        <w:t>教风未能形成关联，</w:t>
      </w:r>
      <w:r w:rsidR="0018388A">
        <w:rPr>
          <w:rFonts w:ascii="宋体" w:hAnsi="宋体" w:hint="eastAsia"/>
          <w:bCs/>
          <w:color w:val="000000" w:themeColor="text1"/>
          <w:szCs w:val="28"/>
        </w:rPr>
        <w:t>未</w:t>
      </w:r>
      <w:r w:rsidR="0018388A">
        <w:rPr>
          <w:rFonts w:ascii="宋体" w:hAnsi="宋体"/>
          <w:bCs/>
          <w:color w:val="000000" w:themeColor="text1"/>
          <w:szCs w:val="28"/>
        </w:rPr>
        <w:t>有效解决</w:t>
      </w:r>
      <w:r w:rsidR="00372700">
        <w:rPr>
          <w:rFonts w:ascii="宋体" w:hAnsi="宋体"/>
          <w:bCs/>
          <w:color w:val="000000" w:themeColor="text1"/>
          <w:szCs w:val="28"/>
        </w:rPr>
        <w:t>学生群体</w:t>
      </w:r>
      <w:r w:rsidR="0018388A">
        <w:rPr>
          <w:rFonts w:ascii="宋体" w:hAnsi="宋体" w:hint="eastAsia"/>
          <w:bCs/>
          <w:color w:val="000000" w:themeColor="text1"/>
          <w:szCs w:val="28"/>
        </w:rPr>
        <w:t>本质</w:t>
      </w:r>
      <w:r w:rsidR="00372700">
        <w:rPr>
          <w:rFonts w:ascii="宋体" w:hAnsi="宋体" w:hint="eastAsia"/>
          <w:bCs/>
          <w:color w:val="000000" w:themeColor="text1"/>
          <w:szCs w:val="28"/>
        </w:rPr>
        <w:t>问题</w:t>
      </w:r>
      <w:r w:rsidR="00372700">
        <w:rPr>
          <w:rFonts w:ascii="宋体" w:hAnsi="宋体"/>
          <w:bCs/>
          <w:color w:val="000000" w:themeColor="text1"/>
          <w:szCs w:val="28"/>
        </w:rPr>
        <w:t>。</w:t>
      </w:r>
      <w:r w:rsidR="00372700">
        <w:rPr>
          <w:rFonts w:ascii="宋体" w:hAnsi="宋体" w:hint="eastAsia"/>
          <w:bCs/>
          <w:color w:val="000000" w:themeColor="text1"/>
          <w:szCs w:val="28"/>
        </w:rPr>
        <w:t>工作</w:t>
      </w:r>
      <w:r w:rsidR="00372700">
        <w:rPr>
          <w:rFonts w:ascii="宋体" w:hAnsi="宋体"/>
          <w:bCs/>
          <w:color w:val="000000" w:themeColor="text1"/>
          <w:szCs w:val="28"/>
        </w:rPr>
        <w:t>方式处于</w:t>
      </w:r>
      <w:r w:rsidR="0020784F">
        <w:rPr>
          <w:rFonts w:ascii="宋体" w:hAnsi="宋体"/>
          <w:bCs/>
          <w:color w:val="000000" w:themeColor="text1"/>
          <w:szCs w:val="28"/>
        </w:rPr>
        <w:t>人工排查阶段，</w:t>
      </w:r>
      <w:r w:rsidR="00A653CC">
        <w:rPr>
          <w:rFonts w:ascii="宋体" w:hAnsi="宋体" w:hint="eastAsia"/>
          <w:bCs/>
          <w:color w:val="000000" w:themeColor="text1"/>
          <w:szCs w:val="28"/>
        </w:rPr>
        <w:t>现有</w:t>
      </w:r>
      <w:r w:rsidR="00A653CC">
        <w:rPr>
          <w:rFonts w:ascii="宋体" w:hAnsi="宋体"/>
          <w:bCs/>
          <w:color w:val="000000" w:themeColor="text1"/>
          <w:szCs w:val="28"/>
        </w:rPr>
        <w:t>的信息化手段如</w:t>
      </w:r>
      <w:r w:rsidR="0020784F">
        <w:rPr>
          <w:rFonts w:ascii="宋体" w:hAnsi="宋体" w:hint="eastAsia"/>
          <w:bCs/>
          <w:color w:val="000000" w:themeColor="text1"/>
          <w:szCs w:val="28"/>
        </w:rPr>
        <w:t>摄像头</w:t>
      </w:r>
      <w:r w:rsidR="0020784F">
        <w:rPr>
          <w:rFonts w:ascii="宋体" w:hAnsi="宋体"/>
          <w:bCs/>
          <w:color w:val="000000" w:themeColor="text1"/>
          <w:szCs w:val="28"/>
        </w:rPr>
        <w:t>、教室打卡机等信息化设备</w:t>
      </w:r>
      <w:r w:rsidR="0020784F">
        <w:rPr>
          <w:rFonts w:ascii="宋体" w:hAnsi="宋体" w:hint="eastAsia"/>
          <w:bCs/>
          <w:color w:val="000000" w:themeColor="text1"/>
          <w:szCs w:val="28"/>
        </w:rPr>
        <w:t>使用</w:t>
      </w:r>
      <w:r w:rsidR="0020784F">
        <w:rPr>
          <w:rFonts w:ascii="宋体" w:hAnsi="宋体"/>
          <w:bCs/>
          <w:color w:val="000000" w:themeColor="text1"/>
          <w:szCs w:val="28"/>
        </w:rPr>
        <w:t>层次低</w:t>
      </w:r>
      <w:r w:rsidR="00603CF6">
        <w:rPr>
          <w:rFonts w:ascii="宋体" w:hAnsi="宋体" w:hint="eastAsia"/>
          <w:bCs/>
          <w:color w:val="000000" w:themeColor="text1"/>
          <w:szCs w:val="28"/>
        </w:rPr>
        <w:t>，</w:t>
      </w:r>
      <w:r w:rsidR="00603CF6">
        <w:rPr>
          <w:rFonts w:ascii="宋体" w:hAnsi="宋体"/>
          <w:bCs/>
          <w:color w:val="000000" w:themeColor="text1"/>
          <w:szCs w:val="28"/>
        </w:rPr>
        <w:t>实效不强</w:t>
      </w:r>
      <w:r w:rsidR="00891CB5">
        <w:rPr>
          <w:rFonts w:ascii="宋体" w:hAnsi="宋体"/>
          <w:bCs/>
          <w:color w:val="000000" w:themeColor="text1"/>
          <w:szCs w:val="28"/>
        </w:rPr>
        <w:t>。</w:t>
      </w:r>
    </w:p>
    <w:p w:rsidR="003517AF" w:rsidRPr="00B5352C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bCs/>
          <w:color w:val="000000" w:themeColor="text1"/>
          <w:szCs w:val="28"/>
        </w:rPr>
      </w:pPr>
      <w:r w:rsidRPr="00B5352C">
        <w:rPr>
          <w:rFonts w:ascii="宋体" w:hAnsi="宋体" w:hint="eastAsia"/>
          <w:b/>
          <w:bCs/>
          <w:color w:val="000000" w:themeColor="text1"/>
          <w:szCs w:val="28"/>
        </w:rPr>
        <w:t>四、</w:t>
      </w:r>
      <w:r w:rsidRPr="00B5352C">
        <w:rPr>
          <w:rFonts w:ascii="宋体" w:hAnsi="宋体"/>
          <w:b/>
          <w:bCs/>
          <w:color w:val="000000" w:themeColor="text1"/>
          <w:szCs w:val="28"/>
        </w:rPr>
        <w:t>对策及建议</w:t>
      </w:r>
    </w:p>
    <w:p w:rsidR="003517AF" w:rsidRPr="00BA3DA0" w:rsidRDefault="003517AF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szCs w:val="28"/>
        </w:rPr>
      </w:pPr>
      <w:r w:rsidRPr="00BA3DA0">
        <w:rPr>
          <w:rFonts w:ascii="宋体" w:hAnsi="宋体" w:hint="eastAsia"/>
          <w:b/>
          <w:szCs w:val="28"/>
        </w:rPr>
        <w:t>（一）</w:t>
      </w:r>
      <w:r w:rsidR="00BA3DA0" w:rsidRPr="00BA3DA0">
        <w:rPr>
          <w:rFonts w:ascii="宋体" w:hAnsi="宋体" w:hint="eastAsia"/>
          <w:b/>
          <w:szCs w:val="28"/>
        </w:rPr>
        <w:t>加强</w:t>
      </w:r>
      <w:r w:rsidR="0018388A">
        <w:rPr>
          <w:rFonts w:ascii="宋体" w:hAnsi="宋体" w:hint="eastAsia"/>
          <w:b/>
          <w:szCs w:val="28"/>
        </w:rPr>
        <w:t>师资</w:t>
      </w:r>
      <w:r w:rsidR="0018388A">
        <w:rPr>
          <w:rFonts w:ascii="宋体" w:hAnsi="宋体"/>
          <w:b/>
          <w:szCs w:val="28"/>
        </w:rPr>
        <w:t>队伍</w:t>
      </w:r>
      <w:r w:rsidR="00BA3DA0" w:rsidRPr="00BA3DA0">
        <w:rPr>
          <w:rFonts w:ascii="宋体" w:hAnsi="宋体"/>
          <w:b/>
          <w:szCs w:val="28"/>
        </w:rPr>
        <w:t>建设</w:t>
      </w:r>
    </w:p>
    <w:p w:rsidR="00BA3DA0" w:rsidRDefault="00870E6A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szCs w:val="28"/>
        </w:rPr>
      </w:pPr>
      <w:r w:rsidRPr="0037722B">
        <w:rPr>
          <w:rFonts w:ascii="宋体" w:hAnsi="宋体" w:hint="eastAsia"/>
          <w:color w:val="000000" w:themeColor="text1"/>
          <w:szCs w:val="28"/>
        </w:rPr>
        <w:t>加快落实学院导师方案</w:t>
      </w:r>
      <w:r w:rsidR="0037722B">
        <w:rPr>
          <w:rFonts w:ascii="宋体" w:hAnsi="宋体" w:hint="eastAsia"/>
          <w:color w:val="000000" w:themeColor="text1"/>
          <w:szCs w:val="28"/>
        </w:rPr>
        <w:t>，</w:t>
      </w:r>
      <w:r w:rsidRPr="00870E6A">
        <w:rPr>
          <w:rFonts w:ascii="宋体" w:hAnsi="宋体" w:hint="eastAsia"/>
          <w:color w:val="000000" w:themeColor="text1"/>
          <w:szCs w:val="28"/>
        </w:rPr>
        <w:t>提升教师队伍教书育人的使命感</w:t>
      </w:r>
      <w:r w:rsidR="00F80B1F">
        <w:rPr>
          <w:rFonts w:ascii="宋体" w:hAnsi="宋体" w:hint="eastAsia"/>
          <w:color w:val="000000" w:themeColor="text1"/>
          <w:szCs w:val="28"/>
        </w:rPr>
        <w:t>与</w:t>
      </w:r>
      <w:r w:rsidR="00F80B1F">
        <w:rPr>
          <w:rFonts w:ascii="宋体" w:hAnsi="宋体"/>
          <w:color w:val="000000" w:themeColor="text1"/>
          <w:szCs w:val="28"/>
        </w:rPr>
        <w:t>责任感，</w:t>
      </w:r>
      <w:r w:rsidR="00F80B1F">
        <w:rPr>
          <w:rFonts w:ascii="宋体" w:hAnsi="宋体" w:hint="eastAsia"/>
          <w:color w:val="000000" w:themeColor="text1"/>
          <w:szCs w:val="28"/>
        </w:rPr>
        <w:t>落实</w:t>
      </w:r>
      <w:r w:rsidR="00F80B1F">
        <w:rPr>
          <w:rFonts w:ascii="宋体" w:hAnsi="宋体"/>
          <w:color w:val="000000" w:themeColor="text1"/>
          <w:szCs w:val="28"/>
        </w:rPr>
        <w:t>学院导师在职称晋升、评优评先等</w:t>
      </w:r>
      <w:r w:rsidR="00F80B1F">
        <w:rPr>
          <w:rFonts w:ascii="宋体" w:hAnsi="宋体" w:hint="eastAsia"/>
          <w:color w:val="000000" w:themeColor="text1"/>
          <w:szCs w:val="28"/>
        </w:rPr>
        <w:t>方面</w:t>
      </w:r>
      <w:r w:rsidR="00F80B1F">
        <w:rPr>
          <w:rFonts w:ascii="宋体" w:hAnsi="宋体"/>
          <w:color w:val="000000" w:themeColor="text1"/>
          <w:szCs w:val="28"/>
        </w:rPr>
        <w:t>的</w:t>
      </w:r>
      <w:r w:rsidR="00F80B1F">
        <w:rPr>
          <w:rFonts w:ascii="宋体" w:hAnsi="宋体" w:hint="eastAsia"/>
          <w:color w:val="000000" w:themeColor="text1"/>
          <w:szCs w:val="28"/>
        </w:rPr>
        <w:t>考核</w:t>
      </w:r>
      <w:r w:rsidR="0037722B">
        <w:rPr>
          <w:rFonts w:ascii="宋体" w:hAnsi="宋体" w:hint="eastAsia"/>
          <w:color w:val="000000" w:themeColor="text1"/>
          <w:szCs w:val="28"/>
        </w:rPr>
        <w:t>；</w:t>
      </w:r>
      <w:r w:rsidR="005F11C9" w:rsidRPr="0037722B">
        <w:rPr>
          <w:rFonts w:ascii="宋体" w:hAnsi="宋体" w:hint="eastAsia"/>
          <w:color w:val="000000" w:themeColor="text1"/>
          <w:szCs w:val="28"/>
        </w:rPr>
        <w:t>提升非编</w:t>
      </w:r>
      <w:r w:rsidR="005F11C9" w:rsidRPr="0037722B">
        <w:rPr>
          <w:rFonts w:ascii="宋体" w:hAnsi="宋体"/>
          <w:color w:val="000000" w:themeColor="text1"/>
          <w:szCs w:val="28"/>
        </w:rPr>
        <w:t>专职辅导员</w:t>
      </w:r>
      <w:r w:rsidR="005F11C9" w:rsidRPr="0037722B">
        <w:rPr>
          <w:rFonts w:ascii="宋体" w:hAnsi="宋体" w:hint="eastAsia"/>
          <w:color w:val="000000" w:themeColor="text1"/>
          <w:szCs w:val="28"/>
        </w:rPr>
        <w:t>工作</w:t>
      </w:r>
      <w:r w:rsidR="005F11C9" w:rsidRPr="0037722B">
        <w:rPr>
          <w:rFonts w:ascii="宋体" w:hAnsi="宋体"/>
          <w:color w:val="000000" w:themeColor="text1"/>
          <w:szCs w:val="28"/>
        </w:rPr>
        <w:t>保障</w:t>
      </w:r>
      <w:r w:rsidR="00C30C0B" w:rsidRPr="0037722B">
        <w:rPr>
          <w:rFonts w:ascii="宋体" w:hAnsi="宋体" w:hint="eastAsia"/>
          <w:color w:val="000000" w:themeColor="text1"/>
          <w:szCs w:val="28"/>
        </w:rPr>
        <w:t>。</w:t>
      </w:r>
      <w:r w:rsidR="00C6722E" w:rsidRPr="00C6722E">
        <w:rPr>
          <w:rFonts w:ascii="宋体" w:hAnsi="宋体" w:hint="eastAsia"/>
          <w:color w:val="000000" w:themeColor="text1"/>
          <w:szCs w:val="28"/>
        </w:rPr>
        <w:t>加快</w:t>
      </w:r>
      <w:r w:rsidR="00C6722E">
        <w:rPr>
          <w:rFonts w:ascii="宋体" w:hAnsi="宋体" w:hint="eastAsia"/>
          <w:color w:val="000000" w:themeColor="text1"/>
          <w:szCs w:val="28"/>
        </w:rPr>
        <w:t>人事制度</w:t>
      </w:r>
      <w:r w:rsidR="00C6722E" w:rsidRPr="00C6722E">
        <w:rPr>
          <w:rFonts w:ascii="宋体" w:hAnsi="宋体" w:hint="eastAsia"/>
          <w:color w:val="000000" w:themeColor="text1"/>
          <w:szCs w:val="28"/>
        </w:rPr>
        <w:t>改革</w:t>
      </w:r>
      <w:r w:rsidR="00C6722E" w:rsidRPr="00C6722E">
        <w:rPr>
          <w:rFonts w:ascii="宋体" w:hAnsi="宋体"/>
          <w:color w:val="000000" w:themeColor="text1"/>
          <w:szCs w:val="28"/>
        </w:rPr>
        <w:t>，</w:t>
      </w:r>
      <w:r w:rsidR="00C6722E">
        <w:rPr>
          <w:rFonts w:ascii="宋体" w:hAnsi="宋体" w:hint="eastAsia"/>
          <w:color w:val="000000" w:themeColor="text1"/>
          <w:szCs w:val="28"/>
        </w:rPr>
        <w:t>推进</w:t>
      </w:r>
      <w:r w:rsidR="00C6722E">
        <w:rPr>
          <w:rFonts w:ascii="宋体" w:hAnsi="宋体"/>
          <w:color w:val="000000" w:themeColor="text1"/>
          <w:szCs w:val="28"/>
        </w:rPr>
        <w:t>学院</w:t>
      </w:r>
      <w:r w:rsidR="00C6722E">
        <w:rPr>
          <w:rFonts w:ascii="宋体" w:hAnsi="宋体" w:hint="eastAsia"/>
          <w:color w:val="000000" w:themeColor="text1"/>
          <w:szCs w:val="28"/>
        </w:rPr>
        <w:t>专兼职</w:t>
      </w:r>
      <w:r w:rsidR="00C6722E">
        <w:rPr>
          <w:rFonts w:ascii="宋体" w:hAnsi="宋体"/>
          <w:color w:val="000000" w:themeColor="text1"/>
          <w:szCs w:val="28"/>
        </w:rPr>
        <w:t>辅导员工作队伍</w:t>
      </w:r>
      <w:r w:rsidR="00C6722E" w:rsidRPr="00C6722E">
        <w:rPr>
          <w:rFonts w:ascii="宋体" w:hAnsi="宋体"/>
          <w:color w:val="000000" w:themeColor="text1"/>
          <w:szCs w:val="28"/>
        </w:rPr>
        <w:t>同工同酬</w:t>
      </w:r>
      <w:r w:rsidR="00C6722E">
        <w:rPr>
          <w:rFonts w:ascii="宋体" w:hAnsi="宋体" w:hint="eastAsia"/>
          <w:color w:val="000000" w:themeColor="text1"/>
          <w:szCs w:val="28"/>
        </w:rPr>
        <w:t>，</w:t>
      </w:r>
      <w:r w:rsidR="00C6722E">
        <w:rPr>
          <w:rFonts w:ascii="宋体" w:hAnsi="宋体"/>
          <w:color w:val="000000" w:themeColor="text1"/>
          <w:szCs w:val="28"/>
        </w:rPr>
        <w:t>打通职业发展渠道</w:t>
      </w:r>
      <w:r w:rsidR="0037722B">
        <w:rPr>
          <w:rFonts w:ascii="宋体" w:hAnsi="宋体" w:hint="eastAsia"/>
          <w:color w:val="000000" w:themeColor="text1"/>
          <w:szCs w:val="28"/>
        </w:rPr>
        <w:t>；</w:t>
      </w:r>
      <w:r w:rsidR="00C6722E" w:rsidRPr="0037722B">
        <w:rPr>
          <w:rFonts w:ascii="宋体" w:hAnsi="宋体" w:hint="eastAsia"/>
          <w:color w:val="000000" w:themeColor="text1"/>
          <w:szCs w:val="28"/>
        </w:rPr>
        <w:t>加强</w:t>
      </w:r>
      <w:r w:rsidR="00C6722E" w:rsidRPr="0037722B">
        <w:rPr>
          <w:rFonts w:ascii="宋体" w:hAnsi="宋体"/>
          <w:color w:val="000000" w:themeColor="text1"/>
          <w:szCs w:val="28"/>
        </w:rPr>
        <w:t>舍</w:t>
      </w:r>
      <w:r w:rsidR="00BA3DA0" w:rsidRPr="0037722B">
        <w:rPr>
          <w:rFonts w:ascii="宋体" w:hAnsi="宋体" w:hint="eastAsia"/>
          <w:szCs w:val="28"/>
        </w:rPr>
        <w:t>生活辅导员</w:t>
      </w:r>
      <w:r w:rsidR="00C6722E" w:rsidRPr="0037722B">
        <w:rPr>
          <w:rFonts w:ascii="宋体" w:hAnsi="宋体" w:hint="eastAsia"/>
          <w:szCs w:val="28"/>
        </w:rPr>
        <w:t>队伍</w:t>
      </w:r>
      <w:r w:rsidR="00C6722E" w:rsidRPr="0037722B">
        <w:rPr>
          <w:rFonts w:ascii="宋体" w:hAnsi="宋体"/>
          <w:szCs w:val="28"/>
        </w:rPr>
        <w:t>建设</w:t>
      </w:r>
      <w:r w:rsidR="0037722B">
        <w:rPr>
          <w:rFonts w:ascii="宋体" w:hAnsi="宋体" w:hint="eastAsia"/>
          <w:szCs w:val="28"/>
        </w:rPr>
        <w:t>，生活</w:t>
      </w:r>
      <w:r w:rsidR="0037722B">
        <w:rPr>
          <w:rFonts w:ascii="宋体" w:hAnsi="宋体"/>
          <w:szCs w:val="28"/>
        </w:rPr>
        <w:t>辅导员</w:t>
      </w:r>
      <w:r w:rsidR="0037722B">
        <w:rPr>
          <w:rFonts w:ascii="宋体" w:hAnsi="宋体" w:hint="eastAsia"/>
          <w:szCs w:val="28"/>
        </w:rPr>
        <w:t>成为</w:t>
      </w:r>
      <w:r w:rsidR="0037722B">
        <w:rPr>
          <w:rFonts w:ascii="宋体" w:hAnsi="宋体"/>
          <w:szCs w:val="28"/>
        </w:rPr>
        <w:t>学院开展工作重要队伍</w:t>
      </w:r>
      <w:r w:rsidR="0037722B">
        <w:rPr>
          <w:rFonts w:ascii="宋体" w:hAnsi="宋体" w:hint="eastAsia"/>
          <w:szCs w:val="28"/>
        </w:rPr>
        <w:t>，</w:t>
      </w:r>
      <w:r w:rsidR="00127C53">
        <w:rPr>
          <w:rFonts w:ascii="宋体" w:hAnsi="宋体" w:hint="eastAsia"/>
          <w:szCs w:val="28"/>
        </w:rPr>
        <w:t>提升</w:t>
      </w:r>
      <w:r w:rsidR="00127C53">
        <w:rPr>
          <w:rFonts w:ascii="宋体" w:hAnsi="宋体"/>
          <w:szCs w:val="28"/>
        </w:rPr>
        <w:t>岗位</w:t>
      </w:r>
      <w:r w:rsidR="005F11C9">
        <w:rPr>
          <w:rFonts w:ascii="宋体" w:hAnsi="宋体" w:hint="eastAsia"/>
          <w:szCs w:val="28"/>
        </w:rPr>
        <w:t>人员</w:t>
      </w:r>
      <w:r w:rsidR="00127C53">
        <w:rPr>
          <w:rFonts w:ascii="宋体" w:hAnsi="宋体"/>
          <w:szCs w:val="28"/>
        </w:rPr>
        <w:t>配置，</w:t>
      </w:r>
      <w:r w:rsidR="00127C53">
        <w:rPr>
          <w:rFonts w:ascii="宋体" w:hAnsi="宋体" w:hint="eastAsia"/>
          <w:szCs w:val="28"/>
        </w:rPr>
        <w:t>转变</w:t>
      </w:r>
      <w:r w:rsidR="00127C53">
        <w:rPr>
          <w:rFonts w:ascii="宋体" w:hAnsi="宋体"/>
          <w:szCs w:val="28"/>
        </w:rPr>
        <w:t>工作职能，</w:t>
      </w:r>
      <w:r w:rsidR="00127C53">
        <w:rPr>
          <w:rFonts w:ascii="宋体" w:hAnsi="宋体" w:hint="eastAsia"/>
          <w:szCs w:val="28"/>
        </w:rPr>
        <w:t>将</w:t>
      </w:r>
      <w:r w:rsidR="00127C53">
        <w:rPr>
          <w:rFonts w:ascii="宋体" w:hAnsi="宋体"/>
          <w:szCs w:val="28"/>
        </w:rPr>
        <w:t>思政工作融入</w:t>
      </w:r>
      <w:r w:rsidR="00E75D10">
        <w:rPr>
          <w:rFonts w:ascii="宋体" w:hAnsi="宋体" w:hint="eastAsia"/>
          <w:szCs w:val="28"/>
        </w:rPr>
        <w:t>宿舍</w:t>
      </w:r>
      <w:r w:rsidR="00E75D10">
        <w:rPr>
          <w:rFonts w:ascii="宋体" w:hAnsi="宋体"/>
          <w:szCs w:val="28"/>
        </w:rPr>
        <w:t>育人</w:t>
      </w:r>
      <w:r w:rsidR="00BD5E21">
        <w:rPr>
          <w:rFonts w:ascii="宋体" w:hAnsi="宋体" w:hint="eastAsia"/>
          <w:szCs w:val="28"/>
        </w:rPr>
        <w:t>环节</w:t>
      </w:r>
      <w:bookmarkStart w:id="1" w:name="_GoBack"/>
      <w:bookmarkEnd w:id="1"/>
      <w:r w:rsidR="00127C53">
        <w:rPr>
          <w:rFonts w:ascii="宋体" w:hAnsi="宋体"/>
          <w:szCs w:val="28"/>
        </w:rPr>
        <w:t>迫在眉睫。</w:t>
      </w:r>
    </w:p>
    <w:p w:rsidR="00BA3DA0" w:rsidRDefault="00BA3DA0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szCs w:val="28"/>
        </w:rPr>
      </w:pPr>
      <w:r>
        <w:rPr>
          <w:rFonts w:ascii="宋体" w:hAnsi="宋体" w:hint="eastAsia"/>
          <w:b/>
          <w:szCs w:val="28"/>
        </w:rPr>
        <w:t>（二</w:t>
      </w:r>
      <w:r>
        <w:rPr>
          <w:rFonts w:ascii="宋体" w:hAnsi="宋体"/>
          <w:b/>
          <w:szCs w:val="28"/>
        </w:rPr>
        <w:t>）</w:t>
      </w:r>
      <w:r>
        <w:rPr>
          <w:rFonts w:ascii="宋体" w:hAnsi="宋体" w:hint="eastAsia"/>
          <w:b/>
          <w:szCs w:val="28"/>
        </w:rPr>
        <w:t>落实</w:t>
      </w:r>
      <w:r>
        <w:rPr>
          <w:rFonts w:ascii="宋体" w:hAnsi="宋体"/>
          <w:b/>
          <w:szCs w:val="28"/>
        </w:rPr>
        <w:t>建档跟踪机制</w:t>
      </w:r>
    </w:p>
    <w:p w:rsidR="00BA3DA0" w:rsidRPr="00127C53" w:rsidRDefault="00CD5557" w:rsidP="0018697F">
      <w:pPr>
        <w:widowControl/>
        <w:spacing w:line="360" w:lineRule="auto"/>
        <w:ind w:firstLine="42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lastRenderedPageBreak/>
        <w:t>学院组建</w:t>
      </w:r>
      <w:r>
        <w:rPr>
          <w:rFonts w:ascii="宋体" w:hAnsi="宋体"/>
          <w:szCs w:val="28"/>
        </w:rPr>
        <w:t>导生团队，落实学业预警学生建档工作</w:t>
      </w:r>
      <w:r>
        <w:rPr>
          <w:rFonts w:ascii="宋体" w:hAnsi="宋体" w:hint="eastAsia"/>
          <w:szCs w:val="28"/>
        </w:rPr>
        <w:t>。</w:t>
      </w:r>
      <w:r>
        <w:rPr>
          <w:rFonts w:ascii="宋体" w:hAnsi="宋体"/>
          <w:szCs w:val="28"/>
        </w:rPr>
        <w:t>将</w:t>
      </w:r>
      <w:r>
        <w:rPr>
          <w:rFonts w:ascii="宋体" w:hAnsi="宋体" w:hint="eastAsia"/>
          <w:szCs w:val="28"/>
        </w:rPr>
        <w:t>党员干部、</w:t>
      </w:r>
      <w:r>
        <w:rPr>
          <w:rFonts w:ascii="宋体" w:hAnsi="宋体"/>
          <w:szCs w:val="28"/>
        </w:rPr>
        <w:t>班团干部、</w:t>
      </w:r>
      <w:r>
        <w:rPr>
          <w:rFonts w:ascii="宋体" w:hAnsi="宋体" w:hint="eastAsia"/>
          <w:szCs w:val="28"/>
        </w:rPr>
        <w:t>社团干部、</w:t>
      </w:r>
      <w:r>
        <w:rPr>
          <w:rFonts w:ascii="宋体" w:hAnsi="宋体"/>
          <w:szCs w:val="28"/>
        </w:rPr>
        <w:t>寝室长等</w:t>
      </w:r>
      <w:r>
        <w:rPr>
          <w:rFonts w:ascii="宋体" w:hAnsi="宋体" w:hint="eastAsia"/>
          <w:szCs w:val="28"/>
        </w:rPr>
        <w:t>学生</w:t>
      </w:r>
      <w:r>
        <w:rPr>
          <w:rFonts w:ascii="宋体" w:hAnsi="宋体"/>
          <w:szCs w:val="28"/>
        </w:rPr>
        <w:t>骨干</w:t>
      </w:r>
      <w:r>
        <w:rPr>
          <w:rFonts w:ascii="宋体" w:hAnsi="宋体" w:hint="eastAsia"/>
          <w:szCs w:val="28"/>
        </w:rPr>
        <w:t>纳入</w:t>
      </w:r>
      <w:r>
        <w:rPr>
          <w:rFonts w:ascii="宋体" w:hAnsi="宋体"/>
          <w:szCs w:val="28"/>
        </w:rPr>
        <w:t>工作体制，</w:t>
      </w:r>
      <w:r>
        <w:rPr>
          <w:rFonts w:ascii="宋体" w:hAnsi="宋体" w:hint="eastAsia"/>
          <w:szCs w:val="28"/>
        </w:rPr>
        <w:t>建立“</w:t>
      </w:r>
      <w:r>
        <w:rPr>
          <w:rFonts w:ascii="宋体" w:hAnsi="宋体"/>
          <w:szCs w:val="28"/>
        </w:rPr>
        <w:t>一对一</w:t>
      </w:r>
      <w:r>
        <w:rPr>
          <w:rFonts w:ascii="宋体" w:hAnsi="宋体" w:hint="eastAsia"/>
          <w:szCs w:val="28"/>
        </w:rPr>
        <w:t>”结对子</w:t>
      </w:r>
      <w:r>
        <w:rPr>
          <w:rFonts w:ascii="宋体" w:hAnsi="宋体"/>
          <w:szCs w:val="28"/>
        </w:rPr>
        <w:t>小组，</w:t>
      </w:r>
      <w:r w:rsidR="00063651">
        <w:rPr>
          <w:rFonts w:ascii="宋体" w:hAnsi="宋体" w:hint="eastAsia"/>
          <w:szCs w:val="28"/>
        </w:rPr>
        <w:t>发挥</w:t>
      </w:r>
      <w:r w:rsidR="00063651">
        <w:rPr>
          <w:rFonts w:ascii="宋体" w:hAnsi="宋体"/>
          <w:szCs w:val="28"/>
        </w:rPr>
        <w:t>朋辈帮扶力量，</w:t>
      </w:r>
      <w:r>
        <w:rPr>
          <w:rFonts w:ascii="宋体" w:hAnsi="宋体"/>
          <w:szCs w:val="28"/>
        </w:rPr>
        <w:t>实施跟踪帮扶。</w:t>
      </w:r>
      <w:r w:rsidR="00947465">
        <w:rPr>
          <w:rFonts w:ascii="宋体" w:hAnsi="宋体" w:hint="eastAsia"/>
          <w:szCs w:val="28"/>
        </w:rPr>
        <w:t>学校</w:t>
      </w:r>
      <w:r w:rsidR="00947465">
        <w:rPr>
          <w:rFonts w:ascii="宋体" w:hAnsi="宋体"/>
          <w:szCs w:val="28"/>
        </w:rPr>
        <w:t>导生团队落实</w:t>
      </w:r>
      <w:r w:rsidR="00947465">
        <w:rPr>
          <w:rFonts w:ascii="宋体" w:hAnsi="宋体" w:hint="eastAsia"/>
          <w:szCs w:val="28"/>
        </w:rPr>
        <w:t>指导</w:t>
      </w:r>
      <w:r w:rsidR="00947465">
        <w:rPr>
          <w:rFonts w:ascii="宋体" w:hAnsi="宋体"/>
          <w:szCs w:val="28"/>
        </w:rPr>
        <w:t>、监督、考核机制，对</w:t>
      </w:r>
      <w:r w:rsidR="00947465">
        <w:rPr>
          <w:rFonts w:ascii="宋体" w:hAnsi="宋体" w:hint="eastAsia"/>
          <w:szCs w:val="28"/>
        </w:rPr>
        <w:t>学院</w:t>
      </w:r>
      <w:r w:rsidR="00947465">
        <w:rPr>
          <w:rFonts w:ascii="宋体" w:hAnsi="宋体"/>
          <w:szCs w:val="28"/>
        </w:rPr>
        <w:t>导生团队出现的问题和困难，</w:t>
      </w:r>
      <w:r w:rsidR="00947465">
        <w:rPr>
          <w:rFonts w:ascii="宋体" w:hAnsi="宋体" w:hint="eastAsia"/>
          <w:szCs w:val="28"/>
        </w:rPr>
        <w:t>及时</w:t>
      </w:r>
      <w:r w:rsidR="00947465">
        <w:rPr>
          <w:rFonts w:ascii="宋体" w:hAnsi="宋体"/>
          <w:szCs w:val="28"/>
        </w:rPr>
        <w:t>做好处置和上报。</w:t>
      </w:r>
    </w:p>
    <w:p w:rsidR="00BA3DA0" w:rsidRDefault="00BA3DA0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szCs w:val="28"/>
        </w:rPr>
      </w:pPr>
      <w:r>
        <w:rPr>
          <w:rFonts w:ascii="宋体" w:hAnsi="宋体" w:hint="eastAsia"/>
          <w:b/>
          <w:szCs w:val="28"/>
        </w:rPr>
        <w:t>（三</w:t>
      </w:r>
      <w:r>
        <w:rPr>
          <w:rFonts w:ascii="宋体" w:hAnsi="宋体"/>
          <w:b/>
          <w:szCs w:val="28"/>
        </w:rPr>
        <w:t>）</w:t>
      </w:r>
      <w:r>
        <w:rPr>
          <w:rFonts w:ascii="宋体" w:hAnsi="宋体" w:hint="eastAsia"/>
          <w:b/>
          <w:szCs w:val="28"/>
        </w:rPr>
        <w:t>加强</w:t>
      </w:r>
      <w:r w:rsidR="00947465">
        <w:rPr>
          <w:rFonts w:ascii="宋体" w:hAnsi="宋体" w:hint="eastAsia"/>
          <w:b/>
          <w:szCs w:val="28"/>
        </w:rPr>
        <w:t>工作</w:t>
      </w:r>
      <w:r>
        <w:rPr>
          <w:rFonts w:ascii="宋体" w:hAnsi="宋体"/>
          <w:b/>
          <w:szCs w:val="28"/>
        </w:rPr>
        <w:t>技能培训</w:t>
      </w:r>
    </w:p>
    <w:p w:rsidR="00CD5557" w:rsidRPr="00947465" w:rsidRDefault="00947465" w:rsidP="0018697F">
      <w:pPr>
        <w:widowControl/>
        <w:spacing w:line="360" w:lineRule="auto"/>
        <w:ind w:firstLine="42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积极</w:t>
      </w:r>
      <w:r>
        <w:rPr>
          <w:rFonts w:ascii="宋体" w:hAnsi="宋体"/>
          <w:szCs w:val="28"/>
        </w:rPr>
        <w:t>开展</w:t>
      </w:r>
      <w:r w:rsidR="00B3585A">
        <w:rPr>
          <w:rFonts w:ascii="宋体" w:hAnsi="宋体" w:hint="eastAsia"/>
          <w:szCs w:val="28"/>
        </w:rPr>
        <w:t>辅导员</w:t>
      </w:r>
      <w:r w:rsidR="00B3585A">
        <w:rPr>
          <w:rFonts w:ascii="宋体" w:hAnsi="宋体"/>
          <w:szCs w:val="28"/>
        </w:rPr>
        <w:t>和学生干部队伍的</w:t>
      </w:r>
      <w:r>
        <w:rPr>
          <w:rFonts w:ascii="宋体" w:hAnsi="宋体" w:hint="eastAsia"/>
          <w:szCs w:val="28"/>
        </w:rPr>
        <w:t>技能培训</w:t>
      </w:r>
      <w:r w:rsidR="00B3585A">
        <w:rPr>
          <w:rFonts w:ascii="宋体" w:hAnsi="宋体" w:hint="eastAsia"/>
          <w:szCs w:val="28"/>
        </w:rPr>
        <w:t>。</w:t>
      </w:r>
      <w:r w:rsidR="00B3585A">
        <w:rPr>
          <w:rFonts w:ascii="宋体" w:hAnsi="宋体"/>
          <w:szCs w:val="28"/>
        </w:rPr>
        <w:t>积极组织辅导员校外培训，</w:t>
      </w:r>
      <w:r w:rsidR="009C58D5">
        <w:rPr>
          <w:rFonts w:ascii="宋体" w:hAnsi="宋体" w:hint="eastAsia"/>
          <w:szCs w:val="28"/>
        </w:rPr>
        <w:t>给与</w:t>
      </w:r>
      <w:r w:rsidR="009C58D5">
        <w:rPr>
          <w:rFonts w:ascii="宋体" w:hAnsi="宋体"/>
          <w:szCs w:val="28"/>
        </w:rPr>
        <w:t>更多赋能，</w:t>
      </w:r>
      <w:r w:rsidR="00B3585A">
        <w:rPr>
          <w:rFonts w:ascii="宋体" w:hAnsi="宋体"/>
          <w:szCs w:val="28"/>
        </w:rPr>
        <w:t>提升辅导工作质量。</w:t>
      </w:r>
      <w:r w:rsidR="00B3585A">
        <w:rPr>
          <w:rFonts w:ascii="宋体" w:hAnsi="宋体" w:hint="eastAsia"/>
          <w:szCs w:val="28"/>
        </w:rPr>
        <w:t>校内开展</w:t>
      </w:r>
      <w:r w:rsidR="000B51E6">
        <w:rPr>
          <w:rFonts w:ascii="宋体" w:hAnsi="宋体" w:hint="eastAsia"/>
          <w:szCs w:val="28"/>
        </w:rPr>
        <w:t>学生干部</w:t>
      </w:r>
      <w:r w:rsidR="000B51E6">
        <w:rPr>
          <w:rFonts w:ascii="宋体" w:hAnsi="宋体"/>
          <w:szCs w:val="28"/>
        </w:rPr>
        <w:t>队伍培训，</w:t>
      </w:r>
      <w:r w:rsidR="00ED3A7B">
        <w:rPr>
          <w:rFonts w:ascii="宋体" w:hAnsi="宋体" w:hint="eastAsia"/>
          <w:szCs w:val="28"/>
        </w:rPr>
        <w:t>以讲座</w:t>
      </w:r>
      <w:r w:rsidR="00ED3A7B">
        <w:rPr>
          <w:rFonts w:ascii="宋体" w:hAnsi="宋体"/>
          <w:szCs w:val="28"/>
        </w:rPr>
        <w:t>、主题讨论等形式，</w:t>
      </w:r>
      <w:r w:rsidR="00F02E26" w:rsidRPr="00F02E26">
        <w:rPr>
          <w:rFonts w:ascii="宋体" w:hAnsi="宋体" w:hint="eastAsia"/>
          <w:szCs w:val="28"/>
        </w:rPr>
        <w:t>充分关注专业发展前景和就业前景，</w:t>
      </w:r>
      <w:r w:rsidR="00CC7A2B" w:rsidRPr="00CC7A2B">
        <w:rPr>
          <w:rFonts w:ascii="宋体" w:hAnsi="宋体" w:hint="eastAsia"/>
          <w:szCs w:val="28"/>
        </w:rPr>
        <w:t>提升学业规划层次，重点剖析各阶段专业学习目标和个人特点，培养自我学习意识，增强自我管理能力。</w:t>
      </w:r>
      <w:r w:rsidR="008B54B0">
        <w:rPr>
          <w:rFonts w:ascii="宋体" w:hAnsi="宋体" w:hint="eastAsia"/>
          <w:szCs w:val="28"/>
        </w:rPr>
        <w:t>开发</w:t>
      </w:r>
      <w:r w:rsidR="008B54B0">
        <w:rPr>
          <w:rFonts w:ascii="宋体" w:hAnsi="宋体"/>
          <w:szCs w:val="28"/>
        </w:rPr>
        <w:t>学业辅导</w:t>
      </w:r>
      <w:r w:rsidR="00F02E26">
        <w:rPr>
          <w:rFonts w:ascii="宋体" w:hAnsi="宋体" w:hint="eastAsia"/>
          <w:szCs w:val="28"/>
        </w:rPr>
        <w:t>工作</w:t>
      </w:r>
      <w:r w:rsidR="008B54B0">
        <w:rPr>
          <w:rFonts w:ascii="宋体" w:hAnsi="宋体"/>
          <w:szCs w:val="28"/>
        </w:rPr>
        <w:t>手册，</w:t>
      </w:r>
      <w:r w:rsidR="00B6265C">
        <w:rPr>
          <w:rFonts w:ascii="宋体" w:hAnsi="宋体" w:hint="eastAsia"/>
          <w:szCs w:val="28"/>
        </w:rPr>
        <w:t>重点</w:t>
      </w:r>
      <w:r w:rsidR="00B6265C">
        <w:rPr>
          <w:rFonts w:ascii="宋体" w:hAnsi="宋体"/>
          <w:szCs w:val="28"/>
        </w:rPr>
        <w:t>在人际沟通、</w:t>
      </w:r>
      <w:r w:rsidR="00F02E26">
        <w:rPr>
          <w:rFonts w:ascii="宋体" w:hAnsi="宋体" w:hint="eastAsia"/>
          <w:szCs w:val="28"/>
        </w:rPr>
        <w:t>学业辅导与</w:t>
      </w:r>
      <w:r w:rsidR="00F02E26">
        <w:rPr>
          <w:rFonts w:ascii="宋体" w:hAnsi="宋体"/>
          <w:szCs w:val="28"/>
        </w:rPr>
        <w:t>心理健康</w:t>
      </w:r>
      <w:r w:rsidR="00F02E26">
        <w:rPr>
          <w:rFonts w:ascii="宋体" w:hAnsi="宋体" w:hint="eastAsia"/>
          <w:szCs w:val="28"/>
        </w:rPr>
        <w:t>咨询技能</w:t>
      </w:r>
      <w:r w:rsidR="00B6265C">
        <w:rPr>
          <w:rFonts w:ascii="宋体" w:hAnsi="宋体" w:hint="eastAsia"/>
          <w:szCs w:val="28"/>
        </w:rPr>
        <w:t>上</w:t>
      </w:r>
      <w:r w:rsidR="00CC7A2B">
        <w:rPr>
          <w:rFonts w:ascii="宋体" w:hAnsi="宋体" w:hint="eastAsia"/>
          <w:szCs w:val="28"/>
        </w:rPr>
        <w:t>，在</w:t>
      </w:r>
      <w:r w:rsidR="00CC7A2B">
        <w:rPr>
          <w:rFonts w:ascii="宋体" w:hAnsi="宋体"/>
          <w:szCs w:val="28"/>
        </w:rPr>
        <w:t>学业与</w:t>
      </w:r>
      <w:r w:rsidR="00CC7A2B" w:rsidRPr="00F02E26">
        <w:rPr>
          <w:rFonts w:ascii="宋体" w:hAnsi="宋体" w:hint="eastAsia"/>
          <w:szCs w:val="28"/>
        </w:rPr>
        <w:t>生涯规划</w:t>
      </w:r>
      <w:r w:rsidR="00F675C2">
        <w:rPr>
          <w:rFonts w:ascii="宋体" w:hAnsi="宋体" w:hint="eastAsia"/>
          <w:szCs w:val="28"/>
        </w:rPr>
        <w:t>方面</w:t>
      </w:r>
      <w:r w:rsidR="00CC7A2B">
        <w:rPr>
          <w:rFonts w:ascii="宋体" w:hAnsi="宋体" w:hint="eastAsia"/>
          <w:szCs w:val="28"/>
        </w:rPr>
        <w:t>下功夫</w:t>
      </w:r>
      <w:r w:rsidR="00F02E26">
        <w:rPr>
          <w:rFonts w:ascii="宋体" w:hAnsi="宋体" w:hint="eastAsia"/>
          <w:szCs w:val="28"/>
        </w:rPr>
        <w:t>。</w:t>
      </w:r>
    </w:p>
    <w:p w:rsidR="00BA3DA0" w:rsidRDefault="00BA3DA0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szCs w:val="28"/>
        </w:rPr>
      </w:pPr>
      <w:r>
        <w:rPr>
          <w:rFonts w:ascii="宋体" w:hAnsi="宋体" w:hint="eastAsia"/>
          <w:b/>
          <w:szCs w:val="28"/>
        </w:rPr>
        <w:t>（四</w:t>
      </w:r>
      <w:r>
        <w:rPr>
          <w:rFonts w:ascii="宋体" w:hAnsi="宋体"/>
          <w:b/>
          <w:szCs w:val="28"/>
        </w:rPr>
        <w:t>）</w:t>
      </w:r>
      <w:r>
        <w:rPr>
          <w:rFonts w:ascii="宋体" w:hAnsi="宋体" w:hint="eastAsia"/>
          <w:b/>
          <w:szCs w:val="28"/>
        </w:rPr>
        <w:t>加大</w:t>
      </w:r>
      <w:r w:rsidR="00637179">
        <w:rPr>
          <w:rFonts w:ascii="宋体" w:hAnsi="宋体" w:hint="eastAsia"/>
          <w:b/>
          <w:szCs w:val="28"/>
        </w:rPr>
        <w:t>基础</w:t>
      </w:r>
      <w:r>
        <w:rPr>
          <w:rFonts w:ascii="宋体" w:hAnsi="宋体" w:hint="eastAsia"/>
          <w:b/>
          <w:szCs w:val="28"/>
        </w:rPr>
        <w:t>资源投入</w:t>
      </w:r>
    </w:p>
    <w:p w:rsidR="00A45C11" w:rsidRDefault="00A45C11" w:rsidP="0018697F">
      <w:pPr>
        <w:widowControl/>
        <w:spacing w:line="360" w:lineRule="auto"/>
        <w:ind w:firstLine="420"/>
        <w:jc w:val="left"/>
        <w:rPr>
          <w:rFonts w:ascii="宋体" w:hAnsi="宋体"/>
          <w:color w:val="000000" w:themeColor="text1"/>
          <w:szCs w:val="28"/>
        </w:rPr>
      </w:pPr>
      <w:r>
        <w:rPr>
          <w:rFonts w:ascii="宋体" w:hAnsi="宋体" w:hint="eastAsia"/>
          <w:color w:val="000000" w:themeColor="text1"/>
          <w:szCs w:val="28"/>
        </w:rPr>
        <w:t>加大</w:t>
      </w:r>
      <w:r>
        <w:rPr>
          <w:rFonts w:ascii="宋体" w:hAnsi="宋体"/>
          <w:color w:val="000000" w:themeColor="text1"/>
          <w:szCs w:val="28"/>
        </w:rPr>
        <w:t>基础设施建设，完善</w:t>
      </w:r>
      <w:r>
        <w:rPr>
          <w:rFonts w:ascii="宋体" w:hAnsi="宋体" w:hint="eastAsia"/>
          <w:color w:val="000000" w:themeColor="text1"/>
          <w:szCs w:val="28"/>
        </w:rPr>
        <w:t>人脸</w:t>
      </w:r>
      <w:r>
        <w:rPr>
          <w:rFonts w:ascii="宋体" w:hAnsi="宋体"/>
          <w:color w:val="000000" w:themeColor="text1"/>
          <w:szCs w:val="28"/>
        </w:rPr>
        <w:t>识别系统</w:t>
      </w:r>
      <w:r>
        <w:rPr>
          <w:rFonts w:ascii="宋体" w:hAnsi="宋体" w:hint="eastAsia"/>
          <w:color w:val="000000" w:themeColor="text1"/>
          <w:szCs w:val="28"/>
        </w:rPr>
        <w:t>，</w:t>
      </w:r>
      <w:r>
        <w:rPr>
          <w:rFonts w:ascii="宋体" w:hAnsi="宋体"/>
          <w:color w:val="000000" w:themeColor="text1"/>
          <w:szCs w:val="28"/>
        </w:rPr>
        <w:t>实施无感知</w:t>
      </w:r>
      <w:r w:rsidRPr="000E46A5">
        <w:rPr>
          <w:rFonts w:ascii="宋体" w:hAnsi="宋体" w:hint="eastAsia"/>
          <w:color w:val="000000" w:themeColor="text1"/>
          <w:szCs w:val="28"/>
        </w:rPr>
        <w:t>精准定</w:t>
      </w:r>
      <w:r w:rsidR="005F11C9">
        <w:rPr>
          <w:rFonts w:ascii="宋体" w:hAnsi="宋体" w:hint="eastAsia"/>
          <w:color w:val="000000" w:themeColor="text1"/>
          <w:szCs w:val="28"/>
        </w:rPr>
        <w:t>位</w:t>
      </w:r>
      <w:r>
        <w:rPr>
          <w:rFonts w:ascii="宋体" w:hAnsi="宋体" w:hint="eastAsia"/>
          <w:color w:val="000000" w:themeColor="text1"/>
          <w:szCs w:val="28"/>
        </w:rPr>
        <w:t>学生</w:t>
      </w:r>
      <w:r>
        <w:rPr>
          <w:rFonts w:ascii="宋体" w:hAnsi="宋体"/>
          <w:color w:val="000000" w:themeColor="text1"/>
          <w:szCs w:val="28"/>
        </w:rPr>
        <w:t>行为轨迹</w:t>
      </w:r>
      <w:r>
        <w:rPr>
          <w:rFonts w:ascii="宋体" w:hAnsi="宋体" w:hint="eastAsia"/>
          <w:color w:val="000000" w:themeColor="text1"/>
          <w:szCs w:val="28"/>
        </w:rPr>
        <w:t>，</w:t>
      </w:r>
      <w:r w:rsidRPr="00A45C11">
        <w:rPr>
          <w:rFonts w:ascii="宋体" w:hAnsi="宋体" w:hint="eastAsia"/>
          <w:color w:val="000000" w:themeColor="text1"/>
          <w:szCs w:val="28"/>
        </w:rPr>
        <w:t>强化学业预警工作</w:t>
      </w:r>
      <w:r>
        <w:rPr>
          <w:rFonts w:ascii="宋体" w:hAnsi="宋体" w:hint="eastAsia"/>
          <w:color w:val="000000" w:themeColor="text1"/>
          <w:szCs w:val="28"/>
        </w:rPr>
        <w:t>过程</w:t>
      </w:r>
      <w:r>
        <w:rPr>
          <w:rFonts w:ascii="宋体" w:hAnsi="宋体"/>
          <w:color w:val="000000" w:themeColor="text1"/>
          <w:szCs w:val="28"/>
        </w:rPr>
        <w:t>管理；</w:t>
      </w:r>
      <w:r>
        <w:rPr>
          <w:rFonts w:ascii="宋体" w:hAnsi="宋体" w:hint="eastAsia"/>
          <w:color w:val="000000" w:themeColor="text1"/>
          <w:szCs w:val="28"/>
        </w:rPr>
        <w:t>加大</w:t>
      </w:r>
      <w:r>
        <w:rPr>
          <w:rFonts w:ascii="宋体" w:hAnsi="宋体"/>
          <w:color w:val="000000" w:themeColor="text1"/>
          <w:szCs w:val="28"/>
        </w:rPr>
        <w:t>信息系统建设，</w:t>
      </w:r>
      <w:r w:rsidRPr="00A45C11">
        <w:rPr>
          <w:rFonts w:ascii="宋体" w:hAnsi="宋体" w:hint="eastAsia"/>
          <w:color w:val="000000" w:themeColor="text1"/>
          <w:szCs w:val="28"/>
        </w:rPr>
        <w:t>学工、教务、现教、招就、团委、双创、图书馆等部门打破“各管一摊”信息壁垒，实现协同共管</w:t>
      </w:r>
      <w:r w:rsidR="00167B0B">
        <w:rPr>
          <w:rFonts w:ascii="宋体" w:hAnsi="宋体" w:hint="eastAsia"/>
          <w:color w:val="000000" w:themeColor="text1"/>
          <w:szCs w:val="28"/>
        </w:rPr>
        <w:t>；</w:t>
      </w:r>
      <w:r>
        <w:rPr>
          <w:rFonts w:ascii="宋体" w:hAnsi="宋体" w:hint="eastAsia"/>
          <w:color w:val="000000" w:themeColor="text1"/>
          <w:szCs w:val="28"/>
        </w:rPr>
        <w:t>加大基础制度</w:t>
      </w:r>
      <w:r w:rsidRPr="000E46A5">
        <w:rPr>
          <w:rFonts w:ascii="宋体" w:hAnsi="宋体"/>
          <w:color w:val="000000" w:themeColor="text1"/>
          <w:szCs w:val="28"/>
        </w:rPr>
        <w:t>革新，</w:t>
      </w:r>
      <w:r w:rsidR="00EF122E">
        <w:rPr>
          <w:rFonts w:ascii="宋体" w:hAnsi="宋体" w:hint="eastAsia"/>
          <w:color w:val="000000" w:themeColor="text1"/>
          <w:szCs w:val="28"/>
        </w:rPr>
        <w:t>尽快</w:t>
      </w:r>
      <w:r w:rsidRPr="000E46A5">
        <w:rPr>
          <w:rFonts w:ascii="宋体" w:hAnsi="宋体" w:hint="eastAsia"/>
          <w:color w:val="000000" w:themeColor="text1"/>
          <w:szCs w:val="28"/>
        </w:rPr>
        <w:t>落实</w:t>
      </w:r>
      <w:r w:rsidR="00EF122E">
        <w:rPr>
          <w:rFonts w:ascii="宋体" w:hAnsi="宋体" w:hint="eastAsia"/>
          <w:color w:val="000000" w:themeColor="text1"/>
          <w:szCs w:val="28"/>
        </w:rPr>
        <w:t>导师制</w:t>
      </w:r>
      <w:r w:rsidRPr="000E46A5">
        <w:rPr>
          <w:rFonts w:ascii="宋体" w:hAnsi="宋体"/>
          <w:color w:val="000000" w:themeColor="text1"/>
          <w:szCs w:val="28"/>
        </w:rPr>
        <w:t>，</w:t>
      </w:r>
      <w:r w:rsidRPr="000E46A5">
        <w:rPr>
          <w:rFonts w:ascii="宋体" w:hAnsi="宋体" w:hint="eastAsia"/>
          <w:color w:val="000000" w:themeColor="text1"/>
          <w:szCs w:val="28"/>
        </w:rPr>
        <w:t>提升人</w:t>
      </w:r>
      <w:r w:rsidRPr="000E46A5">
        <w:rPr>
          <w:rFonts w:ascii="宋体" w:hAnsi="宋体"/>
          <w:color w:val="000000" w:themeColor="text1"/>
          <w:szCs w:val="28"/>
        </w:rPr>
        <w:t>、权、物等资源</w:t>
      </w:r>
      <w:r w:rsidRPr="000E46A5">
        <w:rPr>
          <w:rFonts w:ascii="宋体" w:hAnsi="宋体" w:hint="eastAsia"/>
          <w:color w:val="000000" w:themeColor="text1"/>
          <w:szCs w:val="28"/>
        </w:rPr>
        <w:t>配给</w:t>
      </w:r>
      <w:r w:rsidRPr="000E46A5">
        <w:rPr>
          <w:rFonts w:ascii="宋体" w:hAnsi="宋体"/>
          <w:color w:val="000000" w:themeColor="text1"/>
          <w:szCs w:val="28"/>
        </w:rPr>
        <w:t>，保障学生工作开展进度</w:t>
      </w:r>
      <w:r w:rsidRPr="000E46A5">
        <w:rPr>
          <w:rFonts w:ascii="宋体" w:hAnsi="宋体" w:hint="eastAsia"/>
          <w:color w:val="000000" w:themeColor="text1"/>
          <w:szCs w:val="28"/>
        </w:rPr>
        <w:t>。</w:t>
      </w:r>
    </w:p>
    <w:p w:rsidR="00DD19DC" w:rsidRDefault="009467E3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szCs w:val="28"/>
        </w:rPr>
      </w:pPr>
      <w:r>
        <w:rPr>
          <w:rFonts w:ascii="宋体" w:hAnsi="宋体" w:hint="eastAsia"/>
          <w:b/>
          <w:szCs w:val="28"/>
        </w:rPr>
        <w:t>（</w:t>
      </w:r>
      <w:r w:rsidR="00A45C11">
        <w:rPr>
          <w:rFonts w:ascii="宋体" w:hAnsi="宋体" w:hint="eastAsia"/>
          <w:b/>
          <w:szCs w:val="28"/>
        </w:rPr>
        <w:t>五</w:t>
      </w:r>
      <w:r>
        <w:rPr>
          <w:rFonts w:ascii="宋体" w:hAnsi="宋体"/>
          <w:b/>
          <w:szCs w:val="28"/>
        </w:rPr>
        <w:t>）</w:t>
      </w:r>
      <w:r>
        <w:rPr>
          <w:rFonts w:ascii="宋体" w:hAnsi="宋体" w:hint="eastAsia"/>
          <w:b/>
          <w:szCs w:val="28"/>
        </w:rPr>
        <w:t>建立标准化</w:t>
      </w:r>
      <w:r w:rsidR="00B5352C">
        <w:rPr>
          <w:rFonts w:ascii="宋体" w:hAnsi="宋体"/>
          <w:b/>
          <w:szCs w:val="28"/>
        </w:rPr>
        <w:t>体系</w:t>
      </w:r>
    </w:p>
    <w:p w:rsidR="009467E3" w:rsidRDefault="00B5352C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szCs w:val="28"/>
        </w:rPr>
      </w:pPr>
      <w:r>
        <w:rPr>
          <w:rFonts w:ascii="宋体" w:hAnsi="宋体" w:hint="eastAsia"/>
          <w:szCs w:val="28"/>
        </w:rPr>
        <w:t>学业</w:t>
      </w:r>
      <w:r>
        <w:rPr>
          <w:rFonts w:ascii="宋体" w:hAnsi="宋体"/>
          <w:szCs w:val="28"/>
        </w:rPr>
        <w:t>发展中心加强标准化建设，</w:t>
      </w:r>
      <w:r w:rsidR="009467E3" w:rsidRPr="00B5352C">
        <w:rPr>
          <w:rFonts w:ascii="宋体" w:hAnsi="宋体"/>
          <w:szCs w:val="28"/>
        </w:rPr>
        <w:t>对</w:t>
      </w:r>
      <w:r>
        <w:rPr>
          <w:rFonts w:ascii="宋体" w:hAnsi="宋体" w:hint="eastAsia"/>
          <w:szCs w:val="28"/>
        </w:rPr>
        <w:t>学校</w:t>
      </w:r>
      <w:r w:rsidR="009467E3" w:rsidRPr="00B5352C">
        <w:rPr>
          <w:rFonts w:ascii="宋体" w:hAnsi="宋体"/>
          <w:szCs w:val="28"/>
        </w:rPr>
        <w:t>学业指导与帮扶的整体规划、过程、实效指导评估</w:t>
      </w:r>
      <w:r w:rsidR="00694C48">
        <w:rPr>
          <w:rFonts w:ascii="宋体" w:hAnsi="宋体" w:hint="eastAsia"/>
          <w:szCs w:val="28"/>
        </w:rPr>
        <w:t>。</w:t>
      </w:r>
      <w:r w:rsidR="003D79BB">
        <w:rPr>
          <w:rFonts w:ascii="宋体" w:hAnsi="宋体" w:hint="eastAsia"/>
          <w:szCs w:val="28"/>
        </w:rPr>
        <w:t>整合</w:t>
      </w:r>
      <w:r w:rsidR="003D79BB">
        <w:rPr>
          <w:rFonts w:ascii="宋体" w:hAnsi="宋体"/>
          <w:szCs w:val="28"/>
        </w:rPr>
        <w:t>现有的设施、手段</w:t>
      </w:r>
      <w:r w:rsidR="003D79BB">
        <w:rPr>
          <w:rFonts w:ascii="宋体" w:hAnsi="宋体" w:hint="eastAsia"/>
          <w:szCs w:val="28"/>
        </w:rPr>
        <w:t>以及</w:t>
      </w:r>
      <w:r w:rsidR="003D79BB">
        <w:rPr>
          <w:rFonts w:ascii="宋体" w:hAnsi="宋体"/>
          <w:szCs w:val="28"/>
        </w:rPr>
        <w:t>工作业务流程</w:t>
      </w:r>
      <w:r w:rsidR="003D79BB">
        <w:rPr>
          <w:rFonts w:ascii="宋体" w:hAnsi="宋体" w:hint="eastAsia"/>
          <w:szCs w:val="28"/>
        </w:rPr>
        <w:t>，</w:t>
      </w:r>
      <w:r w:rsidR="003D79BB">
        <w:rPr>
          <w:rFonts w:ascii="宋体" w:hAnsi="宋体"/>
          <w:szCs w:val="28"/>
        </w:rPr>
        <w:t>加强人力资源投入，</w:t>
      </w:r>
      <w:r w:rsidR="003D79BB">
        <w:rPr>
          <w:rFonts w:ascii="宋体" w:hAnsi="宋体" w:hint="eastAsia"/>
          <w:szCs w:val="28"/>
        </w:rPr>
        <w:t>完善</w:t>
      </w:r>
      <w:r w:rsidR="003D79BB">
        <w:rPr>
          <w:rFonts w:ascii="宋体" w:hAnsi="宋体"/>
          <w:szCs w:val="28"/>
        </w:rPr>
        <w:t>学业指导体系。</w:t>
      </w:r>
      <w:r w:rsidR="00EF122E">
        <w:rPr>
          <w:rFonts w:ascii="宋体" w:hAnsi="宋体" w:hint="eastAsia"/>
          <w:szCs w:val="28"/>
        </w:rPr>
        <w:t>加强辅导员</w:t>
      </w:r>
      <w:r w:rsidR="00EF122E">
        <w:rPr>
          <w:rFonts w:ascii="宋体" w:hAnsi="宋体"/>
          <w:szCs w:val="28"/>
        </w:rPr>
        <w:t>队伍的学业辅导</w:t>
      </w:r>
      <w:r w:rsidR="00EF122E">
        <w:rPr>
          <w:rFonts w:ascii="宋体" w:hAnsi="宋体" w:hint="eastAsia"/>
          <w:szCs w:val="28"/>
        </w:rPr>
        <w:t>专业</w:t>
      </w:r>
      <w:r w:rsidR="00EF122E">
        <w:rPr>
          <w:rFonts w:ascii="宋体" w:hAnsi="宋体"/>
          <w:szCs w:val="28"/>
        </w:rPr>
        <w:t>认证</w:t>
      </w:r>
      <w:r w:rsidR="00EF122E">
        <w:rPr>
          <w:rFonts w:ascii="宋体" w:hAnsi="宋体" w:hint="eastAsia"/>
          <w:szCs w:val="28"/>
        </w:rPr>
        <w:t>，</w:t>
      </w:r>
      <w:r>
        <w:rPr>
          <w:rFonts w:ascii="宋体" w:hAnsi="宋体" w:hint="eastAsia"/>
          <w:szCs w:val="28"/>
        </w:rPr>
        <w:t>努力</w:t>
      </w:r>
      <w:r w:rsidR="009467E3" w:rsidRPr="00B5352C">
        <w:rPr>
          <w:rFonts w:ascii="宋体" w:hAnsi="宋体" w:hint="eastAsia"/>
          <w:szCs w:val="28"/>
        </w:rPr>
        <w:t>与国内</w:t>
      </w:r>
      <w:r w:rsidR="009467E3" w:rsidRPr="00B5352C">
        <w:rPr>
          <w:rFonts w:ascii="宋体" w:hAnsi="宋体"/>
          <w:szCs w:val="28"/>
        </w:rPr>
        <w:t>一流高校接轨，与国际接轨</w:t>
      </w:r>
      <w:r>
        <w:rPr>
          <w:rFonts w:ascii="宋体" w:hAnsi="宋体" w:hint="eastAsia"/>
          <w:szCs w:val="28"/>
        </w:rPr>
        <w:t>。</w:t>
      </w:r>
      <w:r w:rsidR="00EF122E">
        <w:rPr>
          <w:rFonts w:ascii="宋体" w:hAnsi="宋体" w:hint="eastAsia"/>
          <w:szCs w:val="28"/>
        </w:rPr>
        <w:t>制定</w:t>
      </w:r>
      <w:r w:rsidR="00EF122E">
        <w:rPr>
          <w:rFonts w:ascii="宋体" w:hAnsi="宋体"/>
          <w:szCs w:val="28"/>
        </w:rPr>
        <w:t>学业</w:t>
      </w:r>
      <w:r w:rsidR="00EF122E">
        <w:rPr>
          <w:rFonts w:ascii="宋体" w:hAnsi="宋体" w:hint="eastAsia"/>
          <w:szCs w:val="28"/>
        </w:rPr>
        <w:t>困难</w:t>
      </w:r>
      <w:r w:rsidR="00EF122E">
        <w:rPr>
          <w:rFonts w:ascii="宋体" w:hAnsi="宋体"/>
          <w:szCs w:val="28"/>
        </w:rPr>
        <w:t>学生标准化预案，分类指导。</w:t>
      </w:r>
    </w:p>
    <w:p w:rsidR="009467E3" w:rsidRDefault="009467E3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szCs w:val="28"/>
        </w:rPr>
      </w:pPr>
      <w:r>
        <w:rPr>
          <w:rFonts w:ascii="宋体" w:hAnsi="宋体" w:hint="eastAsia"/>
          <w:b/>
          <w:szCs w:val="28"/>
        </w:rPr>
        <w:t>（</w:t>
      </w:r>
      <w:r w:rsidR="00F7756B">
        <w:rPr>
          <w:rFonts w:ascii="宋体" w:hAnsi="宋体" w:hint="eastAsia"/>
          <w:b/>
          <w:szCs w:val="28"/>
        </w:rPr>
        <w:t>六</w:t>
      </w:r>
      <w:r>
        <w:rPr>
          <w:rFonts w:ascii="宋体" w:hAnsi="宋体"/>
          <w:b/>
          <w:szCs w:val="28"/>
        </w:rPr>
        <w:t>）</w:t>
      </w:r>
      <w:r>
        <w:rPr>
          <w:rFonts w:ascii="宋体" w:hAnsi="宋体" w:hint="eastAsia"/>
          <w:b/>
          <w:szCs w:val="28"/>
        </w:rPr>
        <w:t>加强</w:t>
      </w:r>
      <w:r w:rsidR="00EF122E">
        <w:rPr>
          <w:rFonts w:ascii="宋体" w:hAnsi="宋体" w:hint="eastAsia"/>
          <w:b/>
          <w:szCs w:val="28"/>
        </w:rPr>
        <w:t>“</w:t>
      </w:r>
      <w:r>
        <w:rPr>
          <w:rFonts w:ascii="宋体" w:hAnsi="宋体"/>
          <w:b/>
          <w:szCs w:val="28"/>
        </w:rPr>
        <w:t>两微一端</w:t>
      </w:r>
      <w:r w:rsidR="00EF122E">
        <w:rPr>
          <w:rFonts w:ascii="宋体" w:hAnsi="宋体" w:hint="eastAsia"/>
          <w:b/>
          <w:szCs w:val="28"/>
        </w:rPr>
        <w:t>”</w:t>
      </w:r>
      <w:r>
        <w:rPr>
          <w:rFonts w:ascii="宋体" w:hAnsi="宋体"/>
          <w:b/>
          <w:szCs w:val="28"/>
        </w:rPr>
        <w:t>建设</w:t>
      </w:r>
    </w:p>
    <w:p w:rsidR="009467E3" w:rsidRDefault="00EF122E" w:rsidP="0018697F">
      <w:pPr>
        <w:widowControl/>
        <w:spacing w:line="360" w:lineRule="auto"/>
        <w:ind w:firstLine="420"/>
        <w:jc w:val="left"/>
        <w:rPr>
          <w:rFonts w:ascii="宋体" w:hAnsi="宋体"/>
          <w:szCs w:val="28"/>
        </w:rPr>
      </w:pPr>
      <w:r w:rsidRPr="00EF122E">
        <w:rPr>
          <w:rFonts w:ascii="宋体" w:hAnsi="宋体" w:hint="eastAsia"/>
          <w:szCs w:val="28"/>
        </w:rPr>
        <w:t>以</w:t>
      </w:r>
      <w:r w:rsidRPr="00EF122E">
        <w:rPr>
          <w:rFonts w:ascii="宋体" w:hAnsi="宋体"/>
          <w:szCs w:val="28"/>
        </w:rPr>
        <w:t>网络思政</w:t>
      </w:r>
      <w:r w:rsidRPr="00EF122E">
        <w:rPr>
          <w:rFonts w:ascii="宋体" w:hAnsi="宋体" w:hint="eastAsia"/>
          <w:szCs w:val="28"/>
        </w:rPr>
        <w:t>为触角</w:t>
      </w:r>
      <w:r w:rsidRPr="00EF122E">
        <w:rPr>
          <w:rFonts w:ascii="宋体" w:hAnsi="宋体"/>
          <w:szCs w:val="28"/>
        </w:rPr>
        <w:t>，以通识教育为引领，</w:t>
      </w:r>
      <w:r>
        <w:rPr>
          <w:rFonts w:ascii="宋体" w:hAnsi="宋体" w:hint="eastAsia"/>
          <w:szCs w:val="28"/>
        </w:rPr>
        <w:t>打造</w:t>
      </w:r>
      <w:r>
        <w:rPr>
          <w:rFonts w:ascii="宋体" w:hAnsi="宋体"/>
          <w:szCs w:val="28"/>
        </w:rPr>
        <w:t>一批学业辅导</w:t>
      </w:r>
      <w:r>
        <w:rPr>
          <w:rFonts w:ascii="宋体" w:hAnsi="宋体" w:hint="eastAsia"/>
          <w:szCs w:val="28"/>
        </w:rPr>
        <w:t>专业</w:t>
      </w:r>
      <w:r>
        <w:rPr>
          <w:rFonts w:ascii="宋体" w:hAnsi="宋体"/>
          <w:szCs w:val="28"/>
        </w:rPr>
        <w:t>团</w:t>
      </w:r>
      <w:r>
        <w:rPr>
          <w:rFonts w:ascii="宋体" w:hAnsi="宋体" w:hint="eastAsia"/>
          <w:szCs w:val="28"/>
        </w:rPr>
        <w:t>队</w:t>
      </w:r>
      <w:r>
        <w:rPr>
          <w:rFonts w:ascii="宋体" w:hAnsi="宋体"/>
          <w:szCs w:val="28"/>
        </w:rPr>
        <w:t>，</w:t>
      </w:r>
      <w:r w:rsidRPr="00EF122E">
        <w:rPr>
          <w:rFonts w:ascii="宋体" w:hAnsi="宋体" w:hint="eastAsia"/>
          <w:szCs w:val="28"/>
        </w:rPr>
        <w:t>从</w:t>
      </w:r>
      <w:r w:rsidRPr="00EF122E">
        <w:rPr>
          <w:rFonts w:ascii="宋体" w:hAnsi="宋体"/>
          <w:szCs w:val="28"/>
        </w:rPr>
        <w:t>学生需求出发，积极整合各类学习资源与网络平台。促进</w:t>
      </w:r>
      <w:r w:rsidRPr="00EF122E">
        <w:rPr>
          <w:rFonts w:ascii="宋体" w:hAnsi="宋体" w:hint="eastAsia"/>
          <w:szCs w:val="28"/>
        </w:rPr>
        <w:t>师生</w:t>
      </w:r>
      <w:r w:rsidRPr="00EF122E">
        <w:rPr>
          <w:rFonts w:ascii="宋体" w:hAnsi="宋体"/>
          <w:szCs w:val="28"/>
        </w:rPr>
        <w:t>交流和学生自我教育，形成学生发展与导师指导的互动，</w:t>
      </w:r>
      <w:r w:rsidRPr="00EF122E">
        <w:rPr>
          <w:rFonts w:ascii="宋体" w:hAnsi="宋体" w:hint="eastAsia"/>
          <w:szCs w:val="28"/>
        </w:rPr>
        <w:t>探索</w:t>
      </w:r>
      <w:r w:rsidRPr="00EF122E">
        <w:rPr>
          <w:rFonts w:ascii="宋体" w:hAnsi="宋体"/>
          <w:szCs w:val="28"/>
        </w:rPr>
        <w:t>第一课堂和第二课堂的相互促进</w:t>
      </w:r>
      <w:r>
        <w:rPr>
          <w:rFonts w:ascii="宋体" w:hAnsi="宋体" w:hint="eastAsia"/>
          <w:szCs w:val="28"/>
        </w:rPr>
        <w:t>，</w:t>
      </w:r>
      <w:r>
        <w:rPr>
          <w:rFonts w:ascii="宋体" w:hAnsi="宋体"/>
          <w:szCs w:val="28"/>
        </w:rPr>
        <w:t>在过程中形成个体指导、资源支持、能力提升、成效评估、学习反馈的工作模式</w:t>
      </w:r>
      <w:r>
        <w:rPr>
          <w:rFonts w:ascii="宋体" w:hAnsi="宋体" w:hint="eastAsia"/>
          <w:szCs w:val="28"/>
        </w:rPr>
        <w:t>。</w:t>
      </w:r>
    </w:p>
    <w:p w:rsidR="008A1E45" w:rsidRPr="00C93046" w:rsidRDefault="008A1E45" w:rsidP="0018697F">
      <w:pPr>
        <w:widowControl/>
        <w:spacing w:line="360" w:lineRule="auto"/>
        <w:ind w:firstLine="420"/>
        <w:jc w:val="left"/>
        <w:rPr>
          <w:rFonts w:ascii="宋体" w:hAnsi="宋体"/>
          <w:b/>
          <w:szCs w:val="28"/>
        </w:rPr>
      </w:pPr>
      <w:r w:rsidRPr="00C93046">
        <w:rPr>
          <w:rFonts w:ascii="宋体" w:hAnsi="宋体" w:hint="eastAsia"/>
          <w:b/>
          <w:szCs w:val="28"/>
        </w:rPr>
        <w:t>（七</w:t>
      </w:r>
      <w:r w:rsidRPr="00C93046">
        <w:rPr>
          <w:rFonts w:ascii="宋体" w:hAnsi="宋体"/>
          <w:b/>
          <w:szCs w:val="28"/>
        </w:rPr>
        <w:t>）加强</w:t>
      </w:r>
      <w:r w:rsidR="00C93046">
        <w:rPr>
          <w:rFonts w:ascii="宋体" w:hAnsi="宋体" w:hint="eastAsia"/>
          <w:b/>
          <w:szCs w:val="28"/>
        </w:rPr>
        <w:t>学业帮扶</w:t>
      </w:r>
      <w:r w:rsidRPr="00C93046">
        <w:rPr>
          <w:rFonts w:ascii="宋体" w:hAnsi="宋体"/>
          <w:b/>
          <w:szCs w:val="28"/>
        </w:rPr>
        <w:t>力度</w:t>
      </w:r>
    </w:p>
    <w:p w:rsidR="008D7A52" w:rsidRPr="000E46A5" w:rsidRDefault="003252DF">
      <w:pPr>
        <w:widowControl/>
        <w:spacing w:line="360" w:lineRule="auto"/>
        <w:ind w:firstLine="420"/>
        <w:jc w:val="left"/>
        <w:rPr>
          <w:rFonts w:ascii="宋体" w:hAnsi="宋体"/>
          <w:b/>
          <w:bCs/>
          <w:color w:val="000000" w:themeColor="text1"/>
          <w:sz w:val="24"/>
          <w:szCs w:val="21"/>
        </w:rPr>
      </w:pPr>
      <w:r>
        <w:rPr>
          <w:rFonts w:ascii="宋体" w:hAnsi="宋体" w:hint="eastAsia"/>
          <w:szCs w:val="28"/>
        </w:rPr>
        <w:t>进一步</w:t>
      </w:r>
      <w:r w:rsidR="00C93046">
        <w:rPr>
          <w:rFonts w:ascii="宋体" w:hAnsi="宋体"/>
          <w:szCs w:val="28"/>
        </w:rPr>
        <w:t>落实</w:t>
      </w:r>
      <w:r w:rsidR="00C93046">
        <w:rPr>
          <w:rFonts w:ascii="宋体" w:hAnsi="宋体" w:hint="eastAsia"/>
          <w:szCs w:val="28"/>
        </w:rPr>
        <w:t>“三全</w:t>
      </w:r>
      <w:r w:rsidR="00C93046">
        <w:rPr>
          <w:rFonts w:ascii="宋体" w:hAnsi="宋体"/>
          <w:szCs w:val="28"/>
        </w:rPr>
        <w:t>育人”</w:t>
      </w:r>
      <w:r w:rsidR="00C93046">
        <w:rPr>
          <w:rFonts w:ascii="宋体" w:hAnsi="宋体" w:hint="eastAsia"/>
          <w:szCs w:val="28"/>
        </w:rPr>
        <w:t>，</w:t>
      </w:r>
      <w:r w:rsidR="00C93046">
        <w:rPr>
          <w:rFonts w:ascii="宋体" w:hAnsi="宋体"/>
          <w:szCs w:val="28"/>
        </w:rPr>
        <w:t>“</w:t>
      </w:r>
      <w:r w:rsidR="00C93046">
        <w:rPr>
          <w:rFonts w:ascii="宋体" w:hAnsi="宋体" w:hint="eastAsia"/>
          <w:szCs w:val="28"/>
        </w:rPr>
        <w:t>四个</w:t>
      </w:r>
      <w:r w:rsidR="00C93046">
        <w:rPr>
          <w:rFonts w:ascii="宋体" w:hAnsi="宋体"/>
          <w:szCs w:val="28"/>
        </w:rPr>
        <w:t>回归”</w:t>
      </w:r>
      <w:r w:rsidR="00C93046">
        <w:rPr>
          <w:rFonts w:ascii="宋体" w:hAnsi="宋体" w:hint="eastAsia"/>
          <w:szCs w:val="28"/>
        </w:rPr>
        <w:t>等</w:t>
      </w:r>
      <w:r w:rsidR="00C93046">
        <w:rPr>
          <w:rFonts w:ascii="宋体" w:hAnsi="宋体"/>
          <w:szCs w:val="28"/>
        </w:rPr>
        <w:t>精神</w:t>
      </w:r>
      <w:r w:rsidR="00B6083A">
        <w:rPr>
          <w:rFonts w:ascii="宋体" w:hAnsi="宋体" w:hint="eastAsia"/>
          <w:szCs w:val="28"/>
        </w:rPr>
        <w:t>内涵</w:t>
      </w:r>
      <w:r w:rsidR="00C93046">
        <w:rPr>
          <w:rFonts w:ascii="宋体" w:hAnsi="宋体"/>
          <w:szCs w:val="28"/>
        </w:rPr>
        <w:t>，</w:t>
      </w:r>
      <w:r w:rsidR="002F7F7C">
        <w:rPr>
          <w:rFonts w:ascii="宋体" w:hAnsi="宋体" w:hint="eastAsia"/>
          <w:szCs w:val="28"/>
        </w:rPr>
        <w:t>学院</w:t>
      </w:r>
      <w:r w:rsidR="002F7F7C">
        <w:rPr>
          <w:rFonts w:ascii="宋体" w:hAnsi="宋体"/>
          <w:szCs w:val="28"/>
        </w:rPr>
        <w:t>应</w:t>
      </w:r>
      <w:r w:rsidR="00B6083A">
        <w:rPr>
          <w:rFonts w:ascii="宋体" w:hAnsi="宋体" w:hint="eastAsia"/>
          <w:szCs w:val="28"/>
        </w:rPr>
        <w:t>从完善</w:t>
      </w:r>
      <w:r w:rsidR="00B6083A">
        <w:rPr>
          <w:rFonts w:ascii="宋体" w:hAnsi="宋体"/>
          <w:szCs w:val="28"/>
        </w:rPr>
        <w:t>学院学业辅导课程</w:t>
      </w:r>
      <w:r w:rsidR="00B6083A">
        <w:rPr>
          <w:rFonts w:ascii="宋体" w:hAnsi="宋体" w:hint="eastAsia"/>
          <w:szCs w:val="28"/>
        </w:rPr>
        <w:t>体系</w:t>
      </w:r>
      <w:r w:rsidR="00B6083A">
        <w:rPr>
          <w:rFonts w:ascii="宋体" w:hAnsi="宋体"/>
          <w:szCs w:val="28"/>
        </w:rPr>
        <w:t>建设</w:t>
      </w:r>
      <w:r w:rsidR="00B6083A">
        <w:rPr>
          <w:rFonts w:ascii="宋体" w:hAnsi="宋体" w:hint="eastAsia"/>
          <w:szCs w:val="28"/>
        </w:rPr>
        <w:t>，</w:t>
      </w:r>
      <w:r w:rsidR="00B6083A">
        <w:rPr>
          <w:rFonts w:ascii="宋体" w:hAnsi="宋体"/>
          <w:szCs w:val="28"/>
        </w:rPr>
        <w:t>督促</w:t>
      </w:r>
      <w:r w:rsidR="00B6083A">
        <w:rPr>
          <w:rFonts w:ascii="宋体" w:hAnsi="宋体" w:hint="eastAsia"/>
          <w:szCs w:val="28"/>
        </w:rPr>
        <w:t>老师</w:t>
      </w:r>
      <w:r w:rsidR="00B6083A">
        <w:rPr>
          <w:rFonts w:ascii="宋体" w:hAnsi="宋体"/>
          <w:szCs w:val="28"/>
        </w:rPr>
        <w:t>进</w:t>
      </w:r>
      <w:r w:rsidR="00B6083A">
        <w:rPr>
          <w:rFonts w:ascii="宋体" w:hAnsi="宋体" w:hint="eastAsia"/>
          <w:szCs w:val="28"/>
        </w:rPr>
        <w:t>学生</w:t>
      </w:r>
      <w:r w:rsidR="00B6083A">
        <w:rPr>
          <w:rFonts w:ascii="宋体" w:hAnsi="宋体"/>
          <w:szCs w:val="28"/>
        </w:rPr>
        <w:t>宿舍，</w:t>
      </w:r>
      <w:r w:rsidR="00B6083A">
        <w:rPr>
          <w:rFonts w:ascii="宋体" w:hAnsi="宋体" w:hint="eastAsia"/>
          <w:szCs w:val="28"/>
        </w:rPr>
        <w:t>加快本科生</w:t>
      </w:r>
      <w:r w:rsidR="00B6083A">
        <w:rPr>
          <w:rFonts w:ascii="宋体" w:hAnsi="宋体"/>
          <w:szCs w:val="28"/>
        </w:rPr>
        <w:t>导师制实施</w:t>
      </w:r>
      <w:r w:rsidR="00B6083A">
        <w:rPr>
          <w:rFonts w:ascii="宋体" w:hAnsi="宋体" w:hint="eastAsia"/>
          <w:szCs w:val="28"/>
        </w:rPr>
        <w:t>，</w:t>
      </w:r>
      <w:r w:rsidR="00B6083A">
        <w:rPr>
          <w:rFonts w:ascii="宋体" w:hAnsi="宋体"/>
          <w:szCs w:val="28"/>
        </w:rPr>
        <w:t>创新学业辅导形式等方面，</w:t>
      </w:r>
      <w:r w:rsidR="00B6083A">
        <w:rPr>
          <w:rFonts w:ascii="宋体" w:hAnsi="宋体" w:hint="eastAsia"/>
          <w:szCs w:val="28"/>
        </w:rPr>
        <w:t>完善</w:t>
      </w:r>
      <w:r w:rsidR="00B6083A">
        <w:rPr>
          <w:rFonts w:ascii="宋体" w:hAnsi="宋体"/>
          <w:szCs w:val="28"/>
        </w:rPr>
        <w:t>学业帮扶体系。</w:t>
      </w:r>
    </w:p>
    <w:p w:rsidR="007240A1" w:rsidRPr="000E46A5" w:rsidRDefault="00990B9E">
      <w:pPr>
        <w:widowControl/>
        <w:jc w:val="left"/>
        <w:rPr>
          <w:rFonts w:ascii="宋体" w:hAnsi="宋体"/>
          <w:b/>
          <w:bCs/>
          <w:color w:val="000000" w:themeColor="text1"/>
          <w:sz w:val="24"/>
          <w:szCs w:val="21"/>
        </w:rPr>
      </w:pPr>
      <w:r w:rsidRPr="000E46A5">
        <w:rPr>
          <w:rFonts w:ascii="宋体" w:hAnsi="宋体"/>
          <w:b/>
          <w:bCs/>
          <w:color w:val="000000" w:themeColor="text1"/>
          <w:sz w:val="24"/>
          <w:szCs w:val="21"/>
        </w:rPr>
        <w:br w:type="page"/>
      </w:r>
    </w:p>
    <w:sdt>
      <w:sdtPr>
        <w:rPr>
          <w:rFonts w:ascii="Calibri" w:eastAsia="宋体" w:hAnsi="Calibri" w:cs="Times New Roman"/>
          <w:color w:val="auto"/>
          <w:kern w:val="2"/>
          <w:sz w:val="21"/>
          <w:szCs w:val="22"/>
          <w:lang w:val="zh-CN"/>
        </w:rPr>
        <w:id w:val="-11996175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240A1" w:rsidRPr="000E46A5" w:rsidRDefault="00990B9E">
          <w:pPr>
            <w:pStyle w:val="TOC1"/>
          </w:pPr>
          <w:r w:rsidRPr="000E46A5">
            <w:rPr>
              <w:lang w:val="zh-CN"/>
            </w:rPr>
            <w:t>目录</w:t>
          </w:r>
        </w:p>
        <w:p w:rsidR="002C41B4" w:rsidRDefault="00990B9E">
          <w:pPr>
            <w:pStyle w:val="1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r w:rsidRPr="000E46A5">
            <w:rPr>
              <w:b/>
              <w:bCs/>
              <w:lang w:val="zh-CN"/>
            </w:rPr>
            <w:fldChar w:fldCharType="begin"/>
          </w:r>
          <w:r w:rsidRPr="000E46A5">
            <w:rPr>
              <w:b/>
              <w:bCs/>
              <w:lang w:val="zh-CN"/>
            </w:rPr>
            <w:instrText xml:space="preserve"> TOC \o "1-3" \h \z \u </w:instrText>
          </w:r>
          <w:r w:rsidRPr="000E46A5">
            <w:rPr>
              <w:b/>
              <w:bCs/>
              <w:lang w:val="zh-CN"/>
            </w:rPr>
            <w:fldChar w:fldCharType="separate"/>
          </w:r>
          <w:hyperlink w:anchor="_Toc27560639" w:history="1">
            <w:r w:rsidR="002C41B4" w:rsidRPr="00B742E1">
              <w:rPr>
                <w:rStyle w:val="af3"/>
                <w:noProof/>
              </w:rPr>
              <w:t>一、前言</w:t>
            </w:r>
            <w:r w:rsidR="002C41B4">
              <w:rPr>
                <w:noProof/>
                <w:webHidden/>
              </w:rPr>
              <w:tab/>
            </w:r>
            <w:r w:rsidR="002C41B4">
              <w:rPr>
                <w:noProof/>
                <w:webHidden/>
              </w:rPr>
              <w:fldChar w:fldCharType="begin"/>
            </w:r>
            <w:r w:rsidR="002C41B4">
              <w:rPr>
                <w:noProof/>
                <w:webHidden/>
              </w:rPr>
              <w:instrText xml:space="preserve"> PAGEREF _Toc27560639 \h </w:instrText>
            </w:r>
            <w:r w:rsidR="002C41B4">
              <w:rPr>
                <w:noProof/>
                <w:webHidden/>
              </w:rPr>
            </w:r>
            <w:r w:rsidR="002C41B4">
              <w:rPr>
                <w:noProof/>
                <w:webHidden/>
              </w:rPr>
              <w:fldChar w:fldCharType="separate"/>
            </w:r>
            <w:r w:rsidR="002C41B4">
              <w:rPr>
                <w:noProof/>
                <w:webHidden/>
              </w:rPr>
              <w:t>1</w:t>
            </w:r>
            <w:r w:rsidR="002C41B4">
              <w:rPr>
                <w:noProof/>
                <w:webHidden/>
              </w:rPr>
              <w:fldChar w:fldCharType="end"/>
            </w:r>
          </w:hyperlink>
        </w:p>
        <w:p w:rsidR="002C41B4" w:rsidRDefault="004843DA">
          <w:pPr>
            <w:pStyle w:val="2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7560640" w:history="1">
            <w:r w:rsidR="002C41B4" w:rsidRPr="00B742E1">
              <w:rPr>
                <w:rStyle w:val="af3"/>
                <w:noProof/>
              </w:rPr>
              <w:t>（一）相关理论基础</w:t>
            </w:r>
            <w:r w:rsidR="002C41B4">
              <w:rPr>
                <w:noProof/>
                <w:webHidden/>
              </w:rPr>
              <w:tab/>
            </w:r>
            <w:r w:rsidR="002C41B4">
              <w:rPr>
                <w:noProof/>
                <w:webHidden/>
              </w:rPr>
              <w:fldChar w:fldCharType="begin"/>
            </w:r>
            <w:r w:rsidR="002C41B4">
              <w:rPr>
                <w:noProof/>
                <w:webHidden/>
              </w:rPr>
              <w:instrText xml:space="preserve"> PAGEREF _Toc27560640 \h </w:instrText>
            </w:r>
            <w:r w:rsidR="002C41B4">
              <w:rPr>
                <w:noProof/>
                <w:webHidden/>
              </w:rPr>
            </w:r>
            <w:r w:rsidR="002C41B4">
              <w:rPr>
                <w:noProof/>
                <w:webHidden/>
              </w:rPr>
              <w:fldChar w:fldCharType="separate"/>
            </w:r>
            <w:r w:rsidR="002C41B4">
              <w:rPr>
                <w:noProof/>
                <w:webHidden/>
              </w:rPr>
              <w:t>1</w:t>
            </w:r>
            <w:r w:rsidR="002C41B4">
              <w:rPr>
                <w:noProof/>
                <w:webHidden/>
              </w:rPr>
              <w:fldChar w:fldCharType="end"/>
            </w:r>
          </w:hyperlink>
        </w:p>
        <w:p w:rsidR="002C41B4" w:rsidRDefault="004843DA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27560641" w:history="1">
            <w:r w:rsidR="002C41B4" w:rsidRPr="00B742E1">
              <w:rPr>
                <w:rStyle w:val="af3"/>
                <w:noProof/>
              </w:rPr>
              <w:t>1.</w:t>
            </w:r>
            <w:r w:rsidR="002C41B4" w:rsidRPr="00B742E1">
              <w:rPr>
                <w:rStyle w:val="af3"/>
                <w:noProof/>
              </w:rPr>
              <w:t>学业困难学生</w:t>
            </w:r>
            <w:r w:rsidR="002C41B4">
              <w:rPr>
                <w:noProof/>
                <w:webHidden/>
              </w:rPr>
              <w:tab/>
            </w:r>
            <w:r w:rsidR="002C41B4">
              <w:rPr>
                <w:noProof/>
                <w:webHidden/>
              </w:rPr>
              <w:fldChar w:fldCharType="begin"/>
            </w:r>
            <w:r w:rsidR="002C41B4">
              <w:rPr>
                <w:noProof/>
                <w:webHidden/>
              </w:rPr>
              <w:instrText xml:space="preserve"> PAGEREF _Toc27560641 \h </w:instrText>
            </w:r>
            <w:r w:rsidR="002C41B4">
              <w:rPr>
                <w:noProof/>
                <w:webHidden/>
              </w:rPr>
            </w:r>
            <w:r w:rsidR="002C41B4">
              <w:rPr>
                <w:noProof/>
                <w:webHidden/>
              </w:rPr>
              <w:fldChar w:fldCharType="separate"/>
            </w:r>
            <w:r w:rsidR="002C41B4">
              <w:rPr>
                <w:noProof/>
                <w:webHidden/>
              </w:rPr>
              <w:t>1</w:t>
            </w:r>
            <w:r w:rsidR="002C41B4">
              <w:rPr>
                <w:noProof/>
                <w:webHidden/>
              </w:rPr>
              <w:fldChar w:fldCharType="end"/>
            </w:r>
          </w:hyperlink>
        </w:p>
        <w:p w:rsidR="002C41B4" w:rsidRDefault="004843DA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27560642" w:history="1">
            <w:r w:rsidR="002C41B4" w:rsidRPr="00B742E1">
              <w:rPr>
                <w:rStyle w:val="af3"/>
                <w:noProof/>
              </w:rPr>
              <w:t>2.</w:t>
            </w:r>
            <w:r w:rsidR="002C41B4" w:rsidRPr="00B742E1">
              <w:rPr>
                <w:rStyle w:val="af3"/>
                <w:noProof/>
              </w:rPr>
              <w:t>学业预警机制</w:t>
            </w:r>
            <w:r w:rsidR="002C41B4">
              <w:rPr>
                <w:noProof/>
                <w:webHidden/>
              </w:rPr>
              <w:tab/>
            </w:r>
            <w:r w:rsidR="002C41B4">
              <w:rPr>
                <w:noProof/>
                <w:webHidden/>
              </w:rPr>
              <w:fldChar w:fldCharType="begin"/>
            </w:r>
            <w:r w:rsidR="002C41B4">
              <w:rPr>
                <w:noProof/>
                <w:webHidden/>
              </w:rPr>
              <w:instrText xml:space="preserve"> PAGEREF _Toc27560642 \h </w:instrText>
            </w:r>
            <w:r w:rsidR="002C41B4">
              <w:rPr>
                <w:noProof/>
                <w:webHidden/>
              </w:rPr>
            </w:r>
            <w:r w:rsidR="002C41B4">
              <w:rPr>
                <w:noProof/>
                <w:webHidden/>
              </w:rPr>
              <w:fldChar w:fldCharType="separate"/>
            </w:r>
            <w:r w:rsidR="002C41B4">
              <w:rPr>
                <w:noProof/>
                <w:webHidden/>
              </w:rPr>
              <w:t>1</w:t>
            </w:r>
            <w:r w:rsidR="002C41B4">
              <w:rPr>
                <w:noProof/>
                <w:webHidden/>
              </w:rPr>
              <w:fldChar w:fldCharType="end"/>
            </w:r>
          </w:hyperlink>
        </w:p>
        <w:p w:rsidR="002C41B4" w:rsidRDefault="004843DA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27560643" w:history="1">
            <w:r w:rsidR="002C41B4" w:rsidRPr="00B742E1">
              <w:rPr>
                <w:rStyle w:val="af3"/>
                <w:noProof/>
              </w:rPr>
              <w:t>3.</w:t>
            </w:r>
            <w:r w:rsidR="002C41B4" w:rsidRPr="00B742E1">
              <w:rPr>
                <w:rStyle w:val="af3"/>
                <w:noProof/>
              </w:rPr>
              <w:t>过程性评价理论</w:t>
            </w:r>
            <w:r w:rsidR="002C41B4">
              <w:rPr>
                <w:noProof/>
                <w:webHidden/>
              </w:rPr>
              <w:tab/>
            </w:r>
            <w:r w:rsidR="002C41B4">
              <w:rPr>
                <w:noProof/>
                <w:webHidden/>
              </w:rPr>
              <w:fldChar w:fldCharType="begin"/>
            </w:r>
            <w:r w:rsidR="002C41B4">
              <w:rPr>
                <w:noProof/>
                <w:webHidden/>
              </w:rPr>
              <w:instrText xml:space="preserve"> PAGEREF _Toc27560643 \h </w:instrText>
            </w:r>
            <w:r w:rsidR="002C41B4">
              <w:rPr>
                <w:noProof/>
                <w:webHidden/>
              </w:rPr>
            </w:r>
            <w:r w:rsidR="002C41B4">
              <w:rPr>
                <w:noProof/>
                <w:webHidden/>
              </w:rPr>
              <w:fldChar w:fldCharType="separate"/>
            </w:r>
            <w:r w:rsidR="002C41B4">
              <w:rPr>
                <w:noProof/>
                <w:webHidden/>
              </w:rPr>
              <w:t>1</w:t>
            </w:r>
            <w:r w:rsidR="002C41B4">
              <w:rPr>
                <w:noProof/>
                <w:webHidden/>
              </w:rPr>
              <w:fldChar w:fldCharType="end"/>
            </w:r>
          </w:hyperlink>
        </w:p>
        <w:p w:rsidR="002C41B4" w:rsidRDefault="004843DA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27560644" w:history="1">
            <w:r w:rsidR="002C41B4" w:rsidRPr="00B742E1">
              <w:rPr>
                <w:rStyle w:val="af3"/>
                <w:noProof/>
              </w:rPr>
              <w:t>4.</w:t>
            </w:r>
            <w:r w:rsidR="002C41B4" w:rsidRPr="00B742E1">
              <w:rPr>
                <w:rStyle w:val="af3"/>
                <w:noProof/>
              </w:rPr>
              <w:t>人本主义教育理念</w:t>
            </w:r>
            <w:r w:rsidR="002C41B4">
              <w:rPr>
                <w:noProof/>
                <w:webHidden/>
              </w:rPr>
              <w:tab/>
            </w:r>
            <w:r w:rsidR="002C41B4">
              <w:rPr>
                <w:noProof/>
                <w:webHidden/>
              </w:rPr>
              <w:fldChar w:fldCharType="begin"/>
            </w:r>
            <w:r w:rsidR="002C41B4">
              <w:rPr>
                <w:noProof/>
                <w:webHidden/>
              </w:rPr>
              <w:instrText xml:space="preserve"> PAGEREF _Toc27560644 \h </w:instrText>
            </w:r>
            <w:r w:rsidR="002C41B4">
              <w:rPr>
                <w:noProof/>
                <w:webHidden/>
              </w:rPr>
            </w:r>
            <w:r w:rsidR="002C41B4">
              <w:rPr>
                <w:noProof/>
                <w:webHidden/>
              </w:rPr>
              <w:fldChar w:fldCharType="separate"/>
            </w:r>
            <w:r w:rsidR="002C41B4">
              <w:rPr>
                <w:noProof/>
                <w:webHidden/>
              </w:rPr>
              <w:t>1</w:t>
            </w:r>
            <w:r w:rsidR="002C41B4">
              <w:rPr>
                <w:noProof/>
                <w:webHidden/>
              </w:rPr>
              <w:fldChar w:fldCharType="end"/>
            </w:r>
          </w:hyperlink>
        </w:p>
        <w:p w:rsidR="002C41B4" w:rsidRDefault="004843DA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27560645" w:history="1">
            <w:r w:rsidR="002C41B4" w:rsidRPr="00B742E1">
              <w:rPr>
                <w:rStyle w:val="af3"/>
                <w:noProof/>
              </w:rPr>
              <w:t>5.</w:t>
            </w:r>
            <w:r w:rsidR="002C41B4" w:rsidRPr="00B742E1">
              <w:rPr>
                <w:rStyle w:val="af3"/>
                <w:noProof/>
              </w:rPr>
              <w:t>学业预警与精准帮扶</w:t>
            </w:r>
            <w:r w:rsidR="002C41B4">
              <w:rPr>
                <w:noProof/>
                <w:webHidden/>
              </w:rPr>
              <w:tab/>
            </w:r>
            <w:r w:rsidR="002C41B4">
              <w:rPr>
                <w:noProof/>
                <w:webHidden/>
              </w:rPr>
              <w:fldChar w:fldCharType="begin"/>
            </w:r>
            <w:r w:rsidR="002C41B4">
              <w:rPr>
                <w:noProof/>
                <w:webHidden/>
              </w:rPr>
              <w:instrText xml:space="preserve"> PAGEREF _Toc27560645 \h </w:instrText>
            </w:r>
            <w:r w:rsidR="002C41B4">
              <w:rPr>
                <w:noProof/>
                <w:webHidden/>
              </w:rPr>
            </w:r>
            <w:r w:rsidR="002C41B4">
              <w:rPr>
                <w:noProof/>
                <w:webHidden/>
              </w:rPr>
              <w:fldChar w:fldCharType="separate"/>
            </w:r>
            <w:r w:rsidR="002C41B4">
              <w:rPr>
                <w:noProof/>
                <w:webHidden/>
              </w:rPr>
              <w:t>2</w:t>
            </w:r>
            <w:r w:rsidR="002C41B4">
              <w:rPr>
                <w:noProof/>
                <w:webHidden/>
              </w:rPr>
              <w:fldChar w:fldCharType="end"/>
            </w:r>
          </w:hyperlink>
        </w:p>
        <w:p w:rsidR="002C41B4" w:rsidRDefault="004843DA">
          <w:pPr>
            <w:pStyle w:val="2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7560646" w:history="1">
            <w:r w:rsidR="002C41B4" w:rsidRPr="00B742E1">
              <w:rPr>
                <w:rStyle w:val="af3"/>
                <w:noProof/>
              </w:rPr>
              <w:t>（二）学业预警分析报告形成及发展</w:t>
            </w:r>
            <w:r w:rsidR="002C41B4">
              <w:rPr>
                <w:noProof/>
                <w:webHidden/>
              </w:rPr>
              <w:tab/>
            </w:r>
            <w:r w:rsidR="002C41B4">
              <w:rPr>
                <w:noProof/>
                <w:webHidden/>
              </w:rPr>
              <w:fldChar w:fldCharType="begin"/>
            </w:r>
            <w:r w:rsidR="002C41B4">
              <w:rPr>
                <w:noProof/>
                <w:webHidden/>
              </w:rPr>
              <w:instrText xml:space="preserve"> PAGEREF _Toc27560646 \h </w:instrText>
            </w:r>
            <w:r w:rsidR="002C41B4">
              <w:rPr>
                <w:noProof/>
                <w:webHidden/>
              </w:rPr>
            </w:r>
            <w:r w:rsidR="002C41B4">
              <w:rPr>
                <w:noProof/>
                <w:webHidden/>
              </w:rPr>
              <w:fldChar w:fldCharType="separate"/>
            </w:r>
            <w:r w:rsidR="002C41B4">
              <w:rPr>
                <w:noProof/>
                <w:webHidden/>
              </w:rPr>
              <w:t>2</w:t>
            </w:r>
            <w:r w:rsidR="002C41B4">
              <w:rPr>
                <w:noProof/>
                <w:webHidden/>
              </w:rPr>
              <w:fldChar w:fldCharType="end"/>
            </w:r>
          </w:hyperlink>
        </w:p>
        <w:p w:rsidR="002C41B4" w:rsidRDefault="004843DA">
          <w:pPr>
            <w:pStyle w:val="2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7560647" w:history="1">
            <w:r w:rsidR="002C41B4" w:rsidRPr="00B742E1">
              <w:rPr>
                <w:rStyle w:val="af3"/>
                <w:noProof/>
              </w:rPr>
              <w:t>（三）学情分析报告相关内容</w:t>
            </w:r>
            <w:r w:rsidR="002C41B4">
              <w:rPr>
                <w:noProof/>
                <w:webHidden/>
              </w:rPr>
              <w:tab/>
            </w:r>
            <w:r w:rsidR="002C41B4">
              <w:rPr>
                <w:noProof/>
                <w:webHidden/>
              </w:rPr>
              <w:fldChar w:fldCharType="begin"/>
            </w:r>
            <w:r w:rsidR="002C41B4">
              <w:rPr>
                <w:noProof/>
                <w:webHidden/>
              </w:rPr>
              <w:instrText xml:space="preserve"> PAGEREF _Toc27560647 \h </w:instrText>
            </w:r>
            <w:r w:rsidR="002C41B4">
              <w:rPr>
                <w:noProof/>
                <w:webHidden/>
              </w:rPr>
            </w:r>
            <w:r w:rsidR="002C41B4">
              <w:rPr>
                <w:noProof/>
                <w:webHidden/>
              </w:rPr>
              <w:fldChar w:fldCharType="separate"/>
            </w:r>
            <w:r w:rsidR="002C41B4">
              <w:rPr>
                <w:noProof/>
                <w:webHidden/>
              </w:rPr>
              <w:t>3</w:t>
            </w:r>
            <w:r w:rsidR="002C41B4">
              <w:rPr>
                <w:noProof/>
                <w:webHidden/>
              </w:rPr>
              <w:fldChar w:fldCharType="end"/>
            </w:r>
          </w:hyperlink>
        </w:p>
        <w:p w:rsidR="002C41B4" w:rsidRDefault="004843DA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27560648" w:history="1">
            <w:r w:rsidR="002C41B4" w:rsidRPr="00B742E1">
              <w:rPr>
                <w:rStyle w:val="af3"/>
                <w:noProof/>
              </w:rPr>
              <w:t>1.</w:t>
            </w:r>
            <w:r w:rsidR="002C41B4" w:rsidRPr="00B742E1">
              <w:rPr>
                <w:rStyle w:val="af3"/>
                <w:noProof/>
              </w:rPr>
              <w:t>名词释义</w:t>
            </w:r>
            <w:r w:rsidR="002C41B4">
              <w:rPr>
                <w:noProof/>
                <w:webHidden/>
              </w:rPr>
              <w:tab/>
            </w:r>
            <w:r w:rsidR="002C41B4">
              <w:rPr>
                <w:noProof/>
                <w:webHidden/>
              </w:rPr>
              <w:fldChar w:fldCharType="begin"/>
            </w:r>
            <w:r w:rsidR="002C41B4">
              <w:rPr>
                <w:noProof/>
                <w:webHidden/>
              </w:rPr>
              <w:instrText xml:space="preserve"> PAGEREF _Toc27560648 \h </w:instrText>
            </w:r>
            <w:r w:rsidR="002C41B4">
              <w:rPr>
                <w:noProof/>
                <w:webHidden/>
              </w:rPr>
            </w:r>
            <w:r w:rsidR="002C41B4">
              <w:rPr>
                <w:noProof/>
                <w:webHidden/>
              </w:rPr>
              <w:fldChar w:fldCharType="separate"/>
            </w:r>
            <w:r w:rsidR="002C41B4">
              <w:rPr>
                <w:noProof/>
                <w:webHidden/>
              </w:rPr>
              <w:t>3</w:t>
            </w:r>
            <w:r w:rsidR="002C41B4">
              <w:rPr>
                <w:noProof/>
                <w:webHidden/>
              </w:rPr>
              <w:fldChar w:fldCharType="end"/>
            </w:r>
          </w:hyperlink>
        </w:p>
        <w:p w:rsidR="002C41B4" w:rsidRDefault="004843DA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27560649" w:history="1">
            <w:r w:rsidR="002C41B4" w:rsidRPr="00B742E1">
              <w:rPr>
                <w:rStyle w:val="af3"/>
                <w:noProof/>
              </w:rPr>
              <w:t>2.</w:t>
            </w:r>
            <w:r w:rsidR="002C41B4" w:rsidRPr="00B742E1">
              <w:rPr>
                <w:rStyle w:val="af3"/>
                <w:noProof/>
              </w:rPr>
              <w:t>数据来源及修正</w:t>
            </w:r>
            <w:r w:rsidR="002C41B4">
              <w:rPr>
                <w:noProof/>
                <w:webHidden/>
              </w:rPr>
              <w:tab/>
            </w:r>
            <w:r w:rsidR="002C41B4">
              <w:rPr>
                <w:noProof/>
                <w:webHidden/>
              </w:rPr>
              <w:fldChar w:fldCharType="begin"/>
            </w:r>
            <w:r w:rsidR="002C41B4">
              <w:rPr>
                <w:noProof/>
                <w:webHidden/>
              </w:rPr>
              <w:instrText xml:space="preserve"> PAGEREF _Toc27560649 \h </w:instrText>
            </w:r>
            <w:r w:rsidR="002C41B4">
              <w:rPr>
                <w:noProof/>
                <w:webHidden/>
              </w:rPr>
            </w:r>
            <w:r w:rsidR="002C41B4">
              <w:rPr>
                <w:noProof/>
                <w:webHidden/>
              </w:rPr>
              <w:fldChar w:fldCharType="separate"/>
            </w:r>
            <w:r w:rsidR="002C41B4">
              <w:rPr>
                <w:noProof/>
                <w:webHidden/>
              </w:rPr>
              <w:t>3</w:t>
            </w:r>
            <w:r w:rsidR="002C41B4">
              <w:rPr>
                <w:noProof/>
                <w:webHidden/>
              </w:rPr>
              <w:fldChar w:fldCharType="end"/>
            </w:r>
          </w:hyperlink>
        </w:p>
        <w:p w:rsidR="002C41B4" w:rsidRDefault="004843DA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27560650" w:history="1">
            <w:r w:rsidR="002C41B4" w:rsidRPr="00B742E1">
              <w:rPr>
                <w:rStyle w:val="af3"/>
                <w:rFonts w:ascii="宋体" w:hAnsi="宋体"/>
                <w:noProof/>
              </w:rPr>
              <w:t>3.预警报告关注重点</w:t>
            </w:r>
            <w:r w:rsidR="002C41B4">
              <w:rPr>
                <w:noProof/>
                <w:webHidden/>
              </w:rPr>
              <w:tab/>
            </w:r>
            <w:r w:rsidR="002C41B4">
              <w:rPr>
                <w:noProof/>
                <w:webHidden/>
              </w:rPr>
              <w:fldChar w:fldCharType="begin"/>
            </w:r>
            <w:r w:rsidR="002C41B4">
              <w:rPr>
                <w:noProof/>
                <w:webHidden/>
              </w:rPr>
              <w:instrText xml:space="preserve"> PAGEREF _Toc27560650 \h </w:instrText>
            </w:r>
            <w:r w:rsidR="002C41B4">
              <w:rPr>
                <w:noProof/>
                <w:webHidden/>
              </w:rPr>
            </w:r>
            <w:r w:rsidR="002C41B4">
              <w:rPr>
                <w:noProof/>
                <w:webHidden/>
              </w:rPr>
              <w:fldChar w:fldCharType="separate"/>
            </w:r>
            <w:r w:rsidR="002C41B4">
              <w:rPr>
                <w:noProof/>
                <w:webHidden/>
              </w:rPr>
              <w:t>3</w:t>
            </w:r>
            <w:r w:rsidR="002C41B4">
              <w:rPr>
                <w:noProof/>
                <w:webHidden/>
              </w:rPr>
              <w:fldChar w:fldCharType="end"/>
            </w:r>
          </w:hyperlink>
        </w:p>
        <w:p w:rsidR="002C41B4" w:rsidRDefault="004843DA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27560651" w:history="1">
            <w:r w:rsidR="002C41B4" w:rsidRPr="00B742E1">
              <w:rPr>
                <w:rStyle w:val="af3"/>
                <w:rFonts w:ascii="宋体" w:hAnsi="宋体"/>
                <w:noProof/>
              </w:rPr>
              <w:t>4.学业预警指数构建</w:t>
            </w:r>
            <w:r w:rsidR="002C41B4">
              <w:rPr>
                <w:noProof/>
                <w:webHidden/>
              </w:rPr>
              <w:tab/>
            </w:r>
            <w:r w:rsidR="002C41B4">
              <w:rPr>
                <w:noProof/>
                <w:webHidden/>
              </w:rPr>
              <w:fldChar w:fldCharType="begin"/>
            </w:r>
            <w:r w:rsidR="002C41B4">
              <w:rPr>
                <w:noProof/>
                <w:webHidden/>
              </w:rPr>
              <w:instrText xml:space="preserve"> PAGEREF _Toc27560651 \h </w:instrText>
            </w:r>
            <w:r w:rsidR="002C41B4">
              <w:rPr>
                <w:noProof/>
                <w:webHidden/>
              </w:rPr>
            </w:r>
            <w:r w:rsidR="002C41B4">
              <w:rPr>
                <w:noProof/>
                <w:webHidden/>
              </w:rPr>
              <w:fldChar w:fldCharType="separate"/>
            </w:r>
            <w:r w:rsidR="002C41B4">
              <w:rPr>
                <w:noProof/>
                <w:webHidden/>
              </w:rPr>
              <w:t>3</w:t>
            </w:r>
            <w:r w:rsidR="002C41B4">
              <w:rPr>
                <w:noProof/>
                <w:webHidden/>
              </w:rPr>
              <w:fldChar w:fldCharType="end"/>
            </w:r>
          </w:hyperlink>
        </w:p>
        <w:p w:rsidR="002C41B4" w:rsidRDefault="004843DA">
          <w:pPr>
            <w:pStyle w:val="1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7560652" w:history="1">
            <w:r w:rsidR="002C41B4" w:rsidRPr="00B742E1">
              <w:rPr>
                <w:rStyle w:val="af3"/>
                <w:noProof/>
              </w:rPr>
              <w:t>二、预警发展趋势</w:t>
            </w:r>
            <w:r w:rsidR="002C41B4">
              <w:rPr>
                <w:noProof/>
                <w:webHidden/>
              </w:rPr>
              <w:tab/>
            </w:r>
            <w:r w:rsidR="002C41B4">
              <w:rPr>
                <w:noProof/>
                <w:webHidden/>
              </w:rPr>
              <w:fldChar w:fldCharType="begin"/>
            </w:r>
            <w:r w:rsidR="002C41B4">
              <w:rPr>
                <w:noProof/>
                <w:webHidden/>
              </w:rPr>
              <w:instrText xml:space="preserve"> PAGEREF _Toc27560652 \h </w:instrText>
            </w:r>
            <w:r w:rsidR="002C41B4">
              <w:rPr>
                <w:noProof/>
                <w:webHidden/>
              </w:rPr>
            </w:r>
            <w:r w:rsidR="002C41B4">
              <w:rPr>
                <w:noProof/>
                <w:webHidden/>
              </w:rPr>
              <w:fldChar w:fldCharType="separate"/>
            </w:r>
            <w:r w:rsidR="002C41B4">
              <w:rPr>
                <w:noProof/>
                <w:webHidden/>
              </w:rPr>
              <w:t>5</w:t>
            </w:r>
            <w:r w:rsidR="002C41B4">
              <w:rPr>
                <w:noProof/>
                <w:webHidden/>
              </w:rPr>
              <w:fldChar w:fldCharType="end"/>
            </w:r>
          </w:hyperlink>
        </w:p>
        <w:p w:rsidR="002C41B4" w:rsidRDefault="004843DA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27560653" w:history="1">
            <w:r w:rsidR="002C41B4" w:rsidRPr="00B742E1">
              <w:rPr>
                <w:rStyle w:val="af3"/>
                <w:rFonts w:ascii="宋体" w:hAnsi="宋体"/>
                <w:noProof/>
              </w:rPr>
              <w:t>1.预警人数趋势</w:t>
            </w:r>
            <w:r w:rsidR="002C41B4">
              <w:rPr>
                <w:noProof/>
                <w:webHidden/>
              </w:rPr>
              <w:tab/>
            </w:r>
            <w:r w:rsidR="002C41B4">
              <w:rPr>
                <w:noProof/>
                <w:webHidden/>
              </w:rPr>
              <w:fldChar w:fldCharType="begin"/>
            </w:r>
            <w:r w:rsidR="002C41B4">
              <w:rPr>
                <w:noProof/>
                <w:webHidden/>
              </w:rPr>
              <w:instrText xml:space="preserve"> PAGEREF _Toc27560653 \h </w:instrText>
            </w:r>
            <w:r w:rsidR="002C41B4">
              <w:rPr>
                <w:noProof/>
                <w:webHidden/>
              </w:rPr>
            </w:r>
            <w:r w:rsidR="002C41B4">
              <w:rPr>
                <w:noProof/>
                <w:webHidden/>
              </w:rPr>
              <w:fldChar w:fldCharType="separate"/>
            </w:r>
            <w:r w:rsidR="002C41B4">
              <w:rPr>
                <w:noProof/>
                <w:webHidden/>
              </w:rPr>
              <w:t>5</w:t>
            </w:r>
            <w:r w:rsidR="002C41B4">
              <w:rPr>
                <w:noProof/>
                <w:webHidden/>
              </w:rPr>
              <w:fldChar w:fldCharType="end"/>
            </w:r>
          </w:hyperlink>
        </w:p>
        <w:p w:rsidR="002C41B4" w:rsidRDefault="004843DA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27560654" w:history="1">
            <w:r w:rsidR="002C41B4" w:rsidRPr="00B742E1">
              <w:rPr>
                <w:rStyle w:val="af3"/>
                <w:rFonts w:ascii="宋体" w:hAnsi="宋体"/>
                <w:noProof/>
              </w:rPr>
              <w:t>2.预警学生不及格门次趋势</w:t>
            </w:r>
            <w:r w:rsidR="002C41B4">
              <w:rPr>
                <w:noProof/>
                <w:webHidden/>
              </w:rPr>
              <w:tab/>
            </w:r>
            <w:r w:rsidR="002C41B4">
              <w:rPr>
                <w:noProof/>
                <w:webHidden/>
              </w:rPr>
              <w:fldChar w:fldCharType="begin"/>
            </w:r>
            <w:r w:rsidR="002C41B4">
              <w:rPr>
                <w:noProof/>
                <w:webHidden/>
              </w:rPr>
              <w:instrText xml:space="preserve"> PAGEREF _Toc27560654 \h </w:instrText>
            </w:r>
            <w:r w:rsidR="002C41B4">
              <w:rPr>
                <w:noProof/>
                <w:webHidden/>
              </w:rPr>
            </w:r>
            <w:r w:rsidR="002C41B4">
              <w:rPr>
                <w:noProof/>
                <w:webHidden/>
              </w:rPr>
              <w:fldChar w:fldCharType="separate"/>
            </w:r>
            <w:r w:rsidR="002C41B4">
              <w:rPr>
                <w:noProof/>
                <w:webHidden/>
              </w:rPr>
              <w:t>5</w:t>
            </w:r>
            <w:r w:rsidR="002C41B4">
              <w:rPr>
                <w:noProof/>
                <w:webHidden/>
              </w:rPr>
              <w:fldChar w:fldCharType="end"/>
            </w:r>
          </w:hyperlink>
        </w:p>
        <w:p w:rsidR="002C41B4" w:rsidRDefault="004843DA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27560655" w:history="1">
            <w:r w:rsidR="002C41B4" w:rsidRPr="00B742E1">
              <w:rPr>
                <w:rStyle w:val="af3"/>
                <w:rFonts w:ascii="宋体" w:hAnsi="宋体"/>
                <w:noProof/>
              </w:rPr>
              <w:t>3.预警学生人均不及格门次趋势</w:t>
            </w:r>
            <w:r w:rsidR="002C41B4">
              <w:rPr>
                <w:noProof/>
                <w:webHidden/>
              </w:rPr>
              <w:tab/>
            </w:r>
            <w:r w:rsidR="002C41B4">
              <w:rPr>
                <w:noProof/>
                <w:webHidden/>
              </w:rPr>
              <w:fldChar w:fldCharType="begin"/>
            </w:r>
            <w:r w:rsidR="002C41B4">
              <w:rPr>
                <w:noProof/>
                <w:webHidden/>
              </w:rPr>
              <w:instrText xml:space="preserve"> PAGEREF _Toc27560655 \h </w:instrText>
            </w:r>
            <w:r w:rsidR="002C41B4">
              <w:rPr>
                <w:noProof/>
                <w:webHidden/>
              </w:rPr>
            </w:r>
            <w:r w:rsidR="002C41B4">
              <w:rPr>
                <w:noProof/>
                <w:webHidden/>
              </w:rPr>
              <w:fldChar w:fldCharType="separate"/>
            </w:r>
            <w:r w:rsidR="002C41B4">
              <w:rPr>
                <w:noProof/>
                <w:webHidden/>
              </w:rPr>
              <w:t>5</w:t>
            </w:r>
            <w:r w:rsidR="002C41B4">
              <w:rPr>
                <w:noProof/>
                <w:webHidden/>
              </w:rPr>
              <w:fldChar w:fldCharType="end"/>
            </w:r>
          </w:hyperlink>
        </w:p>
        <w:p w:rsidR="002C41B4" w:rsidRDefault="004843DA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27560656" w:history="1">
            <w:r w:rsidR="002C41B4" w:rsidRPr="00B742E1">
              <w:rPr>
                <w:rStyle w:val="af3"/>
                <w:rFonts w:ascii="宋体" w:hAnsi="宋体"/>
                <w:noProof/>
              </w:rPr>
              <w:t>4.预警学生男女比例趋势</w:t>
            </w:r>
            <w:r w:rsidR="002C41B4">
              <w:rPr>
                <w:noProof/>
                <w:webHidden/>
              </w:rPr>
              <w:tab/>
            </w:r>
            <w:r w:rsidR="002C41B4">
              <w:rPr>
                <w:noProof/>
                <w:webHidden/>
              </w:rPr>
              <w:fldChar w:fldCharType="begin"/>
            </w:r>
            <w:r w:rsidR="002C41B4">
              <w:rPr>
                <w:noProof/>
                <w:webHidden/>
              </w:rPr>
              <w:instrText xml:space="preserve"> PAGEREF _Toc27560656 \h </w:instrText>
            </w:r>
            <w:r w:rsidR="002C41B4">
              <w:rPr>
                <w:noProof/>
                <w:webHidden/>
              </w:rPr>
            </w:r>
            <w:r w:rsidR="002C41B4">
              <w:rPr>
                <w:noProof/>
                <w:webHidden/>
              </w:rPr>
              <w:fldChar w:fldCharType="separate"/>
            </w:r>
            <w:r w:rsidR="002C41B4">
              <w:rPr>
                <w:noProof/>
                <w:webHidden/>
              </w:rPr>
              <w:t>6</w:t>
            </w:r>
            <w:r w:rsidR="002C41B4">
              <w:rPr>
                <w:noProof/>
                <w:webHidden/>
              </w:rPr>
              <w:fldChar w:fldCharType="end"/>
            </w:r>
          </w:hyperlink>
        </w:p>
        <w:p w:rsidR="002C41B4" w:rsidRDefault="004843DA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27560657" w:history="1">
            <w:r w:rsidR="002C41B4" w:rsidRPr="00B742E1">
              <w:rPr>
                <w:rStyle w:val="af3"/>
                <w:rFonts w:ascii="宋体" w:hAnsi="宋体"/>
                <w:noProof/>
              </w:rPr>
              <w:t>5.预警学生不及格课程情况</w:t>
            </w:r>
            <w:r w:rsidR="002C41B4">
              <w:rPr>
                <w:noProof/>
                <w:webHidden/>
              </w:rPr>
              <w:tab/>
            </w:r>
            <w:r w:rsidR="002C41B4">
              <w:rPr>
                <w:noProof/>
                <w:webHidden/>
              </w:rPr>
              <w:fldChar w:fldCharType="begin"/>
            </w:r>
            <w:r w:rsidR="002C41B4">
              <w:rPr>
                <w:noProof/>
                <w:webHidden/>
              </w:rPr>
              <w:instrText xml:space="preserve"> PAGEREF _Toc27560657 \h </w:instrText>
            </w:r>
            <w:r w:rsidR="002C41B4">
              <w:rPr>
                <w:noProof/>
                <w:webHidden/>
              </w:rPr>
            </w:r>
            <w:r w:rsidR="002C41B4">
              <w:rPr>
                <w:noProof/>
                <w:webHidden/>
              </w:rPr>
              <w:fldChar w:fldCharType="separate"/>
            </w:r>
            <w:r w:rsidR="002C41B4">
              <w:rPr>
                <w:noProof/>
                <w:webHidden/>
              </w:rPr>
              <w:t>6</w:t>
            </w:r>
            <w:r w:rsidR="002C41B4">
              <w:rPr>
                <w:noProof/>
                <w:webHidden/>
              </w:rPr>
              <w:fldChar w:fldCharType="end"/>
            </w:r>
          </w:hyperlink>
        </w:p>
        <w:p w:rsidR="002C41B4" w:rsidRDefault="004843DA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27560658" w:history="1">
            <w:r w:rsidR="002C41B4" w:rsidRPr="00B742E1">
              <w:rPr>
                <w:rStyle w:val="af3"/>
                <w:rFonts w:ascii="宋体" w:hAnsi="宋体"/>
                <w:noProof/>
              </w:rPr>
              <w:t>6.预警学生预警类别趋势</w:t>
            </w:r>
            <w:r w:rsidR="002C41B4">
              <w:rPr>
                <w:noProof/>
                <w:webHidden/>
              </w:rPr>
              <w:tab/>
            </w:r>
            <w:r w:rsidR="002C41B4">
              <w:rPr>
                <w:noProof/>
                <w:webHidden/>
              </w:rPr>
              <w:fldChar w:fldCharType="begin"/>
            </w:r>
            <w:r w:rsidR="002C41B4">
              <w:rPr>
                <w:noProof/>
                <w:webHidden/>
              </w:rPr>
              <w:instrText xml:space="preserve"> PAGEREF _Toc27560658 \h </w:instrText>
            </w:r>
            <w:r w:rsidR="002C41B4">
              <w:rPr>
                <w:noProof/>
                <w:webHidden/>
              </w:rPr>
            </w:r>
            <w:r w:rsidR="002C41B4">
              <w:rPr>
                <w:noProof/>
                <w:webHidden/>
              </w:rPr>
              <w:fldChar w:fldCharType="separate"/>
            </w:r>
            <w:r w:rsidR="002C41B4">
              <w:rPr>
                <w:noProof/>
                <w:webHidden/>
              </w:rPr>
              <w:t>7</w:t>
            </w:r>
            <w:r w:rsidR="002C41B4">
              <w:rPr>
                <w:noProof/>
                <w:webHidden/>
              </w:rPr>
              <w:fldChar w:fldCharType="end"/>
            </w:r>
          </w:hyperlink>
        </w:p>
        <w:p w:rsidR="002C41B4" w:rsidRDefault="004843DA">
          <w:pPr>
            <w:pStyle w:val="1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7560659" w:history="1">
            <w:r w:rsidR="002C41B4" w:rsidRPr="00B742E1">
              <w:rPr>
                <w:rStyle w:val="af3"/>
                <w:noProof/>
              </w:rPr>
              <w:t>三、本期预警相关数据</w:t>
            </w:r>
            <w:r w:rsidR="002C41B4">
              <w:rPr>
                <w:noProof/>
                <w:webHidden/>
              </w:rPr>
              <w:tab/>
            </w:r>
            <w:r w:rsidR="002C41B4">
              <w:rPr>
                <w:noProof/>
                <w:webHidden/>
              </w:rPr>
              <w:fldChar w:fldCharType="begin"/>
            </w:r>
            <w:r w:rsidR="002C41B4">
              <w:rPr>
                <w:noProof/>
                <w:webHidden/>
              </w:rPr>
              <w:instrText xml:space="preserve"> PAGEREF _Toc27560659 \h </w:instrText>
            </w:r>
            <w:r w:rsidR="002C41B4">
              <w:rPr>
                <w:noProof/>
                <w:webHidden/>
              </w:rPr>
            </w:r>
            <w:r w:rsidR="002C41B4">
              <w:rPr>
                <w:noProof/>
                <w:webHidden/>
              </w:rPr>
              <w:fldChar w:fldCharType="separate"/>
            </w:r>
            <w:r w:rsidR="002C41B4">
              <w:rPr>
                <w:noProof/>
                <w:webHidden/>
              </w:rPr>
              <w:t>8</w:t>
            </w:r>
            <w:r w:rsidR="002C41B4">
              <w:rPr>
                <w:noProof/>
                <w:webHidden/>
              </w:rPr>
              <w:fldChar w:fldCharType="end"/>
            </w:r>
          </w:hyperlink>
        </w:p>
        <w:p w:rsidR="002C41B4" w:rsidRDefault="004843DA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27560660" w:history="1">
            <w:r w:rsidR="002C41B4" w:rsidRPr="00B742E1">
              <w:rPr>
                <w:rStyle w:val="af3"/>
                <w:rFonts w:ascii="宋体" w:hAnsi="宋体"/>
                <w:noProof/>
              </w:rPr>
              <w:t>1.学院分布</w:t>
            </w:r>
            <w:r w:rsidR="002C41B4">
              <w:rPr>
                <w:noProof/>
                <w:webHidden/>
              </w:rPr>
              <w:tab/>
            </w:r>
            <w:r w:rsidR="002C41B4">
              <w:rPr>
                <w:noProof/>
                <w:webHidden/>
              </w:rPr>
              <w:fldChar w:fldCharType="begin"/>
            </w:r>
            <w:r w:rsidR="002C41B4">
              <w:rPr>
                <w:noProof/>
                <w:webHidden/>
              </w:rPr>
              <w:instrText xml:space="preserve"> PAGEREF _Toc27560660 \h </w:instrText>
            </w:r>
            <w:r w:rsidR="002C41B4">
              <w:rPr>
                <w:noProof/>
                <w:webHidden/>
              </w:rPr>
            </w:r>
            <w:r w:rsidR="002C41B4">
              <w:rPr>
                <w:noProof/>
                <w:webHidden/>
              </w:rPr>
              <w:fldChar w:fldCharType="separate"/>
            </w:r>
            <w:r w:rsidR="002C41B4">
              <w:rPr>
                <w:noProof/>
                <w:webHidden/>
              </w:rPr>
              <w:t>8</w:t>
            </w:r>
            <w:r w:rsidR="002C41B4">
              <w:rPr>
                <w:noProof/>
                <w:webHidden/>
              </w:rPr>
              <w:fldChar w:fldCharType="end"/>
            </w:r>
          </w:hyperlink>
        </w:p>
        <w:p w:rsidR="002C41B4" w:rsidRDefault="004843DA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27560661" w:history="1">
            <w:r w:rsidR="002C41B4" w:rsidRPr="00B742E1">
              <w:rPr>
                <w:rStyle w:val="af3"/>
                <w:rFonts w:ascii="宋体" w:hAnsi="宋体"/>
                <w:noProof/>
              </w:rPr>
              <w:t>2.预警类别</w:t>
            </w:r>
            <w:r w:rsidR="002C41B4">
              <w:rPr>
                <w:noProof/>
                <w:webHidden/>
              </w:rPr>
              <w:tab/>
            </w:r>
            <w:r w:rsidR="002C41B4">
              <w:rPr>
                <w:noProof/>
                <w:webHidden/>
              </w:rPr>
              <w:fldChar w:fldCharType="begin"/>
            </w:r>
            <w:r w:rsidR="002C41B4">
              <w:rPr>
                <w:noProof/>
                <w:webHidden/>
              </w:rPr>
              <w:instrText xml:space="preserve"> PAGEREF _Toc27560661 \h </w:instrText>
            </w:r>
            <w:r w:rsidR="002C41B4">
              <w:rPr>
                <w:noProof/>
                <w:webHidden/>
              </w:rPr>
            </w:r>
            <w:r w:rsidR="002C41B4">
              <w:rPr>
                <w:noProof/>
                <w:webHidden/>
              </w:rPr>
              <w:fldChar w:fldCharType="separate"/>
            </w:r>
            <w:r w:rsidR="002C41B4">
              <w:rPr>
                <w:noProof/>
                <w:webHidden/>
              </w:rPr>
              <w:t>9</w:t>
            </w:r>
            <w:r w:rsidR="002C41B4">
              <w:rPr>
                <w:noProof/>
                <w:webHidden/>
              </w:rPr>
              <w:fldChar w:fldCharType="end"/>
            </w:r>
          </w:hyperlink>
        </w:p>
        <w:p w:rsidR="002C41B4" w:rsidRDefault="004843DA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27560662" w:history="1">
            <w:r w:rsidR="002C41B4" w:rsidRPr="00B742E1">
              <w:rPr>
                <w:rStyle w:val="af3"/>
                <w:rFonts w:ascii="宋体" w:hAnsi="宋体"/>
                <w:noProof/>
              </w:rPr>
              <w:t>3.年级分布</w:t>
            </w:r>
            <w:r w:rsidR="002C41B4">
              <w:rPr>
                <w:noProof/>
                <w:webHidden/>
              </w:rPr>
              <w:tab/>
            </w:r>
            <w:r w:rsidR="002C41B4">
              <w:rPr>
                <w:noProof/>
                <w:webHidden/>
              </w:rPr>
              <w:fldChar w:fldCharType="begin"/>
            </w:r>
            <w:r w:rsidR="002C41B4">
              <w:rPr>
                <w:noProof/>
                <w:webHidden/>
              </w:rPr>
              <w:instrText xml:space="preserve"> PAGEREF _Toc27560662 \h </w:instrText>
            </w:r>
            <w:r w:rsidR="002C41B4">
              <w:rPr>
                <w:noProof/>
                <w:webHidden/>
              </w:rPr>
            </w:r>
            <w:r w:rsidR="002C41B4">
              <w:rPr>
                <w:noProof/>
                <w:webHidden/>
              </w:rPr>
              <w:fldChar w:fldCharType="separate"/>
            </w:r>
            <w:r w:rsidR="002C41B4">
              <w:rPr>
                <w:noProof/>
                <w:webHidden/>
              </w:rPr>
              <w:t>9</w:t>
            </w:r>
            <w:r w:rsidR="002C41B4">
              <w:rPr>
                <w:noProof/>
                <w:webHidden/>
              </w:rPr>
              <w:fldChar w:fldCharType="end"/>
            </w:r>
          </w:hyperlink>
        </w:p>
        <w:p w:rsidR="002C41B4" w:rsidRDefault="004843DA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27560663" w:history="1">
            <w:r w:rsidR="002C41B4" w:rsidRPr="00B742E1">
              <w:rPr>
                <w:rStyle w:val="af3"/>
                <w:rFonts w:ascii="宋体" w:hAnsi="宋体"/>
                <w:noProof/>
              </w:rPr>
              <w:t>4.民族分布</w:t>
            </w:r>
            <w:r w:rsidR="002C41B4">
              <w:rPr>
                <w:noProof/>
                <w:webHidden/>
              </w:rPr>
              <w:tab/>
            </w:r>
            <w:r w:rsidR="002C41B4">
              <w:rPr>
                <w:noProof/>
                <w:webHidden/>
              </w:rPr>
              <w:fldChar w:fldCharType="begin"/>
            </w:r>
            <w:r w:rsidR="002C41B4">
              <w:rPr>
                <w:noProof/>
                <w:webHidden/>
              </w:rPr>
              <w:instrText xml:space="preserve"> PAGEREF _Toc27560663 \h </w:instrText>
            </w:r>
            <w:r w:rsidR="002C41B4">
              <w:rPr>
                <w:noProof/>
                <w:webHidden/>
              </w:rPr>
            </w:r>
            <w:r w:rsidR="002C41B4">
              <w:rPr>
                <w:noProof/>
                <w:webHidden/>
              </w:rPr>
              <w:fldChar w:fldCharType="separate"/>
            </w:r>
            <w:r w:rsidR="002C41B4">
              <w:rPr>
                <w:noProof/>
                <w:webHidden/>
              </w:rPr>
              <w:t>9</w:t>
            </w:r>
            <w:r w:rsidR="002C41B4">
              <w:rPr>
                <w:noProof/>
                <w:webHidden/>
              </w:rPr>
              <w:fldChar w:fldCharType="end"/>
            </w:r>
          </w:hyperlink>
        </w:p>
        <w:p w:rsidR="002C41B4" w:rsidRDefault="004843DA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27560664" w:history="1">
            <w:r w:rsidR="002C41B4" w:rsidRPr="00B742E1">
              <w:rPr>
                <w:rStyle w:val="af3"/>
                <w:rFonts w:ascii="宋体" w:hAnsi="宋体"/>
                <w:noProof/>
              </w:rPr>
              <w:t>5.地区分布</w:t>
            </w:r>
            <w:r w:rsidR="002C41B4">
              <w:rPr>
                <w:noProof/>
                <w:webHidden/>
              </w:rPr>
              <w:tab/>
            </w:r>
            <w:r w:rsidR="002C41B4">
              <w:rPr>
                <w:noProof/>
                <w:webHidden/>
              </w:rPr>
              <w:fldChar w:fldCharType="begin"/>
            </w:r>
            <w:r w:rsidR="002C41B4">
              <w:rPr>
                <w:noProof/>
                <w:webHidden/>
              </w:rPr>
              <w:instrText xml:space="preserve"> PAGEREF _Toc27560664 \h </w:instrText>
            </w:r>
            <w:r w:rsidR="002C41B4">
              <w:rPr>
                <w:noProof/>
                <w:webHidden/>
              </w:rPr>
            </w:r>
            <w:r w:rsidR="002C41B4">
              <w:rPr>
                <w:noProof/>
                <w:webHidden/>
              </w:rPr>
              <w:fldChar w:fldCharType="separate"/>
            </w:r>
            <w:r w:rsidR="002C41B4">
              <w:rPr>
                <w:noProof/>
                <w:webHidden/>
              </w:rPr>
              <w:t>10</w:t>
            </w:r>
            <w:r w:rsidR="002C41B4">
              <w:rPr>
                <w:noProof/>
                <w:webHidden/>
              </w:rPr>
              <w:fldChar w:fldCharType="end"/>
            </w:r>
          </w:hyperlink>
        </w:p>
        <w:p w:rsidR="002C41B4" w:rsidRDefault="004843DA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27560665" w:history="1">
            <w:r w:rsidR="002C41B4" w:rsidRPr="00B742E1">
              <w:rPr>
                <w:rStyle w:val="af3"/>
                <w:rFonts w:ascii="宋体" w:hAnsi="宋体"/>
                <w:noProof/>
              </w:rPr>
              <w:t>6.学籍情况</w:t>
            </w:r>
            <w:r w:rsidR="002C41B4">
              <w:rPr>
                <w:noProof/>
                <w:webHidden/>
              </w:rPr>
              <w:tab/>
            </w:r>
            <w:r w:rsidR="002C41B4">
              <w:rPr>
                <w:noProof/>
                <w:webHidden/>
              </w:rPr>
              <w:fldChar w:fldCharType="begin"/>
            </w:r>
            <w:r w:rsidR="002C41B4">
              <w:rPr>
                <w:noProof/>
                <w:webHidden/>
              </w:rPr>
              <w:instrText xml:space="preserve"> PAGEREF _Toc27560665 \h </w:instrText>
            </w:r>
            <w:r w:rsidR="002C41B4">
              <w:rPr>
                <w:noProof/>
                <w:webHidden/>
              </w:rPr>
            </w:r>
            <w:r w:rsidR="002C41B4">
              <w:rPr>
                <w:noProof/>
                <w:webHidden/>
              </w:rPr>
              <w:fldChar w:fldCharType="separate"/>
            </w:r>
            <w:r w:rsidR="002C41B4">
              <w:rPr>
                <w:noProof/>
                <w:webHidden/>
              </w:rPr>
              <w:t>10</w:t>
            </w:r>
            <w:r w:rsidR="002C41B4">
              <w:rPr>
                <w:noProof/>
                <w:webHidden/>
              </w:rPr>
              <w:fldChar w:fldCharType="end"/>
            </w:r>
          </w:hyperlink>
        </w:p>
        <w:p w:rsidR="002C41B4" w:rsidRDefault="004843DA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27560666" w:history="1">
            <w:r w:rsidR="002C41B4" w:rsidRPr="00B742E1">
              <w:rPr>
                <w:rStyle w:val="af3"/>
                <w:rFonts w:ascii="宋体" w:hAnsi="宋体"/>
                <w:noProof/>
              </w:rPr>
              <w:t>7.挂科情况</w:t>
            </w:r>
            <w:r w:rsidR="002C41B4">
              <w:rPr>
                <w:noProof/>
                <w:webHidden/>
              </w:rPr>
              <w:tab/>
            </w:r>
            <w:r w:rsidR="002C41B4">
              <w:rPr>
                <w:noProof/>
                <w:webHidden/>
              </w:rPr>
              <w:fldChar w:fldCharType="begin"/>
            </w:r>
            <w:r w:rsidR="002C41B4">
              <w:rPr>
                <w:noProof/>
                <w:webHidden/>
              </w:rPr>
              <w:instrText xml:space="preserve"> PAGEREF _Toc27560666 \h </w:instrText>
            </w:r>
            <w:r w:rsidR="002C41B4">
              <w:rPr>
                <w:noProof/>
                <w:webHidden/>
              </w:rPr>
            </w:r>
            <w:r w:rsidR="002C41B4">
              <w:rPr>
                <w:noProof/>
                <w:webHidden/>
              </w:rPr>
              <w:fldChar w:fldCharType="separate"/>
            </w:r>
            <w:r w:rsidR="002C41B4">
              <w:rPr>
                <w:noProof/>
                <w:webHidden/>
              </w:rPr>
              <w:t>10</w:t>
            </w:r>
            <w:r w:rsidR="002C41B4">
              <w:rPr>
                <w:noProof/>
                <w:webHidden/>
              </w:rPr>
              <w:fldChar w:fldCharType="end"/>
            </w:r>
          </w:hyperlink>
        </w:p>
        <w:p w:rsidR="002C41B4" w:rsidRDefault="004843DA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27560667" w:history="1">
            <w:r w:rsidR="002C41B4" w:rsidRPr="00B742E1">
              <w:rPr>
                <w:rStyle w:val="af3"/>
                <w:rFonts w:ascii="宋体" w:hAnsi="宋体"/>
                <w:noProof/>
              </w:rPr>
              <w:t>8.挂科类型</w:t>
            </w:r>
            <w:r w:rsidR="002C41B4">
              <w:rPr>
                <w:noProof/>
                <w:webHidden/>
              </w:rPr>
              <w:tab/>
            </w:r>
            <w:r w:rsidR="002C41B4">
              <w:rPr>
                <w:noProof/>
                <w:webHidden/>
              </w:rPr>
              <w:fldChar w:fldCharType="begin"/>
            </w:r>
            <w:r w:rsidR="002C41B4">
              <w:rPr>
                <w:noProof/>
                <w:webHidden/>
              </w:rPr>
              <w:instrText xml:space="preserve"> PAGEREF _Toc27560667 \h </w:instrText>
            </w:r>
            <w:r w:rsidR="002C41B4">
              <w:rPr>
                <w:noProof/>
                <w:webHidden/>
              </w:rPr>
            </w:r>
            <w:r w:rsidR="002C41B4">
              <w:rPr>
                <w:noProof/>
                <w:webHidden/>
              </w:rPr>
              <w:fldChar w:fldCharType="separate"/>
            </w:r>
            <w:r w:rsidR="002C41B4">
              <w:rPr>
                <w:noProof/>
                <w:webHidden/>
              </w:rPr>
              <w:t>10</w:t>
            </w:r>
            <w:r w:rsidR="002C41B4">
              <w:rPr>
                <w:noProof/>
                <w:webHidden/>
              </w:rPr>
              <w:fldChar w:fldCharType="end"/>
            </w:r>
          </w:hyperlink>
        </w:p>
        <w:p w:rsidR="002C41B4" w:rsidRDefault="004843DA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27560668" w:history="1">
            <w:r w:rsidR="002C41B4" w:rsidRPr="00B742E1">
              <w:rPr>
                <w:rStyle w:val="af3"/>
                <w:rFonts w:ascii="宋体" w:hAnsi="宋体"/>
                <w:noProof/>
              </w:rPr>
              <w:t>9.学业预警研判</w:t>
            </w:r>
            <w:r w:rsidR="002C41B4">
              <w:rPr>
                <w:noProof/>
                <w:webHidden/>
              </w:rPr>
              <w:tab/>
            </w:r>
            <w:r w:rsidR="002C41B4">
              <w:rPr>
                <w:noProof/>
                <w:webHidden/>
              </w:rPr>
              <w:fldChar w:fldCharType="begin"/>
            </w:r>
            <w:r w:rsidR="002C41B4">
              <w:rPr>
                <w:noProof/>
                <w:webHidden/>
              </w:rPr>
              <w:instrText xml:space="preserve"> PAGEREF _Toc27560668 \h </w:instrText>
            </w:r>
            <w:r w:rsidR="002C41B4">
              <w:rPr>
                <w:noProof/>
                <w:webHidden/>
              </w:rPr>
            </w:r>
            <w:r w:rsidR="002C41B4">
              <w:rPr>
                <w:noProof/>
                <w:webHidden/>
              </w:rPr>
              <w:fldChar w:fldCharType="separate"/>
            </w:r>
            <w:r w:rsidR="002C41B4">
              <w:rPr>
                <w:noProof/>
                <w:webHidden/>
              </w:rPr>
              <w:t>11</w:t>
            </w:r>
            <w:r w:rsidR="002C41B4">
              <w:rPr>
                <w:noProof/>
                <w:webHidden/>
              </w:rPr>
              <w:fldChar w:fldCharType="end"/>
            </w:r>
          </w:hyperlink>
        </w:p>
        <w:p w:rsidR="007240A1" w:rsidRPr="000E46A5" w:rsidRDefault="00990B9E">
          <w:r w:rsidRPr="000E46A5">
            <w:rPr>
              <w:b/>
              <w:bCs/>
              <w:lang w:val="zh-CN"/>
            </w:rPr>
            <w:fldChar w:fldCharType="end"/>
          </w:r>
        </w:p>
      </w:sdtContent>
    </w:sdt>
    <w:p w:rsidR="007240A1" w:rsidRPr="000E46A5" w:rsidRDefault="007240A1">
      <w:pPr>
        <w:widowControl/>
        <w:spacing w:line="360" w:lineRule="auto"/>
        <w:ind w:firstLine="420"/>
        <w:jc w:val="left"/>
        <w:rPr>
          <w:rFonts w:ascii="宋体" w:hAnsi="宋体"/>
          <w:b/>
          <w:bCs/>
          <w:color w:val="000000" w:themeColor="text1"/>
          <w:sz w:val="24"/>
          <w:szCs w:val="21"/>
        </w:rPr>
      </w:pPr>
    </w:p>
    <w:p w:rsidR="007240A1" w:rsidRPr="000E46A5" w:rsidRDefault="00990B9E">
      <w:pPr>
        <w:widowControl/>
        <w:jc w:val="left"/>
        <w:rPr>
          <w:rFonts w:ascii="宋体" w:hAnsi="宋体"/>
          <w:b/>
          <w:bCs/>
          <w:color w:val="000000" w:themeColor="text1"/>
          <w:sz w:val="24"/>
          <w:szCs w:val="21"/>
        </w:rPr>
        <w:sectPr w:rsidR="007240A1" w:rsidRPr="000E46A5">
          <w:footerReference w:type="default" r:id="rId8"/>
          <w:pgSz w:w="11906" w:h="16838"/>
          <w:pgMar w:top="1440" w:right="1800" w:bottom="1440" w:left="1800" w:header="851" w:footer="992" w:gutter="0"/>
          <w:pgNumType w:fmt="upperRoman"/>
          <w:cols w:space="425"/>
          <w:docGrid w:type="lines" w:linePitch="312"/>
        </w:sectPr>
      </w:pPr>
      <w:r w:rsidRPr="000E46A5">
        <w:rPr>
          <w:rFonts w:ascii="宋体" w:hAnsi="宋体"/>
          <w:b/>
          <w:bCs/>
          <w:color w:val="000000" w:themeColor="text1"/>
          <w:sz w:val="24"/>
          <w:szCs w:val="21"/>
        </w:rPr>
        <w:br w:type="page"/>
      </w:r>
    </w:p>
    <w:p w:rsidR="007240A1" w:rsidRPr="000E46A5" w:rsidRDefault="00990B9E">
      <w:pPr>
        <w:pStyle w:val="af5"/>
        <w:jc w:val="center"/>
        <w:rPr>
          <w:rFonts w:ascii="宋体" w:hAnsi="宋体"/>
          <w:b/>
          <w:sz w:val="36"/>
        </w:rPr>
      </w:pPr>
      <w:bookmarkStart w:id="2" w:name="_Toc527381138"/>
      <w:r w:rsidRPr="000E46A5">
        <w:rPr>
          <w:rFonts w:ascii="宋体" w:hAnsi="宋体" w:hint="eastAsia"/>
          <w:b/>
          <w:sz w:val="36"/>
        </w:rPr>
        <w:lastRenderedPageBreak/>
        <w:t>201</w:t>
      </w:r>
      <w:r w:rsidRPr="000E46A5">
        <w:rPr>
          <w:rFonts w:ascii="宋体" w:hAnsi="宋体"/>
          <w:b/>
          <w:sz w:val="36"/>
        </w:rPr>
        <w:t>8</w:t>
      </w:r>
      <w:r w:rsidRPr="000E46A5">
        <w:rPr>
          <w:rFonts w:ascii="宋体" w:hAnsi="宋体" w:hint="eastAsia"/>
          <w:b/>
          <w:sz w:val="36"/>
        </w:rPr>
        <w:t>-201</w:t>
      </w:r>
      <w:r w:rsidRPr="000E46A5">
        <w:rPr>
          <w:rFonts w:ascii="宋体" w:hAnsi="宋体"/>
          <w:b/>
          <w:sz w:val="36"/>
        </w:rPr>
        <w:t>9</w:t>
      </w:r>
      <w:r w:rsidRPr="000E46A5">
        <w:rPr>
          <w:rFonts w:ascii="宋体" w:hAnsi="宋体" w:hint="eastAsia"/>
          <w:b/>
          <w:sz w:val="36"/>
        </w:rPr>
        <w:t>学年第</w:t>
      </w:r>
      <w:r w:rsidR="00D7318C">
        <w:rPr>
          <w:rFonts w:ascii="宋体" w:hAnsi="宋体" w:hint="eastAsia"/>
          <w:b/>
          <w:sz w:val="36"/>
        </w:rPr>
        <w:t>二</w:t>
      </w:r>
      <w:r w:rsidRPr="000E46A5">
        <w:rPr>
          <w:rFonts w:ascii="宋体" w:hAnsi="宋体" w:hint="eastAsia"/>
          <w:b/>
          <w:sz w:val="36"/>
        </w:rPr>
        <w:t>学期学业预警学生情况分析</w:t>
      </w:r>
      <w:bookmarkEnd w:id="0"/>
      <w:bookmarkEnd w:id="2"/>
      <w:r w:rsidRPr="000E46A5">
        <w:rPr>
          <w:rFonts w:ascii="宋体" w:hAnsi="宋体" w:hint="eastAsia"/>
          <w:b/>
          <w:sz w:val="36"/>
        </w:rPr>
        <w:t>报告</w:t>
      </w:r>
    </w:p>
    <w:p w:rsidR="007240A1" w:rsidRPr="000E46A5" w:rsidRDefault="00990B9E">
      <w:pPr>
        <w:pStyle w:val="1"/>
        <w:spacing w:before="100" w:beforeAutospacing="1" w:after="100" w:afterAutospacing="1" w:line="360" w:lineRule="auto"/>
        <w:ind w:firstLineChars="200" w:firstLine="562"/>
        <w:rPr>
          <w:sz w:val="28"/>
          <w:szCs w:val="28"/>
        </w:rPr>
      </w:pPr>
      <w:bookmarkStart w:id="3" w:name="_Toc450228774"/>
      <w:bookmarkStart w:id="4" w:name="_Toc527381139"/>
      <w:bookmarkStart w:id="5" w:name="_Toc469670934"/>
      <w:bookmarkStart w:id="6" w:name="_Toc27560639"/>
      <w:r w:rsidRPr="000E46A5">
        <w:rPr>
          <w:rFonts w:hint="eastAsia"/>
          <w:sz w:val="28"/>
          <w:szCs w:val="28"/>
        </w:rPr>
        <w:t>一、</w:t>
      </w:r>
      <w:bookmarkEnd w:id="3"/>
      <w:bookmarkEnd w:id="4"/>
      <w:bookmarkEnd w:id="5"/>
      <w:r w:rsidRPr="000E46A5">
        <w:rPr>
          <w:rFonts w:hint="eastAsia"/>
          <w:sz w:val="28"/>
          <w:szCs w:val="28"/>
        </w:rPr>
        <w:t>前言</w:t>
      </w:r>
      <w:bookmarkEnd w:id="6"/>
    </w:p>
    <w:p w:rsidR="007240A1" w:rsidRPr="000E46A5" w:rsidRDefault="003517AF">
      <w:pPr>
        <w:pStyle w:val="2"/>
        <w:spacing w:before="100" w:beforeAutospacing="1" w:after="100" w:afterAutospacing="1" w:line="240" w:lineRule="auto"/>
        <w:rPr>
          <w:sz w:val="24"/>
        </w:rPr>
      </w:pPr>
      <w:bookmarkStart w:id="7" w:name="_Toc27560640"/>
      <w:r w:rsidRPr="000E46A5">
        <w:rPr>
          <w:rFonts w:hint="eastAsia"/>
          <w:sz w:val="24"/>
        </w:rPr>
        <w:t>（一</w:t>
      </w:r>
      <w:r w:rsidR="00990B9E" w:rsidRPr="000E46A5">
        <w:rPr>
          <w:sz w:val="24"/>
        </w:rPr>
        <w:t>）</w:t>
      </w:r>
      <w:r w:rsidR="00990B9E" w:rsidRPr="000E46A5">
        <w:rPr>
          <w:rFonts w:hint="eastAsia"/>
          <w:sz w:val="24"/>
        </w:rPr>
        <w:t>相关理论基础</w:t>
      </w:r>
      <w:bookmarkEnd w:id="7"/>
    </w:p>
    <w:p w:rsidR="007240A1" w:rsidRPr="000E46A5" w:rsidRDefault="00990B9E">
      <w:pPr>
        <w:spacing w:line="360" w:lineRule="auto"/>
        <w:ind w:firstLine="420"/>
        <w:rPr>
          <w:rStyle w:val="30"/>
          <w:sz w:val="22"/>
        </w:rPr>
      </w:pPr>
      <w:bookmarkStart w:id="8" w:name="_Toc27560641"/>
      <w:r w:rsidRPr="000E46A5">
        <w:rPr>
          <w:rStyle w:val="30"/>
          <w:rFonts w:hint="eastAsia"/>
          <w:sz w:val="22"/>
        </w:rPr>
        <w:t>1</w:t>
      </w:r>
      <w:r w:rsidR="00E61DF9">
        <w:rPr>
          <w:rStyle w:val="30"/>
          <w:rFonts w:hint="eastAsia"/>
          <w:sz w:val="22"/>
        </w:rPr>
        <w:t>.</w:t>
      </w:r>
      <w:r w:rsidRPr="000E46A5">
        <w:rPr>
          <w:rStyle w:val="30"/>
          <w:sz w:val="22"/>
        </w:rPr>
        <w:t>学业困难学生</w:t>
      </w:r>
      <w:bookmarkEnd w:id="8"/>
    </w:p>
    <w:p w:rsidR="007240A1" w:rsidRPr="000E46A5" w:rsidRDefault="00990B9E">
      <w:pPr>
        <w:spacing w:line="360" w:lineRule="auto"/>
        <w:ind w:firstLine="420"/>
        <w:rPr>
          <w:rFonts w:ascii="宋体" w:hAnsi="宋体"/>
        </w:rPr>
      </w:pPr>
      <w:r w:rsidRPr="000E46A5">
        <w:rPr>
          <w:rFonts w:ascii="宋体" w:hAnsi="宋体" w:hint="eastAsia"/>
        </w:rPr>
        <w:t>学业</w:t>
      </w:r>
      <w:r w:rsidRPr="000E46A5">
        <w:rPr>
          <w:rFonts w:ascii="宋体" w:hAnsi="宋体"/>
        </w:rPr>
        <w:t>困</w:t>
      </w:r>
      <w:r w:rsidRPr="000E46A5">
        <w:rPr>
          <w:rFonts w:ascii="宋体" w:hAnsi="宋体" w:hint="eastAsia"/>
        </w:rPr>
        <w:t>难学生</w:t>
      </w:r>
      <w:r w:rsidR="008273B7" w:rsidRPr="000E46A5">
        <w:rPr>
          <w:rFonts w:ascii="宋体" w:hAnsi="宋体" w:hint="eastAsia"/>
        </w:rPr>
        <w:t>主要</w:t>
      </w:r>
      <w:r w:rsidRPr="000E46A5">
        <w:rPr>
          <w:rFonts w:ascii="宋体" w:hAnsi="宋体" w:hint="eastAsia"/>
        </w:rPr>
        <w:t>表现</w:t>
      </w:r>
      <w:r w:rsidR="008273B7" w:rsidRPr="000E46A5">
        <w:rPr>
          <w:rFonts w:ascii="宋体" w:hAnsi="宋体" w:hint="eastAsia"/>
        </w:rPr>
        <w:t>为</w:t>
      </w:r>
      <w:r w:rsidRPr="000E46A5">
        <w:rPr>
          <w:rFonts w:ascii="宋体" w:hAnsi="宋体" w:hint="eastAsia"/>
        </w:rPr>
        <w:t>三</w:t>
      </w:r>
      <w:r w:rsidRPr="000E46A5">
        <w:rPr>
          <w:rFonts w:ascii="宋体" w:hAnsi="宋体"/>
        </w:rPr>
        <w:t>类特征</w:t>
      </w:r>
      <w:r w:rsidR="008273B7" w:rsidRPr="000E46A5">
        <w:rPr>
          <w:rFonts w:ascii="宋体" w:hAnsi="宋体" w:hint="eastAsia"/>
        </w:rPr>
        <w:t>：</w:t>
      </w:r>
      <w:r w:rsidRPr="000E46A5">
        <w:rPr>
          <w:rFonts w:ascii="宋体" w:hAnsi="宋体"/>
        </w:rPr>
        <w:t>一是</w:t>
      </w:r>
      <w:r w:rsidRPr="000E46A5">
        <w:rPr>
          <w:rFonts w:ascii="宋体" w:hAnsi="宋体" w:hint="eastAsia"/>
        </w:rPr>
        <w:t>在学习上存在明显交流</w:t>
      </w:r>
      <w:r w:rsidRPr="000E46A5">
        <w:rPr>
          <w:rFonts w:ascii="宋体" w:hAnsi="宋体"/>
        </w:rPr>
        <w:t>沟通障碍</w:t>
      </w:r>
      <w:r w:rsidRPr="000E46A5">
        <w:rPr>
          <w:rFonts w:ascii="宋体" w:hAnsi="宋体" w:hint="eastAsia"/>
        </w:rPr>
        <w:t>，以</w:t>
      </w:r>
      <w:r w:rsidRPr="000E46A5">
        <w:rPr>
          <w:rFonts w:ascii="宋体" w:hAnsi="宋体"/>
        </w:rPr>
        <w:t>边疆少数民族学生为主，生活习惯、</w:t>
      </w:r>
      <w:r w:rsidRPr="000E46A5">
        <w:rPr>
          <w:rFonts w:ascii="宋体" w:hAnsi="宋体" w:hint="eastAsia"/>
        </w:rPr>
        <w:t>人际交往</w:t>
      </w:r>
      <w:r w:rsidRPr="000E46A5">
        <w:rPr>
          <w:rFonts w:ascii="宋体" w:hAnsi="宋体"/>
        </w:rPr>
        <w:t>、学习方法等存在的差异</w:t>
      </w:r>
      <w:r w:rsidRPr="000E46A5">
        <w:rPr>
          <w:rFonts w:ascii="宋体" w:hAnsi="宋体" w:hint="eastAsia"/>
        </w:rPr>
        <w:t>，</w:t>
      </w:r>
      <w:r w:rsidRPr="000E46A5">
        <w:rPr>
          <w:rFonts w:ascii="宋体" w:hAnsi="宋体"/>
        </w:rPr>
        <w:t>导致</w:t>
      </w:r>
      <w:r w:rsidRPr="000E46A5">
        <w:rPr>
          <w:rFonts w:ascii="宋体" w:hAnsi="宋体" w:hint="eastAsia"/>
        </w:rPr>
        <w:t>学习</w:t>
      </w:r>
      <w:r w:rsidRPr="000E46A5">
        <w:rPr>
          <w:rFonts w:ascii="宋体" w:hAnsi="宋体"/>
        </w:rPr>
        <w:t>积极性不高，出现</w:t>
      </w:r>
      <w:r w:rsidRPr="000E46A5">
        <w:rPr>
          <w:rFonts w:ascii="宋体" w:hAnsi="宋体" w:hint="eastAsia"/>
        </w:rPr>
        <w:t>旷课、挂科等现象；二是学业</w:t>
      </w:r>
      <w:r w:rsidRPr="000E46A5">
        <w:rPr>
          <w:rFonts w:ascii="宋体" w:hAnsi="宋体"/>
        </w:rPr>
        <w:t>基础较差，</w:t>
      </w:r>
      <w:r w:rsidRPr="000E46A5">
        <w:rPr>
          <w:rFonts w:ascii="宋体" w:hAnsi="宋体" w:hint="eastAsia"/>
        </w:rPr>
        <w:t>在</w:t>
      </w:r>
      <w:r w:rsidRPr="000E46A5">
        <w:rPr>
          <w:rFonts w:ascii="宋体" w:hAnsi="宋体"/>
        </w:rPr>
        <w:t>知识的获取、理解、运用</w:t>
      </w:r>
      <w:r w:rsidRPr="000E46A5">
        <w:rPr>
          <w:rFonts w:ascii="宋体" w:hAnsi="宋体" w:hint="eastAsia"/>
        </w:rPr>
        <w:t>等认知</w:t>
      </w:r>
      <w:r w:rsidRPr="000E46A5">
        <w:rPr>
          <w:rFonts w:ascii="宋体" w:hAnsi="宋体"/>
        </w:rPr>
        <w:t>上存在结构性缺陷，</w:t>
      </w:r>
      <w:r w:rsidRPr="000E46A5">
        <w:rPr>
          <w:rFonts w:ascii="宋体" w:hAnsi="宋体" w:hint="eastAsia"/>
        </w:rPr>
        <w:t>不能通过</w:t>
      </w:r>
      <w:r w:rsidRPr="000E46A5">
        <w:rPr>
          <w:rFonts w:ascii="宋体" w:hAnsi="宋体"/>
        </w:rPr>
        <w:t>本专业所学相关课程</w:t>
      </w:r>
      <w:r w:rsidRPr="000E46A5">
        <w:rPr>
          <w:rFonts w:ascii="宋体" w:hAnsi="宋体" w:hint="eastAsia"/>
        </w:rPr>
        <w:t>，</w:t>
      </w:r>
      <w:r w:rsidRPr="000E46A5">
        <w:rPr>
          <w:rFonts w:ascii="宋体" w:hAnsi="宋体"/>
        </w:rPr>
        <w:t>理工科学生较多</w:t>
      </w:r>
      <w:r w:rsidRPr="000E46A5">
        <w:rPr>
          <w:rFonts w:ascii="宋体" w:hAnsi="宋体" w:hint="eastAsia"/>
        </w:rPr>
        <w:t>；</w:t>
      </w:r>
      <w:r w:rsidRPr="000E46A5">
        <w:rPr>
          <w:rFonts w:ascii="宋体" w:hAnsi="宋体"/>
        </w:rPr>
        <w:t>三是因身心诱因、</w:t>
      </w:r>
      <w:r w:rsidRPr="000E46A5">
        <w:rPr>
          <w:rFonts w:ascii="宋体" w:hAnsi="宋体" w:hint="eastAsia"/>
        </w:rPr>
        <w:t>家庭环境</w:t>
      </w:r>
      <w:r w:rsidRPr="000E46A5">
        <w:rPr>
          <w:rFonts w:ascii="宋体" w:hAnsi="宋体"/>
        </w:rPr>
        <w:t>、经济水平</w:t>
      </w:r>
      <w:r w:rsidRPr="000E46A5">
        <w:rPr>
          <w:rFonts w:ascii="宋体" w:hAnsi="宋体" w:hint="eastAsia"/>
        </w:rPr>
        <w:t>、</w:t>
      </w:r>
      <w:r w:rsidRPr="000E46A5">
        <w:rPr>
          <w:rFonts w:ascii="宋体" w:hAnsi="宋体"/>
        </w:rPr>
        <w:t>社会活动等</w:t>
      </w:r>
      <w:r w:rsidR="00E92581">
        <w:rPr>
          <w:rFonts w:ascii="宋体" w:hAnsi="宋体" w:hint="eastAsia"/>
        </w:rPr>
        <w:t>外部</w:t>
      </w:r>
      <w:r w:rsidR="008273B7" w:rsidRPr="000E46A5">
        <w:rPr>
          <w:rFonts w:ascii="宋体" w:hAnsi="宋体" w:hint="eastAsia"/>
        </w:rPr>
        <w:t>因素</w:t>
      </w:r>
      <w:r w:rsidRPr="000E46A5">
        <w:rPr>
          <w:rFonts w:ascii="宋体" w:hAnsi="宋体"/>
        </w:rPr>
        <w:t>，</w:t>
      </w:r>
      <w:r w:rsidR="00E92581">
        <w:rPr>
          <w:rFonts w:ascii="宋体" w:hAnsi="宋体" w:hint="eastAsia"/>
        </w:rPr>
        <w:t>一定</w:t>
      </w:r>
      <w:r w:rsidR="00E92581">
        <w:rPr>
          <w:rFonts w:ascii="宋体" w:hAnsi="宋体"/>
        </w:rPr>
        <w:t>程度影响学生正常学业发展</w:t>
      </w:r>
      <w:r w:rsidRPr="000E46A5">
        <w:rPr>
          <w:rFonts w:ascii="宋体" w:hAnsi="宋体" w:hint="eastAsia"/>
        </w:rPr>
        <w:t>。这</w:t>
      </w:r>
      <w:r w:rsidRPr="000E46A5">
        <w:rPr>
          <w:rFonts w:ascii="宋体" w:hAnsi="宋体"/>
        </w:rPr>
        <w:t>三种状态都容易引发</w:t>
      </w:r>
      <w:r w:rsidR="00E92581">
        <w:rPr>
          <w:rFonts w:ascii="宋体" w:hAnsi="宋体" w:hint="eastAsia"/>
        </w:rPr>
        <w:t>学生</w:t>
      </w:r>
      <w:r w:rsidR="00E92581">
        <w:rPr>
          <w:rFonts w:ascii="宋体" w:hAnsi="宋体"/>
        </w:rPr>
        <w:t>学习动力不足</w:t>
      </w:r>
      <w:r w:rsidRPr="000E46A5">
        <w:rPr>
          <w:rFonts w:ascii="宋体" w:hAnsi="宋体"/>
        </w:rPr>
        <w:t>，</w:t>
      </w:r>
      <w:r w:rsidRPr="000E46A5">
        <w:rPr>
          <w:rFonts w:ascii="宋体" w:hAnsi="宋体" w:hint="eastAsia"/>
        </w:rPr>
        <w:t>学生</w:t>
      </w:r>
      <w:r w:rsidRPr="000E46A5">
        <w:rPr>
          <w:rFonts w:ascii="宋体" w:hAnsi="宋体"/>
        </w:rPr>
        <w:t>极易表现出一定的厌学、自我</w:t>
      </w:r>
      <w:r w:rsidRPr="000E46A5">
        <w:rPr>
          <w:rFonts w:ascii="宋体" w:hAnsi="宋体" w:hint="eastAsia"/>
        </w:rPr>
        <w:t>消极</w:t>
      </w:r>
      <w:r w:rsidRPr="000E46A5">
        <w:rPr>
          <w:rFonts w:ascii="宋体" w:hAnsi="宋体"/>
        </w:rPr>
        <w:t>，对学习缺乏热情，</w:t>
      </w:r>
      <w:r w:rsidRPr="000E46A5">
        <w:rPr>
          <w:rFonts w:ascii="宋体" w:hAnsi="宋体" w:hint="eastAsia"/>
        </w:rPr>
        <w:t>甚至排斥</w:t>
      </w:r>
      <w:r w:rsidRPr="000E46A5">
        <w:rPr>
          <w:rFonts w:ascii="宋体" w:hAnsi="宋体"/>
        </w:rPr>
        <w:t>学习</w:t>
      </w:r>
      <w:r w:rsidRPr="000E46A5">
        <w:rPr>
          <w:rFonts w:ascii="宋体" w:hAnsi="宋体" w:hint="eastAsia"/>
        </w:rPr>
        <w:t>，以至</w:t>
      </w:r>
      <w:r w:rsidRPr="000E46A5">
        <w:rPr>
          <w:rFonts w:ascii="宋体" w:hAnsi="宋体"/>
        </w:rPr>
        <w:t>不能</w:t>
      </w:r>
      <w:r w:rsidRPr="000E46A5">
        <w:rPr>
          <w:rFonts w:ascii="宋体" w:hAnsi="宋体" w:hint="eastAsia"/>
        </w:rPr>
        <w:t>在规定的年限</w:t>
      </w:r>
      <w:r w:rsidRPr="000E46A5">
        <w:rPr>
          <w:rFonts w:ascii="宋体" w:hAnsi="宋体"/>
        </w:rPr>
        <w:t>完成</w:t>
      </w:r>
      <w:r w:rsidRPr="000E46A5">
        <w:rPr>
          <w:rFonts w:ascii="宋体" w:hAnsi="宋体" w:hint="eastAsia"/>
        </w:rPr>
        <w:t>学业修业年限内顺利毕业。</w:t>
      </w:r>
    </w:p>
    <w:p w:rsidR="007240A1" w:rsidRPr="000E46A5" w:rsidRDefault="00990B9E">
      <w:pPr>
        <w:spacing w:line="360" w:lineRule="auto"/>
        <w:ind w:firstLine="420"/>
        <w:rPr>
          <w:rStyle w:val="30"/>
          <w:sz w:val="22"/>
        </w:rPr>
      </w:pPr>
      <w:bookmarkStart w:id="9" w:name="_Toc27560642"/>
      <w:r w:rsidRPr="000E46A5">
        <w:rPr>
          <w:rStyle w:val="30"/>
          <w:rFonts w:hint="eastAsia"/>
          <w:sz w:val="22"/>
        </w:rPr>
        <w:t>2</w:t>
      </w:r>
      <w:r w:rsidR="00E61DF9">
        <w:rPr>
          <w:rStyle w:val="30"/>
          <w:rFonts w:hint="eastAsia"/>
          <w:sz w:val="22"/>
        </w:rPr>
        <w:t>.</w:t>
      </w:r>
      <w:r w:rsidRPr="000E46A5">
        <w:rPr>
          <w:rStyle w:val="30"/>
          <w:rFonts w:hint="eastAsia"/>
          <w:sz w:val="22"/>
        </w:rPr>
        <w:t>学业</w:t>
      </w:r>
      <w:r w:rsidRPr="000E46A5">
        <w:rPr>
          <w:rStyle w:val="30"/>
          <w:sz w:val="22"/>
        </w:rPr>
        <w:t>预警</w:t>
      </w:r>
      <w:r w:rsidRPr="000E46A5">
        <w:rPr>
          <w:rStyle w:val="30"/>
          <w:rFonts w:hint="eastAsia"/>
          <w:sz w:val="22"/>
        </w:rPr>
        <w:t>机制</w:t>
      </w:r>
      <w:bookmarkEnd w:id="9"/>
    </w:p>
    <w:p w:rsidR="007240A1" w:rsidRPr="000E46A5" w:rsidRDefault="00990B9E">
      <w:pPr>
        <w:spacing w:line="360" w:lineRule="auto"/>
        <w:ind w:firstLine="420"/>
        <w:rPr>
          <w:rFonts w:ascii="宋体" w:hAnsi="宋体"/>
        </w:rPr>
      </w:pPr>
      <w:r w:rsidRPr="000E46A5">
        <w:rPr>
          <w:rFonts w:ascii="宋体" w:hAnsi="宋体" w:hint="eastAsia"/>
        </w:rPr>
        <w:t>有学者认为</w:t>
      </w:r>
      <w:r w:rsidRPr="000E46A5">
        <w:rPr>
          <w:rFonts w:ascii="宋体" w:hAnsi="宋体"/>
        </w:rPr>
        <w:t>学业预警</w:t>
      </w:r>
      <w:r w:rsidRPr="000E46A5">
        <w:rPr>
          <w:rFonts w:ascii="宋体" w:hAnsi="宋体" w:hint="eastAsia"/>
        </w:rPr>
        <w:t>指高校依据学籍管理办法和各专业人才培养计划的有关规定，利用信息技术等手段，对学生的学习情况进行统计，对学生可能或已经发生的学习问题和学业困难进行告知和警示，并采取相应帮扶措施，通过学校、家长、学生三方之间的沟通合作，确保学生顺利完成学业的一种危机干预制度。</w:t>
      </w:r>
      <w:r w:rsidRPr="000E46A5">
        <w:rPr>
          <w:rStyle w:val="af4"/>
          <w:rFonts w:ascii="宋体" w:hAnsi="宋体"/>
        </w:rPr>
        <w:footnoteReference w:id="1"/>
      </w:r>
      <w:r w:rsidR="0088318B">
        <w:rPr>
          <w:rFonts w:ascii="宋体" w:hAnsi="宋体" w:hint="eastAsia"/>
        </w:rPr>
        <w:t>因此</w:t>
      </w:r>
      <w:r w:rsidR="0088318B">
        <w:rPr>
          <w:rFonts w:ascii="宋体" w:hAnsi="宋体"/>
        </w:rPr>
        <w:t>，</w:t>
      </w:r>
      <w:r w:rsidR="0088318B" w:rsidRPr="000E46A5">
        <w:rPr>
          <w:rFonts w:ascii="宋体" w:hAnsi="宋体"/>
        </w:rPr>
        <w:t>学业预警</w:t>
      </w:r>
      <w:r w:rsidR="0088318B" w:rsidRPr="000E46A5">
        <w:rPr>
          <w:rFonts w:ascii="宋体" w:hAnsi="宋体" w:hint="eastAsia"/>
        </w:rPr>
        <w:t>机制主要是</w:t>
      </w:r>
      <w:r w:rsidR="0088318B" w:rsidRPr="000E46A5">
        <w:rPr>
          <w:rFonts w:ascii="宋体" w:hAnsi="宋体"/>
        </w:rPr>
        <w:t>通过</w:t>
      </w:r>
      <w:r w:rsidR="0088318B" w:rsidRPr="000E46A5">
        <w:rPr>
          <w:rFonts w:ascii="宋体" w:hAnsi="宋体" w:hint="eastAsia"/>
        </w:rPr>
        <w:t>跟踪学生学习状态，发现异常学习行为并及时预警，以帮助学生顺利完成学业。</w:t>
      </w:r>
    </w:p>
    <w:p w:rsidR="007240A1" w:rsidRPr="000E46A5" w:rsidRDefault="00990B9E">
      <w:pPr>
        <w:spacing w:line="360" w:lineRule="auto"/>
        <w:ind w:firstLine="420"/>
        <w:rPr>
          <w:rStyle w:val="30"/>
          <w:sz w:val="22"/>
        </w:rPr>
      </w:pPr>
      <w:bookmarkStart w:id="10" w:name="_Toc27560643"/>
      <w:r w:rsidRPr="000E46A5">
        <w:rPr>
          <w:rStyle w:val="30"/>
          <w:rFonts w:hint="eastAsia"/>
          <w:sz w:val="22"/>
        </w:rPr>
        <w:t>3</w:t>
      </w:r>
      <w:r w:rsidR="00E61DF9">
        <w:rPr>
          <w:rStyle w:val="30"/>
          <w:rFonts w:hint="eastAsia"/>
          <w:sz w:val="22"/>
        </w:rPr>
        <w:t>.</w:t>
      </w:r>
      <w:r w:rsidRPr="000E46A5">
        <w:rPr>
          <w:rStyle w:val="30"/>
          <w:rFonts w:hint="eastAsia"/>
          <w:sz w:val="22"/>
        </w:rPr>
        <w:t>过程性</w:t>
      </w:r>
      <w:r w:rsidRPr="000E46A5">
        <w:rPr>
          <w:rStyle w:val="30"/>
          <w:sz w:val="22"/>
        </w:rPr>
        <w:t>评价理</w:t>
      </w:r>
      <w:r w:rsidR="00FE1E4C" w:rsidRPr="000E46A5">
        <w:rPr>
          <w:rStyle w:val="30"/>
          <w:rFonts w:hint="eastAsia"/>
          <w:sz w:val="22"/>
        </w:rPr>
        <w:t>论</w:t>
      </w:r>
      <w:bookmarkEnd w:id="10"/>
    </w:p>
    <w:p w:rsidR="007240A1" w:rsidRPr="000E46A5" w:rsidRDefault="00990B9E">
      <w:pPr>
        <w:spacing w:line="360" w:lineRule="auto"/>
        <w:ind w:firstLine="420"/>
        <w:rPr>
          <w:rFonts w:ascii="宋体" w:hAnsi="宋体"/>
        </w:rPr>
      </w:pPr>
      <w:r w:rsidRPr="000E46A5">
        <w:rPr>
          <w:rFonts w:ascii="宋体" w:hAnsi="宋体" w:hint="eastAsia"/>
        </w:rPr>
        <w:t>学业</w:t>
      </w:r>
      <w:r w:rsidRPr="000E46A5">
        <w:rPr>
          <w:rFonts w:ascii="宋体" w:hAnsi="宋体"/>
        </w:rPr>
        <w:t>预警是</w:t>
      </w:r>
      <w:r w:rsidRPr="000E46A5">
        <w:rPr>
          <w:rFonts w:ascii="宋体" w:hAnsi="宋体" w:hint="eastAsia"/>
        </w:rPr>
        <w:t>以</w:t>
      </w:r>
      <w:r w:rsidRPr="000E46A5">
        <w:rPr>
          <w:rFonts w:ascii="宋体" w:hAnsi="宋体"/>
        </w:rPr>
        <w:t>过程性</w:t>
      </w:r>
      <w:r w:rsidRPr="000E46A5">
        <w:rPr>
          <w:rFonts w:ascii="宋体" w:hAnsi="宋体" w:hint="eastAsia"/>
        </w:rPr>
        <w:t>评价为主</w:t>
      </w:r>
      <w:r w:rsidRPr="000E46A5">
        <w:rPr>
          <w:rFonts w:ascii="宋体" w:hAnsi="宋体"/>
        </w:rPr>
        <w:t>，</w:t>
      </w:r>
      <w:r w:rsidRPr="000E46A5">
        <w:rPr>
          <w:rFonts w:ascii="宋体" w:hAnsi="宋体" w:hint="eastAsia"/>
        </w:rPr>
        <w:t>重点关注学业困难</w:t>
      </w:r>
      <w:r w:rsidRPr="000E46A5">
        <w:rPr>
          <w:rFonts w:ascii="宋体" w:hAnsi="宋体"/>
        </w:rPr>
        <w:t>学生修读年限内的</w:t>
      </w:r>
      <w:r w:rsidRPr="000E46A5">
        <w:rPr>
          <w:rFonts w:ascii="宋体" w:hAnsi="宋体" w:hint="eastAsia"/>
        </w:rPr>
        <w:t>学业</w:t>
      </w:r>
      <w:r w:rsidRPr="000E46A5">
        <w:rPr>
          <w:rFonts w:ascii="宋体" w:hAnsi="宋体"/>
        </w:rPr>
        <w:t>情况，</w:t>
      </w:r>
      <w:r w:rsidRPr="000E46A5">
        <w:rPr>
          <w:rFonts w:ascii="宋体" w:hAnsi="宋体" w:hint="eastAsia"/>
        </w:rPr>
        <w:t>采取目标与过程并重的价值取向</w:t>
      </w:r>
      <w:r w:rsidRPr="000E46A5">
        <w:rPr>
          <w:rFonts w:ascii="宋体" w:hAnsi="宋体"/>
        </w:rPr>
        <w:t>,对学习的动机、效果、过程以及与学习密切相关的非智力因素进行全面的</w:t>
      </w:r>
      <w:r w:rsidRPr="000E46A5">
        <w:rPr>
          <w:rFonts w:ascii="宋体" w:hAnsi="宋体" w:hint="eastAsia"/>
        </w:rPr>
        <w:t>评价。</w:t>
      </w:r>
      <w:r w:rsidRPr="000E46A5">
        <w:rPr>
          <w:rStyle w:val="af4"/>
          <w:rFonts w:ascii="宋体" w:hAnsi="宋体"/>
        </w:rPr>
        <w:footnoteReference w:id="2"/>
      </w:r>
      <w:r w:rsidRPr="000E46A5">
        <w:rPr>
          <w:rFonts w:ascii="宋体" w:hAnsi="宋体"/>
        </w:rPr>
        <w:t>如</w:t>
      </w:r>
      <w:r w:rsidRPr="000E46A5">
        <w:rPr>
          <w:rFonts w:ascii="宋体" w:hAnsi="宋体" w:hint="eastAsia"/>
        </w:rPr>
        <w:t>考试</w:t>
      </w:r>
      <w:r w:rsidRPr="000E46A5">
        <w:rPr>
          <w:rFonts w:ascii="宋体" w:hAnsi="宋体"/>
        </w:rPr>
        <w:t>成绩、学分修</w:t>
      </w:r>
      <w:r w:rsidRPr="000E46A5">
        <w:rPr>
          <w:rFonts w:ascii="宋体" w:hAnsi="宋体" w:hint="eastAsia"/>
        </w:rPr>
        <w:t>得</w:t>
      </w:r>
      <w:r w:rsidRPr="000E46A5">
        <w:rPr>
          <w:rFonts w:ascii="宋体" w:hAnsi="宋体"/>
        </w:rPr>
        <w:t>、</w:t>
      </w:r>
      <w:r w:rsidRPr="000E46A5">
        <w:rPr>
          <w:rFonts w:ascii="宋体" w:hAnsi="宋体" w:hint="eastAsia"/>
        </w:rPr>
        <w:t>选课</w:t>
      </w:r>
      <w:r w:rsidRPr="000E46A5">
        <w:rPr>
          <w:rFonts w:ascii="宋体" w:hAnsi="宋体"/>
        </w:rPr>
        <w:t>、旷课、</w:t>
      </w:r>
      <w:r w:rsidRPr="000E46A5">
        <w:rPr>
          <w:rFonts w:ascii="宋体" w:hAnsi="宋体" w:hint="eastAsia"/>
        </w:rPr>
        <w:t>学习态度</w:t>
      </w:r>
      <w:r w:rsidRPr="000E46A5">
        <w:rPr>
          <w:rFonts w:ascii="宋体" w:hAnsi="宋体"/>
        </w:rPr>
        <w:t>、</w:t>
      </w:r>
      <w:r w:rsidRPr="000E46A5">
        <w:rPr>
          <w:rFonts w:ascii="宋体" w:hAnsi="宋体" w:hint="eastAsia"/>
        </w:rPr>
        <w:t>违纪</w:t>
      </w:r>
      <w:r w:rsidRPr="000E46A5">
        <w:rPr>
          <w:rFonts w:ascii="宋体" w:hAnsi="宋体"/>
        </w:rPr>
        <w:t>等指标，</w:t>
      </w:r>
      <w:r w:rsidRPr="000E46A5">
        <w:rPr>
          <w:rFonts w:ascii="宋体" w:hAnsi="宋体" w:hint="eastAsia"/>
        </w:rPr>
        <w:t>判断其是否达到预警标准，是对学生是否</w:t>
      </w:r>
      <w:r w:rsidRPr="000E46A5">
        <w:rPr>
          <w:rFonts w:ascii="宋体" w:hAnsi="宋体"/>
        </w:rPr>
        <w:t>能正常</w:t>
      </w:r>
      <w:r w:rsidRPr="000E46A5">
        <w:rPr>
          <w:rFonts w:ascii="宋体" w:hAnsi="宋体" w:hint="eastAsia"/>
        </w:rPr>
        <w:t>毕业，</w:t>
      </w:r>
      <w:r w:rsidRPr="000E46A5">
        <w:rPr>
          <w:rFonts w:ascii="宋体" w:hAnsi="宋体"/>
        </w:rPr>
        <w:t>实现育人目标的</w:t>
      </w:r>
      <w:r w:rsidRPr="000E46A5">
        <w:rPr>
          <w:rFonts w:ascii="宋体" w:hAnsi="宋体" w:hint="eastAsia"/>
        </w:rPr>
        <w:t>评价方式的一种补充。</w:t>
      </w:r>
    </w:p>
    <w:p w:rsidR="007240A1" w:rsidRPr="000E46A5" w:rsidRDefault="00990B9E">
      <w:pPr>
        <w:spacing w:line="360" w:lineRule="auto"/>
        <w:ind w:firstLine="420"/>
        <w:rPr>
          <w:rStyle w:val="30"/>
          <w:sz w:val="22"/>
        </w:rPr>
      </w:pPr>
      <w:bookmarkStart w:id="11" w:name="_Toc27560644"/>
      <w:r w:rsidRPr="000E46A5">
        <w:rPr>
          <w:rStyle w:val="30"/>
          <w:rFonts w:hint="eastAsia"/>
          <w:sz w:val="22"/>
        </w:rPr>
        <w:t>4</w:t>
      </w:r>
      <w:r w:rsidR="00E61DF9">
        <w:rPr>
          <w:rStyle w:val="30"/>
          <w:rFonts w:hint="eastAsia"/>
          <w:sz w:val="22"/>
        </w:rPr>
        <w:t>.</w:t>
      </w:r>
      <w:r w:rsidRPr="000E46A5">
        <w:rPr>
          <w:rStyle w:val="30"/>
          <w:rFonts w:hint="eastAsia"/>
          <w:sz w:val="22"/>
        </w:rPr>
        <w:t>人本主义教育理念</w:t>
      </w:r>
      <w:bookmarkEnd w:id="11"/>
    </w:p>
    <w:p w:rsidR="007240A1" w:rsidRPr="000E46A5" w:rsidRDefault="00990B9E">
      <w:pPr>
        <w:spacing w:line="360" w:lineRule="auto"/>
        <w:ind w:firstLine="420"/>
        <w:rPr>
          <w:rFonts w:ascii="宋体" w:hAnsi="宋体"/>
        </w:rPr>
      </w:pPr>
      <w:r w:rsidRPr="000E46A5">
        <w:rPr>
          <w:rFonts w:ascii="宋体" w:hAnsi="宋体" w:hint="eastAsia"/>
        </w:rPr>
        <w:t>学生</w:t>
      </w:r>
      <w:r w:rsidRPr="000E46A5">
        <w:rPr>
          <w:rFonts w:ascii="宋体" w:hAnsi="宋体"/>
        </w:rPr>
        <w:t>是</w:t>
      </w:r>
      <w:r w:rsidRPr="000E46A5">
        <w:rPr>
          <w:rFonts w:ascii="宋体" w:hAnsi="宋体" w:hint="eastAsia"/>
        </w:rPr>
        <w:t>高校管理工作围绕的主体，人本主义理论</w:t>
      </w:r>
      <w:r w:rsidRPr="000E46A5">
        <w:rPr>
          <w:rFonts w:ascii="宋体" w:hAnsi="宋体"/>
        </w:rPr>
        <w:t>切合当前教育理念，</w:t>
      </w:r>
      <w:r w:rsidRPr="000E46A5">
        <w:rPr>
          <w:rFonts w:ascii="宋体" w:hAnsi="宋体" w:hint="eastAsia"/>
        </w:rPr>
        <w:t>提倡个人的理性，对认识人的主体地位起到积极作用。</w:t>
      </w:r>
      <w:r w:rsidRPr="000E46A5">
        <w:rPr>
          <w:rStyle w:val="af4"/>
          <w:rFonts w:ascii="宋体" w:hAnsi="宋体"/>
        </w:rPr>
        <w:footnoteReference w:id="3"/>
      </w:r>
      <w:r w:rsidRPr="000E46A5">
        <w:rPr>
          <w:rFonts w:ascii="宋体" w:hAnsi="宋体" w:hint="eastAsia"/>
        </w:rPr>
        <w:t>一方</w:t>
      </w:r>
      <w:r w:rsidRPr="000E46A5">
        <w:rPr>
          <w:rFonts w:ascii="宋体" w:hAnsi="宋体"/>
        </w:rPr>
        <w:t>面</w:t>
      </w:r>
      <w:r w:rsidRPr="000E46A5">
        <w:rPr>
          <w:rFonts w:ascii="宋体" w:hAnsi="宋体" w:hint="eastAsia"/>
        </w:rPr>
        <w:t>尊重</w:t>
      </w:r>
      <w:r w:rsidRPr="000E46A5">
        <w:rPr>
          <w:rFonts w:ascii="宋体" w:hAnsi="宋体"/>
        </w:rPr>
        <w:t>人个性主体，</w:t>
      </w:r>
      <w:r w:rsidRPr="000E46A5">
        <w:rPr>
          <w:rFonts w:ascii="宋体" w:hAnsi="宋体" w:hint="eastAsia"/>
        </w:rPr>
        <w:t>能够</w:t>
      </w:r>
      <w:r w:rsidRPr="000E46A5">
        <w:rPr>
          <w:rFonts w:ascii="宋体" w:hAnsi="宋体"/>
        </w:rPr>
        <w:t>极大提高学生积极性，发挥学生自主学习能力</w:t>
      </w:r>
      <w:r w:rsidRPr="000E46A5">
        <w:rPr>
          <w:rFonts w:ascii="宋体" w:hAnsi="宋体" w:hint="eastAsia"/>
        </w:rPr>
        <w:t>，</w:t>
      </w:r>
      <w:r w:rsidRPr="000E46A5">
        <w:rPr>
          <w:rFonts w:ascii="宋体" w:hAnsi="宋体"/>
        </w:rPr>
        <w:t>且</w:t>
      </w:r>
      <w:r w:rsidRPr="000E46A5">
        <w:rPr>
          <w:rFonts w:ascii="宋体" w:hAnsi="宋体" w:hint="eastAsia"/>
        </w:rPr>
        <w:t>能够</w:t>
      </w:r>
      <w:r w:rsidRPr="000E46A5">
        <w:rPr>
          <w:rFonts w:ascii="宋体" w:hAnsi="宋体"/>
        </w:rPr>
        <w:t>很好契合</w:t>
      </w:r>
      <w:r w:rsidR="0018697F" w:rsidRPr="000E46A5">
        <w:rPr>
          <w:rFonts w:ascii="宋体" w:hAnsi="宋体" w:hint="eastAsia"/>
        </w:rPr>
        <w:t>我</w:t>
      </w:r>
      <w:r w:rsidRPr="000E46A5">
        <w:rPr>
          <w:rFonts w:ascii="宋体" w:hAnsi="宋体" w:hint="eastAsia"/>
        </w:rPr>
        <w:t>党</w:t>
      </w:r>
      <w:r w:rsidRPr="000E46A5">
        <w:rPr>
          <w:rFonts w:ascii="宋体" w:hAnsi="宋体"/>
        </w:rPr>
        <w:t>十六届三中全会</w:t>
      </w:r>
      <w:r w:rsidRPr="000E46A5">
        <w:rPr>
          <w:rFonts w:ascii="宋体" w:hAnsi="宋体" w:hint="eastAsia"/>
        </w:rPr>
        <w:t>以来</w:t>
      </w:r>
      <w:r w:rsidRPr="000E46A5">
        <w:rPr>
          <w:rFonts w:ascii="宋体" w:hAnsi="宋体"/>
        </w:rPr>
        <w:t>提出“</w:t>
      </w:r>
      <w:r w:rsidRPr="000E46A5">
        <w:rPr>
          <w:rFonts w:ascii="宋体" w:hAnsi="宋体" w:hint="eastAsia"/>
        </w:rPr>
        <w:t>坚持以人为本，树立全面、协调、可持续</w:t>
      </w:r>
      <w:r w:rsidRPr="000E46A5">
        <w:rPr>
          <w:rFonts w:ascii="宋体" w:hAnsi="宋体" w:hint="eastAsia"/>
        </w:rPr>
        <w:lastRenderedPageBreak/>
        <w:t>的发展观，促进经济社会和人的全面发展</w:t>
      </w:r>
      <w:r w:rsidRPr="000E46A5">
        <w:rPr>
          <w:rFonts w:ascii="宋体" w:hAnsi="宋体"/>
        </w:rPr>
        <w:t>”</w:t>
      </w:r>
      <w:r w:rsidRPr="000E46A5">
        <w:rPr>
          <w:rFonts w:ascii="宋体" w:hAnsi="宋体" w:hint="eastAsia"/>
        </w:rPr>
        <w:t>策略</w:t>
      </w:r>
      <w:r w:rsidRPr="000E46A5">
        <w:rPr>
          <w:rFonts w:ascii="宋体" w:hAnsi="宋体"/>
        </w:rPr>
        <w:t>，符合教育需求</w:t>
      </w:r>
      <w:r w:rsidRPr="000E46A5">
        <w:rPr>
          <w:rFonts w:ascii="宋体" w:hAnsi="宋体" w:hint="eastAsia"/>
        </w:rPr>
        <w:t>。</w:t>
      </w:r>
    </w:p>
    <w:p w:rsidR="007240A1" w:rsidRPr="000E46A5" w:rsidRDefault="00990B9E">
      <w:pPr>
        <w:spacing w:line="360" w:lineRule="auto"/>
        <w:ind w:firstLine="420"/>
        <w:rPr>
          <w:rStyle w:val="30"/>
          <w:sz w:val="22"/>
        </w:rPr>
      </w:pPr>
      <w:bookmarkStart w:id="12" w:name="_Toc27560645"/>
      <w:r w:rsidRPr="000E46A5">
        <w:rPr>
          <w:rStyle w:val="30"/>
          <w:rFonts w:hint="eastAsia"/>
          <w:sz w:val="22"/>
        </w:rPr>
        <w:t>5</w:t>
      </w:r>
      <w:r w:rsidR="00E61DF9">
        <w:rPr>
          <w:rStyle w:val="30"/>
          <w:rFonts w:hint="eastAsia"/>
          <w:sz w:val="22"/>
        </w:rPr>
        <w:t>.</w:t>
      </w:r>
      <w:r w:rsidRPr="000E46A5">
        <w:rPr>
          <w:rStyle w:val="30"/>
          <w:rFonts w:hint="eastAsia"/>
          <w:sz w:val="22"/>
        </w:rPr>
        <w:t>学业</w:t>
      </w:r>
      <w:r w:rsidRPr="000E46A5">
        <w:rPr>
          <w:rStyle w:val="30"/>
          <w:sz w:val="22"/>
        </w:rPr>
        <w:t>预警与</w:t>
      </w:r>
      <w:r w:rsidRPr="000E46A5">
        <w:rPr>
          <w:rStyle w:val="30"/>
          <w:rFonts w:hint="eastAsia"/>
          <w:sz w:val="22"/>
        </w:rPr>
        <w:t>精准帮扶</w:t>
      </w:r>
      <w:bookmarkEnd w:id="12"/>
    </w:p>
    <w:p w:rsidR="007240A1" w:rsidRPr="000E46A5" w:rsidRDefault="008A0FED">
      <w:pPr>
        <w:spacing w:line="360" w:lineRule="auto"/>
        <w:ind w:firstLine="420"/>
        <w:rPr>
          <w:rFonts w:ascii="宋体" w:hAnsi="宋体"/>
        </w:rPr>
      </w:pPr>
      <w:r>
        <w:rPr>
          <w:rFonts w:ascii="宋体" w:hAnsi="宋体" w:hint="eastAsia"/>
        </w:rPr>
        <w:t>学业</w:t>
      </w:r>
      <w:r w:rsidR="00990B9E" w:rsidRPr="000E46A5">
        <w:rPr>
          <w:rFonts w:ascii="宋体" w:hAnsi="宋体" w:hint="eastAsia"/>
        </w:rPr>
        <w:t>“精准帮扶”是指高校针对不同的“学困生”，精准识别其学业问题产生的原因，通过差异化的帮扶形式，提升帮扶措施与“学困生”需求之间的契合度，最大限度发挥帮扶措施的效能。</w:t>
      </w:r>
      <w:r w:rsidR="00990B9E" w:rsidRPr="000E46A5">
        <w:rPr>
          <w:rStyle w:val="af4"/>
          <w:rFonts w:ascii="宋体" w:hAnsi="宋体"/>
        </w:rPr>
        <w:footnoteReference w:id="4"/>
      </w:r>
      <w:r w:rsidR="00990B9E" w:rsidRPr="000E46A5">
        <w:rPr>
          <w:rFonts w:ascii="宋体" w:hAnsi="宋体" w:hint="eastAsia"/>
        </w:rPr>
        <w:t>精准识别“学困生”</w:t>
      </w:r>
      <w:r w:rsidR="00E137CA" w:rsidRPr="000E46A5">
        <w:rPr>
          <w:rFonts w:ascii="宋体" w:hAnsi="宋体" w:hint="eastAsia"/>
        </w:rPr>
        <w:t>是做好</w:t>
      </w:r>
      <w:r w:rsidR="00E137CA" w:rsidRPr="000E46A5">
        <w:rPr>
          <w:rFonts w:ascii="宋体" w:hAnsi="宋体"/>
        </w:rPr>
        <w:t>学业预警的</w:t>
      </w:r>
      <w:r w:rsidR="00E137CA" w:rsidRPr="000E46A5">
        <w:rPr>
          <w:rFonts w:ascii="宋体" w:hAnsi="宋体" w:hint="eastAsia"/>
        </w:rPr>
        <w:t>关键</w:t>
      </w:r>
      <w:r w:rsidR="00990B9E" w:rsidRPr="000E46A5">
        <w:rPr>
          <w:rFonts w:ascii="宋体" w:hAnsi="宋体" w:hint="eastAsia"/>
        </w:rPr>
        <w:t>，</w:t>
      </w:r>
      <w:r w:rsidR="00E137CA" w:rsidRPr="000E46A5">
        <w:rPr>
          <w:rFonts w:ascii="宋体" w:hAnsi="宋体" w:hint="eastAsia"/>
        </w:rPr>
        <w:t>也是</w:t>
      </w:r>
      <w:r w:rsidR="00990B9E" w:rsidRPr="000E46A5">
        <w:rPr>
          <w:rFonts w:ascii="宋体" w:hAnsi="宋体" w:hint="eastAsia"/>
        </w:rPr>
        <w:t>做好精准帮扶工作的前提。</w:t>
      </w:r>
    </w:p>
    <w:p w:rsidR="007240A1" w:rsidRDefault="00990B9E">
      <w:pPr>
        <w:pStyle w:val="2"/>
        <w:spacing w:before="100" w:beforeAutospacing="1" w:after="100" w:afterAutospacing="1" w:line="240" w:lineRule="auto"/>
        <w:rPr>
          <w:sz w:val="24"/>
        </w:rPr>
      </w:pPr>
      <w:bookmarkStart w:id="13" w:name="_Toc27560646"/>
      <w:r w:rsidRPr="000E46A5">
        <w:rPr>
          <w:rFonts w:hint="eastAsia"/>
          <w:sz w:val="24"/>
        </w:rPr>
        <w:t>（</w:t>
      </w:r>
      <w:r w:rsidR="007C545D" w:rsidRPr="000E46A5">
        <w:rPr>
          <w:rFonts w:hint="eastAsia"/>
          <w:sz w:val="24"/>
        </w:rPr>
        <w:t>二</w:t>
      </w:r>
      <w:r w:rsidRPr="000E46A5">
        <w:rPr>
          <w:sz w:val="24"/>
        </w:rPr>
        <w:t>）</w:t>
      </w:r>
      <w:r w:rsidRPr="000E46A5">
        <w:rPr>
          <w:rFonts w:hint="eastAsia"/>
          <w:sz w:val="24"/>
        </w:rPr>
        <w:t>学业预警</w:t>
      </w:r>
      <w:r w:rsidRPr="000E46A5">
        <w:rPr>
          <w:sz w:val="24"/>
        </w:rPr>
        <w:t>分析报告形成及发展</w:t>
      </w:r>
      <w:bookmarkEnd w:id="13"/>
    </w:p>
    <w:p w:rsidR="00014F43" w:rsidRDefault="00014F43" w:rsidP="00014F43">
      <w:pPr>
        <w:spacing w:line="360" w:lineRule="auto"/>
        <w:ind w:firstLineChars="200" w:firstLine="420"/>
      </w:pPr>
      <w:r>
        <w:rPr>
          <w:rFonts w:hint="eastAsia"/>
        </w:rPr>
        <w:t>学业发展，是学生入学的初衷，是大学期间的主业，也是开拓未来的基点。肩负着服务党和国家民族工作大局</w:t>
      </w:r>
      <w:r>
        <w:rPr>
          <w:rFonts w:hint="eastAsia"/>
        </w:rPr>
        <w:t>,</w:t>
      </w:r>
      <w:r>
        <w:rPr>
          <w:rFonts w:hint="eastAsia"/>
        </w:rPr>
        <w:t>服务少数民族和民族地区经济社会发展</w:t>
      </w:r>
      <w:r>
        <w:rPr>
          <w:rFonts w:hint="eastAsia"/>
        </w:rPr>
        <w:t>,</w:t>
      </w:r>
      <w:r>
        <w:rPr>
          <w:rFonts w:hint="eastAsia"/>
        </w:rPr>
        <w:t>更好地推进民族地区的小康社会建设</w:t>
      </w:r>
      <w:r>
        <w:rPr>
          <w:rFonts w:hint="eastAsia"/>
        </w:rPr>
        <w:t>,</w:t>
      </w:r>
      <w:r>
        <w:rPr>
          <w:rFonts w:hint="eastAsia"/>
        </w:rPr>
        <w:t>促进民族团结、实现共同进步</w:t>
      </w:r>
      <w:r>
        <w:rPr>
          <w:rFonts w:hint="eastAsia"/>
        </w:rPr>
        <w:t>,</w:t>
      </w:r>
      <w:r>
        <w:rPr>
          <w:rFonts w:hint="eastAsia"/>
        </w:rPr>
        <w:t>构建社会主义和谐社会和实现中华民族的伟大复兴的特殊使命。为培养优秀的少数民族人才，还需高度重视学业发展工作，通过实施学业帮扶，落实立德树人的根本任务。</w:t>
      </w:r>
    </w:p>
    <w:p w:rsidR="00014F43" w:rsidRDefault="00014F43" w:rsidP="00014F43">
      <w:pPr>
        <w:spacing w:line="360" w:lineRule="auto"/>
        <w:ind w:firstLineChars="200" w:firstLine="420"/>
      </w:pPr>
      <w:r>
        <w:rPr>
          <w:rFonts w:hint="eastAsia"/>
        </w:rPr>
        <w:t>《国家中长期教育改革和发展规划纲要（</w:t>
      </w:r>
      <w:r>
        <w:rPr>
          <w:rFonts w:hint="eastAsia"/>
        </w:rPr>
        <w:t>2010-2020</w:t>
      </w:r>
      <w:r>
        <w:rPr>
          <w:rFonts w:hint="eastAsia"/>
        </w:rPr>
        <w:t>年）》明确指出要：“建立学习困难学生的帮助机制”，教育部《关于全面提高高等教育质量的若干意见》（教高〔</w:t>
      </w:r>
      <w:r>
        <w:rPr>
          <w:rFonts w:hint="eastAsia"/>
        </w:rPr>
        <w:t>2012</w:t>
      </w:r>
      <w:r>
        <w:rPr>
          <w:rFonts w:hint="eastAsia"/>
        </w:rPr>
        <w:t>〕</w:t>
      </w:r>
      <w:r>
        <w:rPr>
          <w:rFonts w:hint="eastAsia"/>
        </w:rPr>
        <w:t>4</w:t>
      </w:r>
      <w:r>
        <w:rPr>
          <w:rFonts w:hint="eastAsia"/>
        </w:rPr>
        <w:t>号）文件提出注重创新，以体制机制改革为重点，鼓励地方和高校大胆探索试验，加快重要领域和关键环节改革步伐。国家教育“十三五”规划提出高校教育全面实行学分制，要求强化大学生自我教育、自我管理、自我服务教育功能。部分少数民族大学生进入大学后无所适从、迷失自我，极易被“边缘化”。在培养学生自主性同时，也增加了学业难度，人才培养质量下降，大学生退学率居高不下。</w:t>
      </w:r>
    </w:p>
    <w:p w:rsidR="007240A1" w:rsidRPr="000E46A5" w:rsidRDefault="00990B9E">
      <w:pPr>
        <w:spacing w:line="360" w:lineRule="auto"/>
        <w:ind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我校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历年</w:t>
      </w:r>
      <w:r w:rsidR="00F14392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招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60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%以上是少数民族学生，且来自边疆少数民族地区学生比重较大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F14392" w:rsidRPr="000E46A5">
        <w:rPr>
          <w:rFonts w:asciiTheme="minorEastAsia" w:eastAsiaTheme="minorEastAsia" w:hAnsiTheme="minorEastAsia"/>
          <w:color w:val="000000" w:themeColor="text1"/>
          <w:szCs w:val="21"/>
        </w:rPr>
        <w:t>不及格率较高，未能及时</w:t>
      </w:r>
      <w:r w:rsidR="00F14392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毕业</w:t>
      </w:r>
      <w:r w:rsidR="00952F06" w:rsidRPr="000E46A5">
        <w:rPr>
          <w:rFonts w:asciiTheme="minorEastAsia" w:eastAsiaTheme="minorEastAsia" w:hAnsiTheme="minorEastAsia"/>
          <w:color w:val="000000" w:themeColor="text1"/>
          <w:szCs w:val="21"/>
        </w:rPr>
        <w:t>人数较多</w:t>
      </w:r>
      <w:r w:rsidR="00952F06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历年民族院校工作和研究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表明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各地区少数民族差异较大，尤其是来内地学习的少数民族学生，相对于内地学生，学习基础较差，学习方式、学习能力存在不足，面临着文化、学习与人际交往等方面的适应问题</w:t>
      </w:r>
      <w:r w:rsidRPr="000E46A5">
        <w:rPr>
          <w:rFonts w:asciiTheme="minorEastAsia" w:eastAsiaTheme="minorEastAsia" w:hAnsiTheme="minorEastAsia"/>
          <w:color w:val="000000" w:themeColor="text1"/>
          <w:szCs w:val="21"/>
          <w:vertAlign w:val="superscript"/>
        </w:rPr>
        <w:footnoteReference w:id="5"/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，在学习上缺乏高标准要求，主动性不强</w:t>
      </w:r>
      <w:r w:rsidRPr="000E46A5">
        <w:rPr>
          <w:rFonts w:asciiTheme="minorEastAsia" w:eastAsiaTheme="minorEastAsia" w:hAnsiTheme="minorEastAsia"/>
          <w:color w:val="000000" w:themeColor="text1"/>
          <w:szCs w:val="21"/>
          <w:vertAlign w:val="superscript"/>
        </w:rPr>
        <w:footnoteReference w:id="6"/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学业问题已经成为民族院校的亟待解决问题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:rsidR="007240A1" w:rsidRPr="000E46A5" w:rsidRDefault="00990B9E">
      <w:pPr>
        <w:spacing w:line="360" w:lineRule="auto"/>
        <w:ind w:firstLineChars="200" w:firstLine="420"/>
      </w:pPr>
      <w:r w:rsidRPr="000E46A5">
        <w:rPr>
          <w:rFonts w:hint="eastAsia"/>
        </w:rPr>
        <w:t>因此，</w:t>
      </w:r>
      <w:r w:rsidRPr="000E46A5">
        <w:t>结合当前</w:t>
      </w:r>
      <w:r w:rsidRPr="000E46A5">
        <w:rPr>
          <w:rFonts w:hint="eastAsia"/>
        </w:rPr>
        <w:t>国家</w:t>
      </w:r>
      <w:r w:rsidRPr="000E46A5">
        <w:t>教育</w:t>
      </w:r>
      <w:r w:rsidRPr="000E46A5">
        <w:rPr>
          <w:rFonts w:hint="eastAsia"/>
        </w:rPr>
        <w:t>政策</w:t>
      </w:r>
      <w:r w:rsidRPr="000E46A5">
        <w:t>和我校实际情况，</w:t>
      </w:r>
      <w:r w:rsidRPr="000E46A5">
        <w:rPr>
          <w:rFonts w:hint="eastAsia"/>
        </w:rPr>
        <w:t>制定</w:t>
      </w:r>
      <w:r w:rsidRPr="000E46A5">
        <w:t>并</w:t>
      </w:r>
      <w:r w:rsidRPr="000E46A5">
        <w:rPr>
          <w:rFonts w:hint="eastAsia"/>
        </w:rPr>
        <w:t>颁发</w:t>
      </w:r>
      <w:r w:rsidRPr="000E46A5">
        <w:t>学业预警</w:t>
      </w:r>
      <w:r w:rsidRPr="000E46A5">
        <w:rPr>
          <w:rFonts w:hint="eastAsia"/>
        </w:rPr>
        <w:t>相关</w:t>
      </w:r>
      <w:r w:rsidRPr="000E46A5">
        <w:t>文件</w:t>
      </w:r>
      <w:r w:rsidRPr="000E46A5">
        <w:rPr>
          <w:rFonts w:hint="eastAsia"/>
        </w:rPr>
        <w:t>即</w:t>
      </w:r>
      <w:r w:rsidRPr="000E46A5">
        <w:t>民大发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〔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2015〕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3号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文和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38号文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文件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要求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各学院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每学期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实施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学业预警，撰写</w:t>
      </w:r>
      <w:r w:rsidRPr="000E46A5">
        <w:t>学业预警报告</w:t>
      </w:r>
      <w:r w:rsidRPr="000E46A5">
        <w:rPr>
          <w:rFonts w:hint="eastAsia"/>
        </w:rPr>
        <w:t>，</w:t>
      </w:r>
      <w:r w:rsidRPr="000E46A5">
        <w:t>开展学业帮扶工作。学业预警</w:t>
      </w:r>
      <w:r w:rsidRPr="000E46A5">
        <w:rPr>
          <w:rFonts w:hint="eastAsia"/>
        </w:rPr>
        <w:t>工作</w:t>
      </w:r>
      <w:r w:rsidRPr="000E46A5">
        <w:t>的</w:t>
      </w:r>
      <w:r w:rsidRPr="000E46A5">
        <w:rPr>
          <w:rFonts w:hint="eastAsia"/>
        </w:rPr>
        <w:t>开展</w:t>
      </w:r>
      <w:r w:rsidRPr="000E46A5">
        <w:t>，极大程度</w:t>
      </w:r>
      <w:r w:rsidRPr="000E46A5">
        <w:rPr>
          <w:rFonts w:hint="eastAsia"/>
        </w:rPr>
        <w:t>增强</w:t>
      </w:r>
      <w:r w:rsidRPr="000E46A5">
        <w:t>我校</w:t>
      </w:r>
      <w:r w:rsidRPr="000E46A5">
        <w:rPr>
          <w:rFonts w:hint="eastAsia"/>
        </w:rPr>
        <w:t>学生</w:t>
      </w:r>
      <w:r w:rsidRPr="000E46A5">
        <w:t>学业水平，</w:t>
      </w:r>
      <w:r w:rsidRPr="000E46A5">
        <w:rPr>
          <w:rFonts w:hint="eastAsia"/>
        </w:rPr>
        <w:t>是</w:t>
      </w:r>
      <w:r w:rsidRPr="000E46A5">
        <w:t>我校</w:t>
      </w:r>
      <w:r w:rsidRPr="000E46A5">
        <w:rPr>
          <w:rFonts w:hint="eastAsia"/>
        </w:rPr>
        <w:t>预防学生</w:t>
      </w:r>
      <w:r w:rsidRPr="000E46A5">
        <w:t>学业</w:t>
      </w:r>
      <w:r w:rsidRPr="000E46A5">
        <w:rPr>
          <w:rFonts w:hint="eastAsia"/>
        </w:rPr>
        <w:t>危机</w:t>
      </w:r>
      <w:r w:rsidRPr="000E46A5">
        <w:t>、帮助学生</w:t>
      </w:r>
      <w:r w:rsidRPr="000E46A5">
        <w:rPr>
          <w:rFonts w:hint="eastAsia"/>
        </w:rPr>
        <w:t>提升</w:t>
      </w:r>
      <w:r w:rsidRPr="000E46A5">
        <w:t>学业成绩、</w:t>
      </w:r>
      <w:r w:rsidRPr="000E46A5">
        <w:rPr>
          <w:rFonts w:hint="eastAsia"/>
        </w:rPr>
        <w:t>规范</w:t>
      </w:r>
      <w:r w:rsidRPr="000E46A5">
        <w:t>并增强学院教学管理</w:t>
      </w:r>
      <w:r w:rsidRPr="000E46A5">
        <w:rPr>
          <w:rFonts w:hint="eastAsia"/>
        </w:rPr>
        <w:t>工作</w:t>
      </w:r>
      <w:r w:rsidR="00680BB1" w:rsidRPr="000E46A5">
        <w:rPr>
          <w:rFonts w:hint="eastAsia"/>
        </w:rPr>
        <w:t>的</w:t>
      </w:r>
      <w:r w:rsidRPr="000E46A5">
        <w:rPr>
          <w:rFonts w:hint="eastAsia"/>
        </w:rPr>
        <w:t>有效</w:t>
      </w:r>
      <w:r w:rsidRPr="000E46A5">
        <w:t>手段。</w:t>
      </w:r>
      <w:r w:rsidR="005D1868" w:rsidRPr="000E46A5">
        <w:rPr>
          <w:rFonts w:hint="eastAsia"/>
        </w:rPr>
        <w:t>以下</w:t>
      </w:r>
      <w:r w:rsidR="005D1868" w:rsidRPr="000E46A5">
        <w:t>是</w:t>
      </w:r>
      <w:r w:rsidR="005D1868" w:rsidRPr="000E46A5">
        <w:rPr>
          <w:rFonts w:hint="eastAsia"/>
        </w:rPr>
        <w:t>学业</w:t>
      </w:r>
      <w:r w:rsidR="005D1868" w:rsidRPr="000E46A5">
        <w:t>预警操作流程图：</w:t>
      </w:r>
    </w:p>
    <w:p w:rsidR="005D1868" w:rsidRDefault="005D1868" w:rsidP="005D1868">
      <w:pPr>
        <w:spacing w:line="360" w:lineRule="auto"/>
        <w:ind w:firstLineChars="200" w:firstLine="420"/>
        <w:jc w:val="center"/>
      </w:pPr>
      <w:r w:rsidRPr="000E46A5">
        <w:rPr>
          <w:noProof/>
        </w:rPr>
        <w:lastRenderedPageBreak/>
        <w:drawing>
          <wp:inline distT="0" distB="0" distL="0" distR="0" wp14:anchorId="55E10D38">
            <wp:extent cx="3833301" cy="3505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403" cy="350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1868" w:rsidRDefault="00FE6387" w:rsidP="00FE6387">
      <w:pPr>
        <w:pStyle w:val="a3"/>
        <w:jc w:val="center"/>
        <w:rPr>
          <w:rFonts w:ascii="宋体" w:eastAsia="宋体" w:hAnsi="宋体"/>
        </w:rPr>
      </w:pPr>
      <w:r w:rsidRPr="00FD57F5">
        <w:rPr>
          <w:rFonts w:ascii="宋体" w:eastAsia="宋体" w:hAnsi="宋体" w:hint="eastAsia"/>
        </w:rPr>
        <w:t xml:space="preserve">图表 </w:t>
      </w:r>
      <w:r w:rsidRPr="00FD57F5">
        <w:rPr>
          <w:rFonts w:ascii="宋体" w:eastAsia="宋体" w:hAnsi="宋体"/>
        </w:rPr>
        <w:fldChar w:fldCharType="begin"/>
      </w:r>
      <w:r w:rsidRPr="00FD57F5">
        <w:rPr>
          <w:rFonts w:ascii="宋体" w:eastAsia="宋体" w:hAnsi="宋体"/>
        </w:rPr>
        <w:instrText xml:space="preserve"> </w:instrText>
      </w:r>
      <w:r w:rsidRPr="00FD57F5">
        <w:rPr>
          <w:rFonts w:ascii="宋体" w:eastAsia="宋体" w:hAnsi="宋体" w:hint="eastAsia"/>
        </w:rPr>
        <w:instrText>SEQ 图表 \* ARABIC</w:instrText>
      </w:r>
      <w:r w:rsidRPr="00FD57F5">
        <w:rPr>
          <w:rFonts w:ascii="宋体" w:eastAsia="宋体" w:hAnsi="宋体"/>
        </w:rPr>
        <w:instrText xml:space="preserve"> </w:instrText>
      </w:r>
      <w:r w:rsidRPr="00FD57F5">
        <w:rPr>
          <w:rFonts w:ascii="宋体" w:eastAsia="宋体" w:hAnsi="宋体"/>
        </w:rPr>
        <w:fldChar w:fldCharType="separate"/>
      </w:r>
      <w:r w:rsidR="002C41B4">
        <w:rPr>
          <w:rFonts w:ascii="宋体" w:eastAsia="宋体" w:hAnsi="宋体"/>
          <w:noProof/>
        </w:rPr>
        <w:t>1</w:t>
      </w:r>
      <w:r w:rsidRPr="00FD57F5">
        <w:rPr>
          <w:rFonts w:ascii="宋体" w:eastAsia="宋体" w:hAnsi="宋体"/>
        </w:rPr>
        <w:fldChar w:fldCharType="end"/>
      </w:r>
      <w:r w:rsidRPr="00FD57F5">
        <w:rPr>
          <w:rFonts w:ascii="宋体" w:eastAsia="宋体" w:hAnsi="宋体" w:hint="eastAsia"/>
        </w:rPr>
        <w:t>：</w:t>
      </w:r>
      <w:r w:rsidRPr="00FD57F5">
        <w:rPr>
          <w:rFonts w:ascii="宋体" w:eastAsia="宋体" w:hAnsi="宋体"/>
        </w:rPr>
        <w:t>学业预警流程图</w:t>
      </w:r>
    </w:p>
    <w:p w:rsidR="007240A1" w:rsidRPr="000E46A5" w:rsidRDefault="0080186A">
      <w:pPr>
        <w:pStyle w:val="2"/>
        <w:spacing w:before="100" w:beforeAutospacing="1" w:after="100" w:afterAutospacing="1" w:line="240" w:lineRule="auto"/>
        <w:rPr>
          <w:sz w:val="24"/>
        </w:rPr>
      </w:pPr>
      <w:bookmarkStart w:id="14" w:name="_Toc27560647"/>
      <w:r w:rsidRPr="000E46A5">
        <w:rPr>
          <w:rFonts w:hint="eastAsia"/>
          <w:sz w:val="24"/>
        </w:rPr>
        <w:t>（三</w:t>
      </w:r>
      <w:r w:rsidR="00990B9E" w:rsidRPr="000E46A5">
        <w:rPr>
          <w:sz w:val="24"/>
        </w:rPr>
        <w:t>）</w:t>
      </w:r>
      <w:r w:rsidR="00990B9E" w:rsidRPr="000E46A5">
        <w:rPr>
          <w:rFonts w:hint="eastAsia"/>
          <w:sz w:val="24"/>
        </w:rPr>
        <w:t>学情</w:t>
      </w:r>
      <w:r w:rsidR="00990B9E" w:rsidRPr="000E46A5">
        <w:rPr>
          <w:sz w:val="24"/>
        </w:rPr>
        <w:t>分析</w:t>
      </w:r>
      <w:r w:rsidR="00990B9E" w:rsidRPr="000E46A5">
        <w:rPr>
          <w:rFonts w:hint="eastAsia"/>
          <w:sz w:val="24"/>
        </w:rPr>
        <w:t>报告相关内容</w:t>
      </w:r>
      <w:bookmarkEnd w:id="14"/>
    </w:p>
    <w:p w:rsidR="007240A1" w:rsidRPr="000E46A5" w:rsidRDefault="00990B9E">
      <w:pPr>
        <w:spacing w:line="360" w:lineRule="auto"/>
        <w:ind w:firstLine="420"/>
        <w:rPr>
          <w:rStyle w:val="30"/>
          <w:sz w:val="22"/>
        </w:rPr>
      </w:pPr>
      <w:bookmarkStart w:id="15" w:name="_Toc27560648"/>
      <w:r w:rsidRPr="000E46A5">
        <w:rPr>
          <w:rStyle w:val="30"/>
          <w:rFonts w:hint="eastAsia"/>
          <w:sz w:val="22"/>
        </w:rPr>
        <w:t>1</w:t>
      </w:r>
      <w:r w:rsidR="00E61DF9">
        <w:rPr>
          <w:rStyle w:val="30"/>
          <w:rFonts w:hint="eastAsia"/>
          <w:sz w:val="22"/>
        </w:rPr>
        <w:t>.</w:t>
      </w:r>
      <w:r w:rsidRPr="000E46A5">
        <w:rPr>
          <w:rStyle w:val="30"/>
          <w:rFonts w:hint="eastAsia"/>
          <w:sz w:val="22"/>
        </w:rPr>
        <w:t>名词释义</w:t>
      </w:r>
      <w:bookmarkEnd w:id="15"/>
    </w:p>
    <w:p w:rsidR="007240A1" w:rsidRPr="000E46A5" w:rsidRDefault="00990B9E">
      <w:pPr>
        <w:spacing w:line="360" w:lineRule="auto"/>
        <w:ind w:firstLineChars="200" w:firstLine="420"/>
      </w:pPr>
      <w:r w:rsidRPr="000E46A5">
        <w:rPr>
          <w:rFonts w:hint="eastAsia"/>
        </w:rPr>
        <w:t>按照</w:t>
      </w:r>
      <w:r w:rsidRPr="000E46A5">
        <w:t>学业预警的</w:t>
      </w:r>
      <w:r w:rsidRPr="000E46A5">
        <w:rPr>
          <w:rFonts w:hint="eastAsia"/>
        </w:rPr>
        <w:t>学期顺序</w:t>
      </w:r>
      <w:r w:rsidRPr="000E46A5">
        <w:t>，</w:t>
      </w:r>
      <w:r w:rsidRPr="000E46A5">
        <w:rPr>
          <w:rFonts w:hint="eastAsia"/>
        </w:rPr>
        <w:t>报告</w:t>
      </w:r>
      <w:r w:rsidRPr="000E46A5">
        <w:t>将</w:t>
      </w:r>
      <w:r w:rsidRPr="000E46A5">
        <w:rPr>
          <w:rFonts w:hint="eastAsia"/>
        </w:rPr>
        <w:t>20</w:t>
      </w:r>
      <w:r w:rsidRPr="000E46A5">
        <w:t>14-2015</w:t>
      </w:r>
      <w:r w:rsidRPr="000E46A5">
        <w:rPr>
          <w:rFonts w:hint="eastAsia"/>
        </w:rPr>
        <w:t>学年</w:t>
      </w:r>
      <w:r w:rsidRPr="000E46A5">
        <w:t>第一学期简称</w:t>
      </w:r>
      <w:r w:rsidR="00817728">
        <w:rPr>
          <w:rFonts w:hint="eastAsia"/>
        </w:rPr>
        <w:t>“</w:t>
      </w:r>
      <w:r w:rsidRPr="000E46A5">
        <w:t>一期</w:t>
      </w:r>
      <w:r w:rsidR="00817728">
        <w:rPr>
          <w:rFonts w:hint="eastAsia"/>
        </w:rPr>
        <w:t>”</w:t>
      </w:r>
      <w:r w:rsidRPr="000E46A5">
        <w:rPr>
          <w:rFonts w:hint="eastAsia"/>
        </w:rPr>
        <w:t>。</w:t>
      </w:r>
      <w:r w:rsidRPr="000E46A5">
        <w:t>以此类推，</w:t>
      </w:r>
      <w:r w:rsidR="00817728">
        <w:rPr>
          <w:rFonts w:hint="eastAsia"/>
        </w:rPr>
        <w:t>“</w:t>
      </w:r>
      <w:r w:rsidR="00032D3D">
        <w:rPr>
          <w:rFonts w:hint="eastAsia"/>
        </w:rPr>
        <w:t>四</w:t>
      </w:r>
      <w:r w:rsidRPr="000E46A5">
        <w:t>期</w:t>
      </w:r>
      <w:r w:rsidR="00817728">
        <w:rPr>
          <w:rFonts w:hint="eastAsia"/>
        </w:rPr>
        <w:t>”</w:t>
      </w:r>
      <w:r w:rsidRPr="000E46A5">
        <w:t>即</w:t>
      </w:r>
      <w:r w:rsidRPr="000E46A5">
        <w:rPr>
          <w:rFonts w:hint="eastAsia"/>
        </w:rPr>
        <w:t>2015-2016</w:t>
      </w:r>
      <w:r w:rsidRPr="000E46A5">
        <w:rPr>
          <w:rFonts w:hint="eastAsia"/>
        </w:rPr>
        <w:t>学年</w:t>
      </w:r>
      <w:r w:rsidRPr="000E46A5">
        <w:t>第</w:t>
      </w:r>
      <w:r w:rsidR="00032D3D">
        <w:rPr>
          <w:rFonts w:hint="eastAsia"/>
        </w:rPr>
        <w:t>二</w:t>
      </w:r>
      <w:r w:rsidRPr="000E46A5">
        <w:rPr>
          <w:rFonts w:hint="eastAsia"/>
        </w:rPr>
        <w:t>学期，</w:t>
      </w:r>
      <w:r w:rsidR="00817728">
        <w:rPr>
          <w:rFonts w:hint="eastAsia"/>
        </w:rPr>
        <w:t>“</w:t>
      </w:r>
      <w:r w:rsidR="00032D3D">
        <w:rPr>
          <w:rFonts w:hint="eastAsia"/>
        </w:rPr>
        <w:t>六</w:t>
      </w:r>
      <w:r w:rsidRPr="000E46A5">
        <w:t>期</w:t>
      </w:r>
      <w:r w:rsidR="00817728">
        <w:rPr>
          <w:rFonts w:hint="eastAsia"/>
        </w:rPr>
        <w:t>”</w:t>
      </w:r>
      <w:r w:rsidRPr="000E46A5">
        <w:t>即</w:t>
      </w:r>
      <w:r w:rsidRPr="000E46A5">
        <w:rPr>
          <w:rFonts w:hint="eastAsia"/>
        </w:rPr>
        <w:t>2016-2017</w:t>
      </w:r>
      <w:r w:rsidRPr="000E46A5">
        <w:rPr>
          <w:rFonts w:hint="eastAsia"/>
        </w:rPr>
        <w:t>学年</w:t>
      </w:r>
      <w:r w:rsidRPr="000E46A5">
        <w:t>第</w:t>
      </w:r>
      <w:r w:rsidR="00032D3D">
        <w:rPr>
          <w:rFonts w:hint="eastAsia"/>
        </w:rPr>
        <w:t>二</w:t>
      </w:r>
      <w:r w:rsidRPr="000E46A5">
        <w:t>学期，</w:t>
      </w:r>
      <w:r w:rsidR="00817728">
        <w:rPr>
          <w:rFonts w:hint="eastAsia"/>
        </w:rPr>
        <w:t>“</w:t>
      </w:r>
      <w:r w:rsidR="00032D3D">
        <w:rPr>
          <w:rFonts w:hint="eastAsia"/>
        </w:rPr>
        <w:t>八</w:t>
      </w:r>
      <w:r w:rsidRPr="000E46A5">
        <w:t>期</w:t>
      </w:r>
      <w:r w:rsidR="00817728">
        <w:rPr>
          <w:rFonts w:hint="eastAsia"/>
        </w:rPr>
        <w:t>”</w:t>
      </w:r>
      <w:r w:rsidRPr="000E46A5">
        <w:t>即</w:t>
      </w:r>
      <w:r w:rsidRPr="000E46A5">
        <w:rPr>
          <w:rFonts w:hint="eastAsia"/>
        </w:rPr>
        <w:t>2017-2018</w:t>
      </w:r>
      <w:r w:rsidRPr="000E46A5">
        <w:rPr>
          <w:rFonts w:hint="eastAsia"/>
        </w:rPr>
        <w:t>学年</w:t>
      </w:r>
      <w:r w:rsidRPr="000E46A5">
        <w:t>第</w:t>
      </w:r>
      <w:r w:rsidR="00032D3D">
        <w:rPr>
          <w:rFonts w:hint="eastAsia"/>
        </w:rPr>
        <w:t>二</w:t>
      </w:r>
      <w:r w:rsidRPr="000E46A5">
        <w:t>学期</w:t>
      </w:r>
      <w:r w:rsidRPr="000E46A5">
        <w:rPr>
          <w:rFonts w:hint="eastAsia"/>
        </w:rPr>
        <w:t>，</w:t>
      </w:r>
      <w:r w:rsidR="00817728">
        <w:rPr>
          <w:rFonts w:hint="eastAsia"/>
        </w:rPr>
        <w:t>“</w:t>
      </w:r>
      <w:r w:rsidR="00032D3D">
        <w:rPr>
          <w:rFonts w:hint="eastAsia"/>
        </w:rPr>
        <w:t>十</w:t>
      </w:r>
      <w:r w:rsidRPr="000E46A5">
        <w:t>期</w:t>
      </w:r>
      <w:r w:rsidR="00817728">
        <w:rPr>
          <w:rFonts w:hint="eastAsia"/>
        </w:rPr>
        <w:t>”</w:t>
      </w:r>
      <w:r w:rsidRPr="000E46A5">
        <w:rPr>
          <w:rFonts w:hint="eastAsia"/>
        </w:rPr>
        <w:t>（本期</w:t>
      </w:r>
      <w:r w:rsidRPr="000E46A5">
        <w:t>）即</w:t>
      </w:r>
      <w:r w:rsidRPr="000E46A5">
        <w:rPr>
          <w:rFonts w:hint="eastAsia"/>
        </w:rPr>
        <w:t>2018-2019</w:t>
      </w:r>
      <w:r w:rsidRPr="000E46A5">
        <w:rPr>
          <w:rFonts w:hint="eastAsia"/>
        </w:rPr>
        <w:t>学年</w:t>
      </w:r>
      <w:r w:rsidRPr="000E46A5">
        <w:t>第</w:t>
      </w:r>
      <w:r w:rsidR="00032D3D">
        <w:rPr>
          <w:rFonts w:hint="eastAsia"/>
        </w:rPr>
        <w:t>二</w:t>
      </w:r>
      <w:r w:rsidRPr="000E46A5">
        <w:t>学期</w:t>
      </w:r>
      <w:r w:rsidRPr="000E46A5">
        <w:rPr>
          <w:rFonts w:hint="eastAsia"/>
        </w:rPr>
        <w:t>。</w:t>
      </w:r>
    </w:p>
    <w:p w:rsidR="007240A1" w:rsidRPr="000E46A5" w:rsidRDefault="00990B9E">
      <w:pPr>
        <w:spacing w:line="360" w:lineRule="auto"/>
        <w:ind w:firstLine="420"/>
        <w:rPr>
          <w:rStyle w:val="30"/>
          <w:sz w:val="22"/>
        </w:rPr>
      </w:pPr>
      <w:bookmarkStart w:id="16" w:name="_Toc27560649"/>
      <w:bookmarkStart w:id="17" w:name="_Toc527381140"/>
      <w:bookmarkStart w:id="18" w:name="_Toc450228775"/>
      <w:bookmarkStart w:id="19" w:name="_Toc469670935"/>
      <w:r w:rsidRPr="000E46A5">
        <w:rPr>
          <w:rStyle w:val="30"/>
          <w:sz w:val="22"/>
        </w:rPr>
        <w:t>2</w:t>
      </w:r>
      <w:r w:rsidR="00E61DF9">
        <w:rPr>
          <w:rStyle w:val="30"/>
          <w:rFonts w:hint="eastAsia"/>
          <w:sz w:val="22"/>
        </w:rPr>
        <w:t>.</w:t>
      </w:r>
      <w:r w:rsidRPr="000E46A5">
        <w:rPr>
          <w:rStyle w:val="30"/>
          <w:rFonts w:hint="eastAsia"/>
          <w:sz w:val="22"/>
        </w:rPr>
        <w:t>数据来源及修正</w:t>
      </w:r>
      <w:bookmarkEnd w:id="16"/>
    </w:p>
    <w:p w:rsidR="007240A1" w:rsidRPr="000E46A5" w:rsidRDefault="00990B9E">
      <w:pPr>
        <w:widowControl/>
        <w:spacing w:line="360" w:lineRule="auto"/>
        <w:ind w:firstLineChars="200" w:firstLine="420"/>
        <w:jc w:val="left"/>
      </w:pPr>
      <w:r w:rsidRPr="000E46A5">
        <w:rPr>
          <w:rFonts w:hint="eastAsia"/>
        </w:rPr>
        <w:t>最终确定预警人数</w:t>
      </w:r>
      <w:r w:rsidR="003555D3">
        <w:t>1908</w:t>
      </w:r>
      <w:r w:rsidRPr="000E46A5">
        <w:rPr>
          <w:rFonts w:hint="eastAsia"/>
        </w:rPr>
        <w:t>人，本期在校在籍学生本科生人数</w:t>
      </w:r>
      <w:r w:rsidR="003555D3">
        <w:rPr>
          <w:rFonts w:hint="eastAsia"/>
        </w:rPr>
        <w:t>18384</w:t>
      </w:r>
      <w:r w:rsidRPr="000E46A5">
        <w:rPr>
          <w:rFonts w:hint="eastAsia"/>
        </w:rPr>
        <w:t>人</w:t>
      </w:r>
      <w:r w:rsidR="003555D3">
        <w:rPr>
          <w:rFonts w:hint="eastAsia"/>
        </w:rPr>
        <w:t>（不</w:t>
      </w:r>
      <w:r w:rsidR="003555D3">
        <w:t>包含</w:t>
      </w:r>
      <w:r w:rsidR="003555D3">
        <w:rPr>
          <w:rFonts w:hint="eastAsia"/>
        </w:rPr>
        <w:t>2019</w:t>
      </w:r>
      <w:r w:rsidR="003555D3">
        <w:rPr>
          <w:rFonts w:hint="eastAsia"/>
        </w:rPr>
        <w:t>级</w:t>
      </w:r>
      <w:r w:rsidR="003555D3">
        <w:t>新生）</w:t>
      </w:r>
      <w:r w:rsidRPr="000E46A5">
        <w:rPr>
          <w:rFonts w:hint="eastAsia"/>
        </w:rPr>
        <w:t>。排除重复</w:t>
      </w:r>
      <w:r w:rsidRPr="000E46A5">
        <w:t>课程、</w:t>
      </w:r>
      <w:r w:rsidR="00287646" w:rsidRPr="000E46A5">
        <w:rPr>
          <w:rFonts w:hint="eastAsia"/>
        </w:rPr>
        <w:t>公共选修课程、方案外课程，本次纳</w:t>
      </w:r>
      <w:r w:rsidRPr="000E46A5">
        <w:rPr>
          <w:rFonts w:hint="eastAsia"/>
        </w:rPr>
        <w:t>入分析的不及格课程共</w:t>
      </w:r>
      <w:r w:rsidR="003555D3" w:rsidRPr="003555D3">
        <w:t>15374</w:t>
      </w:r>
      <w:r w:rsidRPr="000E46A5">
        <w:rPr>
          <w:rFonts w:hint="eastAsia"/>
        </w:rPr>
        <w:t>门次，其中预警学生</w:t>
      </w:r>
      <w:r w:rsidR="00483283">
        <w:rPr>
          <w:rFonts w:hint="eastAsia"/>
        </w:rPr>
        <w:t>共</w:t>
      </w:r>
      <w:r w:rsidR="003555D3">
        <w:rPr>
          <w:rFonts w:hint="eastAsia"/>
        </w:rPr>
        <w:t>9441</w:t>
      </w:r>
      <w:r w:rsidRPr="000E46A5">
        <w:rPr>
          <w:rFonts w:hint="eastAsia"/>
        </w:rPr>
        <w:t>门次。此外，报告也对往期</w:t>
      </w:r>
      <w:r w:rsidR="00483283">
        <w:rPr>
          <w:rFonts w:hint="eastAsia"/>
        </w:rPr>
        <w:t>相关</w:t>
      </w:r>
      <w:r w:rsidRPr="000E46A5">
        <w:rPr>
          <w:rFonts w:hint="eastAsia"/>
        </w:rPr>
        <w:t>数据做出修正。</w:t>
      </w:r>
    </w:p>
    <w:p w:rsidR="007240A1" w:rsidRPr="000E46A5" w:rsidRDefault="00990B9E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20" w:name="_Toc27560650"/>
      <w:r w:rsidRPr="000E46A5">
        <w:rPr>
          <w:rStyle w:val="30"/>
          <w:rFonts w:ascii="宋体" w:hAnsi="宋体" w:hint="eastAsia"/>
          <w:sz w:val="22"/>
        </w:rPr>
        <w:t>3</w:t>
      </w:r>
      <w:r w:rsidR="00E61DF9">
        <w:rPr>
          <w:rStyle w:val="30"/>
          <w:rFonts w:ascii="宋体" w:hAnsi="宋体" w:hint="eastAsia"/>
          <w:sz w:val="22"/>
        </w:rPr>
        <w:t>.</w:t>
      </w:r>
      <w:r w:rsidRPr="000E46A5">
        <w:rPr>
          <w:rStyle w:val="30"/>
          <w:rFonts w:ascii="宋体" w:hAnsi="宋体" w:hint="eastAsia"/>
          <w:sz w:val="22"/>
        </w:rPr>
        <w:t>预警</w:t>
      </w:r>
      <w:r w:rsidRPr="000E46A5">
        <w:rPr>
          <w:rStyle w:val="30"/>
          <w:rFonts w:ascii="宋体" w:hAnsi="宋体"/>
          <w:sz w:val="22"/>
        </w:rPr>
        <w:t>报告</w:t>
      </w:r>
      <w:r w:rsidRPr="000E46A5">
        <w:rPr>
          <w:rStyle w:val="30"/>
          <w:rFonts w:ascii="宋体" w:hAnsi="宋体" w:hint="eastAsia"/>
          <w:sz w:val="22"/>
        </w:rPr>
        <w:t>关注</w:t>
      </w:r>
      <w:r w:rsidRPr="000E46A5">
        <w:rPr>
          <w:rStyle w:val="30"/>
          <w:rFonts w:ascii="宋体" w:hAnsi="宋体"/>
          <w:sz w:val="22"/>
        </w:rPr>
        <w:t>重点</w:t>
      </w:r>
      <w:bookmarkEnd w:id="20"/>
    </w:p>
    <w:p w:rsidR="007240A1" w:rsidRPr="000E46A5" w:rsidRDefault="00990B9E">
      <w:pPr>
        <w:spacing w:line="360" w:lineRule="auto"/>
        <w:ind w:firstLineChars="200" w:firstLine="420"/>
      </w:pPr>
      <w:r w:rsidRPr="000E46A5">
        <w:rPr>
          <w:rFonts w:hint="eastAsia"/>
        </w:rPr>
        <w:t>一是预警</w:t>
      </w:r>
      <w:r w:rsidRPr="000E46A5">
        <w:t>数据</w:t>
      </w:r>
      <w:r w:rsidRPr="000E46A5">
        <w:rPr>
          <w:rFonts w:hint="eastAsia"/>
        </w:rPr>
        <w:t>统计</w:t>
      </w:r>
      <w:r w:rsidRPr="000E46A5">
        <w:t>，</w:t>
      </w:r>
      <w:r w:rsidRPr="000E46A5">
        <w:rPr>
          <w:rFonts w:hint="eastAsia"/>
        </w:rPr>
        <w:t>报告</w:t>
      </w:r>
      <w:r w:rsidRPr="000E46A5">
        <w:t>针对预警学生</w:t>
      </w:r>
      <w:r w:rsidRPr="000E46A5">
        <w:rPr>
          <w:rFonts w:hint="eastAsia"/>
        </w:rPr>
        <w:t>人数、</w:t>
      </w:r>
      <w:r w:rsidRPr="000E46A5">
        <w:t>不及格课程门次</w:t>
      </w:r>
      <w:r w:rsidRPr="000E46A5">
        <w:rPr>
          <w:rFonts w:hint="eastAsia"/>
        </w:rPr>
        <w:t>数量、</w:t>
      </w:r>
      <w:r w:rsidRPr="000E46A5">
        <w:t>预警类别</w:t>
      </w:r>
      <w:r w:rsidRPr="000E46A5">
        <w:rPr>
          <w:rFonts w:hint="eastAsia"/>
        </w:rPr>
        <w:t>、</w:t>
      </w:r>
      <w:r w:rsidRPr="000E46A5">
        <w:t>男女比例</w:t>
      </w:r>
      <w:r w:rsidRPr="000E46A5">
        <w:rPr>
          <w:rFonts w:hint="eastAsia"/>
        </w:rPr>
        <w:t>、人均</w:t>
      </w:r>
      <w:r w:rsidRPr="000E46A5">
        <w:t>不及格</w:t>
      </w:r>
      <w:r w:rsidRPr="000E46A5">
        <w:rPr>
          <w:rFonts w:hint="eastAsia"/>
        </w:rPr>
        <w:t>门次等</w:t>
      </w:r>
      <w:r w:rsidRPr="000E46A5">
        <w:t>方面，统计</w:t>
      </w:r>
      <w:r w:rsidRPr="000E46A5">
        <w:rPr>
          <w:rFonts w:hint="eastAsia"/>
        </w:rPr>
        <w:t>往期</w:t>
      </w:r>
      <w:r w:rsidRPr="000E46A5">
        <w:t>数据</w:t>
      </w:r>
      <w:r w:rsidRPr="000E46A5">
        <w:rPr>
          <w:rFonts w:hint="eastAsia"/>
        </w:rPr>
        <w:t>并</w:t>
      </w:r>
      <w:r w:rsidRPr="000E46A5">
        <w:t>从中研判学校整体学业情况。二是</w:t>
      </w:r>
      <w:r w:rsidRPr="000E46A5">
        <w:rPr>
          <w:rFonts w:hint="eastAsia"/>
        </w:rPr>
        <w:t>从部分</w:t>
      </w:r>
      <w:r w:rsidRPr="000E46A5">
        <w:t>人口</w:t>
      </w:r>
      <w:r w:rsidRPr="000E46A5">
        <w:rPr>
          <w:rFonts w:hint="eastAsia"/>
        </w:rPr>
        <w:t>统计</w:t>
      </w:r>
      <w:r w:rsidRPr="000E46A5">
        <w:t>学变量</w:t>
      </w:r>
      <w:r w:rsidRPr="000E46A5">
        <w:rPr>
          <w:rFonts w:hint="eastAsia"/>
        </w:rPr>
        <w:t>角度</w:t>
      </w:r>
      <w:r w:rsidRPr="000E46A5">
        <w:t>分析预警学生存在的特征，</w:t>
      </w:r>
      <w:r w:rsidRPr="000E46A5">
        <w:rPr>
          <w:rFonts w:hint="eastAsia"/>
        </w:rPr>
        <w:t>如</w:t>
      </w:r>
      <w:r w:rsidRPr="000E46A5">
        <w:t>学院、年级、民族、地区、学籍等情况，</w:t>
      </w:r>
      <w:r w:rsidRPr="000E46A5">
        <w:rPr>
          <w:rFonts w:hint="eastAsia"/>
        </w:rPr>
        <w:t>进一步</w:t>
      </w:r>
      <w:r w:rsidRPr="000E46A5">
        <w:t>定位学业预警学生表征形式，为学院实施学业预警落实到人，提供</w:t>
      </w:r>
      <w:r w:rsidRPr="000E46A5">
        <w:rPr>
          <w:rFonts w:hint="eastAsia"/>
        </w:rPr>
        <w:t>研判支持</w:t>
      </w:r>
      <w:r w:rsidRPr="000E46A5">
        <w:t>。</w:t>
      </w:r>
    </w:p>
    <w:p w:rsidR="007240A1" w:rsidRPr="000E46A5" w:rsidRDefault="00990B9E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21" w:name="_Toc27560651"/>
      <w:r w:rsidRPr="000E46A5">
        <w:rPr>
          <w:rStyle w:val="30"/>
          <w:rFonts w:ascii="宋体" w:hAnsi="宋体"/>
          <w:sz w:val="22"/>
        </w:rPr>
        <w:t>4</w:t>
      </w:r>
      <w:r w:rsidR="00E61DF9">
        <w:rPr>
          <w:rStyle w:val="30"/>
          <w:rFonts w:ascii="宋体" w:hAnsi="宋体" w:hint="eastAsia"/>
          <w:sz w:val="22"/>
        </w:rPr>
        <w:t>.</w:t>
      </w:r>
      <w:r w:rsidRPr="000E46A5">
        <w:rPr>
          <w:rStyle w:val="30"/>
          <w:rFonts w:ascii="宋体" w:hAnsi="宋体"/>
          <w:sz w:val="22"/>
        </w:rPr>
        <w:t>学业预警指数构建</w:t>
      </w:r>
      <w:bookmarkEnd w:id="21"/>
    </w:p>
    <w:p w:rsidR="00A54B3A" w:rsidRDefault="00990B9E">
      <w:pPr>
        <w:spacing w:line="360" w:lineRule="auto"/>
        <w:ind w:firstLineChars="200" w:firstLine="420"/>
      </w:pPr>
      <w:r w:rsidRPr="000E46A5">
        <w:rPr>
          <w:rFonts w:hint="eastAsia"/>
        </w:rPr>
        <w:t>报告</w:t>
      </w:r>
      <w:r w:rsidRPr="000E46A5">
        <w:t>尝试</w:t>
      </w:r>
      <w:r w:rsidRPr="000E46A5">
        <w:rPr>
          <w:rFonts w:hint="eastAsia"/>
        </w:rPr>
        <w:t>从</w:t>
      </w:r>
      <w:r w:rsidRPr="000E46A5">
        <w:t>专业</w:t>
      </w:r>
      <w:r w:rsidR="004A2ED4" w:rsidRPr="000E46A5">
        <w:rPr>
          <w:rFonts w:hint="eastAsia"/>
        </w:rPr>
        <w:t>维度</w:t>
      </w:r>
      <w:r w:rsidRPr="000E46A5">
        <w:rPr>
          <w:rFonts w:hint="eastAsia"/>
        </w:rPr>
        <w:t>构建学业预警</w:t>
      </w:r>
      <w:r w:rsidRPr="000E46A5">
        <w:t>研判</w:t>
      </w:r>
      <w:r w:rsidRPr="000E46A5">
        <w:rPr>
          <w:rFonts w:hint="eastAsia"/>
        </w:rPr>
        <w:t>指标，指标</w:t>
      </w:r>
      <w:r w:rsidRPr="000E46A5">
        <w:t>由</w:t>
      </w:r>
      <w:r w:rsidRPr="000E46A5">
        <w:rPr>
          <w:rFonts w:hint="eastAsia"/>
          <w:b/>
        </w:rPr>
        <w:t>学业</w:t>
      </w:r>
      <w:r w:rsidRPr="000E46A5">
        <w:rPr>
          <w:b/>
        </w:rPr>
        <w:t>水平</w:t>
      </w:r>
      <w:r w:rsidRPr="000E46A5">
        <w:rPr>
          <w:rFonts w:hint="eastAsia"/>
        </w:rPr>
        <w:t>（</w:t>
      </w:r>
      <w:r w:rsidRPr="000E46A5">
        <w:rPr>
          <w:rFonts w:hint="eastAsia"/>
        </w:rPr>
        <w:t>EL</w:t>
      </w:r>
      <w:r w:rsidRPr="000E46A5">
        <w:rPr>
          <w:rFonts w:hint="eastAsia"/>
        </w:rPr>
        <w:t>，</w:t>
      </w:r>
      <w:r w:rsidRPr="000E46A5">
        <w:rPr>
          <w:rFonts w:hint="eastAsia"/>
        </w:rPr>
        <w:t>Education</w:t>
      </w:r>
      <w:r w:rsidRPr="000E46A5">
        <w:t xml:space="preserve"> L</w:t>
      </w:r>
      <w:r w:rsidRPr="000E46A5">
        <w:rPr>
          <w:rFonts w:hint="eastAsia"/>
        </w:rPr>
        <w:t>evel</w:t>
      </w:r>
      <w:r w:rsidRPr="000E46A5">
        <w:t>）、</w:t>
      </w:r>
      <w:r w:rsidRPr="000E46A5">
        <w:rPr>
          <w:b/>
        </w:rPr>
        <w:t>预警水平</w:t>
      </w:r>
      <w:r w:rsidRPr="000E46A5">
        <w:rPr>
          <w:rFonts w:hint="eastAsia"/>
        </w:rPr>
        <w:t>（</w:t>
      </w:r>
      <w:r w:rsidRPr="000E46A5">
        <w:rPr>
          <w:rFonts w:hint="eastAsia"/>
        </w:rPr>
        <w:t>EWL</w:t>
      </w:r>
      <w:r w:rsidRPr="000E46A5">
        <w:rPr>
          <w:rFonts w:hint="eastAsia"/>
        </w:rPr>
        <w:t>，</w:t>
      </w:r>
      <w:r w:rsidRPr="000E46A5">
        <w:rPr>
          <w:rFonts w:hint="eastAsia"/>
        </w:rPr>
        <w:t>E</w:t>
      </w:r>
      <w:r w:rsidRPr="000E46A5">
        <w:t>arly-Warning Level</w:t>
      </w:r>
      <w:r w:rsidRPr="000E46A5">
        <w:t>）</w:t>
      </w:r>
      <w:r w:rsidRPr="000E46A5">
        <w:rPr>
          <w:rFonts w:hint="eastAsia"/>
        </w:rPr>
        <w:t>、</w:t>
      </w:r>
      <w:r w:rsidRPr="000E46A5">
        <w:rPr>
          <w:b/>
        </w:rPr>
        <w:t>预警成效</w:t>
      </w:r>
      <w:r w:rsidRPr="000E46A5">
        <w:t>（</w:t>
      </w:r>
      <w:r w:rsidRPr="000E46A5">
        <w:rPr>
          <w:rFonts w:asciiTheme="minorEastAsia" w:eastAsiaTheme="minorEastAsia" w:hAnsiTheme="minorEastAsia" w:hint="eastAsia"/>
          <w:sz w:val="20"/>
          <w:szCs w:val="18"/>
        </w:rPr>
        <w:t>EWR，</w:t>
      </w:r>
      <w:r w:rsidRPr="000E46A5">
        <w:rPr>
          <w:rFonts w:asciiTheme="minorEastAsia" w:eastAsiaTheme="minorEastAsia" w:hAnsiTheme="minorEastAsia"/>
          <w:sz w:val="20"/>
          <w:szCs w:val="18"/>
        </w:rPr>
        <w:t>Early-Warning Result</w:t>
      </w:r>
      <w:r w:rsidRPr="000E46A5">
        <w:t>）</w:t>
      </w:r>
      <w:r w:rsidRPr="000E46A5">
        <w:rPr>
          <w:rFonts w:hint="eastAsia"/>
        </w:rPr>
        <w:t>三部分可</w:t>
      </w:r>
      <w:r w:rsidRPr="000E46A5">
        <w:t>观测数据构成</w:t>
      </w:r>
      <w:r w:rsidRPr="000E46A5">
        <w:rPr>
          <w:rFonts w:hint="eastAsia"/>
        </w:rPr>
        <w:t>的自</w:t>
      </w:r>
      <w:r w:rsidRPr="000E46A5">
        <w:rPr>
          <w:rFonts w:hint="eastAsia"/>
        </w:rPr>
        <w:lastRenderedPageBreak/>
        <w:t>变量。</w:t>
      </w:r>
    </w:p>
    <w:p w:rsidR="00A54B3A" w:rsidRDefault="00A54B3A" w:rsidP="004977B7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t>）</w:t>
      </w:r>
      <w:r w:rsidR="00990B9E" w:rsidRPr="000E46A5">
        <w:rPr>
          <w:rFonts w:hint="eastAsia"/>
        </w:rPr>
        <w:t>学业</w:t>
      </w:r>
      <w:r w:rsidR="00990B9E" w:rsidRPr="000E46A5">
        <w:t>水平</w:t>
      </w:r>
      <w:r w:rsidR="00990B9E" w:rsidRPr="000E46A5">
        <w:rPr>
          <w:rFonts w:hint="eastAsia"/>
        </w:rPr>
        <w:t>主要从专业</w:t>
      </w:r>
      <w:r w:rsidR="00903DE5">
        <w:rPr>
          <w:rFonts w:hint="eastAsia"/>
        </w:rPr>
        <w:t>（预警</w:t>
      </w:r>
      <w:r w:rsidR="00903DE5">
        <w:t>）</w:t>
      </w:r>
      <w:r w:rsidR="00903DE5">
        <w:rPr>
          <w:rFonts w:hint="eastAsia"/>
        </w:rPr>
        <w:t>学生</w:t>
      </w:r>
      <w:r w:rsidR="00990B9E" w:rsidRPr="000E46A5">
        <w:t>课程不及格情况</w:t>
      </w:r>
      <w:r w:rsidR="00903DE5">
        <w:rPr>
          <w:rFonts w:hint="eastAsia"/>
        </w:rPr>
        <w:t>和人数</w:t>
      </w:r>
      <w:r w:rsidR="00903DE5">
        <w:t>比例</w:t>
      </w:r>
      <w:r w:rsidR="00990B9E" w:rsidRPr="000E46A5">
        <w:rPr>
          <w:rFonts w:hint="eastAsia"/>
        </w:rPr>
        <w:t>角度构建</w:t>
      </w:r>
      <w:r w:rsidR="00990B9E" w:rsidRPr="000E46A5">
        <w:t>，</w:t>
      </w:r>
      <w:r w:rsidR="00990B9E" w:rsidRPr="000E46A5">
        <w:rPr>
          <w:rFonts w:hint="eastAsia"/>
        </w:rPr>
        <w:t>反映</w:t>
      </w:r>
      <w:r w:rsidR="00990B9E" w:rsidRPr="000E46A5">
        <w:t>是专业整体的学业情况</w:t>
      </w:r>
      <w:r w:rsidR="00990B9E" w:rsidRPr="000E46A5">
        <w:rPr>
          <w:rFonts w:hint="eastAsia"/>
        </w:rPr>
        <w:t>。</w:t>
      </w:r>
      <w:r w:rsidR="00990B9E" w:rsidRPr="000E46A5">
        <w:t>包含</w:t>
      </w:r>
      <w:r w:rsidR="004977B7">
        <w:rPr>
          <w:rFonts w:hint="eastAsia"/>
        </w:rPr>
        <w:t>预警人均不及格门次（</w:t>
      </w:r>
      <w:r w:rsidR="004977B7">
        <w:rPr>
          <w:rFonts w:hint="eastAsia"/>
        </w:rPr>
        <w:t>A-EWFC</w:t>
      </w:r>
      <w:r w:rsidR="004977B7">
        <w:rPr>
          <w:rFonts w:hint="eastAsia"/>
        </w:rPr>
        <w:t>）、专业人均不及格门次（</w:t>
      </w:r>
      <w:r w:rsidR="004977B7">
        <w:rPr>
          <w:rFonts w:hint="eastAsia"/>
        </w:rPr>
        <w:t>A-MFC</w:t>
      </w:r>
      <w:r w:rsidR="004977B7">
        <w:rPr>
          <w:rFonts w:hint="eastAsia"/>
        </w:rPr>
        <w:t>）、不及格学生专业占比（</w:t>
      </w:r>
      <w:r w:rsidR="004977B7">
        <w:rPr>
          <w:rFonts w:hint="eastAsia"/>
        </w:rPr>
        <w:t>P-FSM</w:t>
      </w:r>
      <w:r w:rsidR="004977B7">
        <w:rPr>
          <w:rFonts w:hint="eastAsia"/>
        </w:rPr>
        <w:t>）、预警学生人数专业占比（</w:t>
      </w:r>
      <w:r w:rsidR="004977B7">
        <w:rPr>
          <w:rFonts w:hint="eastAsia"/>
        </w:rPr>
        <w:t>P-EWFM</w:t>
      </w:r>
      <w:r w:rsidR="004977B7">
        <w:rPr>
          <w:rFonts w:hint="eastAsia"/>
        </w:rPr>
        <w:t>）</w:t>
      </w:r>
      <w:r w:rsidR="00903DE5">
        <w:t>比例</w:t>
      </w:r>
      <w:r w:rsidR="00903DE5">
        <w:rPr>
          <w:rFonts w:hint="eastAsia"/>
        </w:rPr>
        <w:t>四</w:t>
      </w:r>
      <w:r w:rsidR="00990B9E" w:rsidRPr="000E46A5">
        <w:rPr>
          <w:rFonts w:hint="eastAsia"/>
        </w:rPr>
        <w:t>项指标</w:t>
      </w:r>
      <w:r w:rsidR="00990B9E" w:rsidRPr="000E46A5">
        <w:t>。</w:t>
      </w:r>
    </w:p>
    <w:p w:rsidR="00A54B3A" w:rsidRDefault="00A54B3A" w:rsidP="004977B7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t>）</w:t>
      </w:r>
      <w:r w:rsidR="00990B9E" w:rsidRPr="000E46A5">
        <w:rPr>
          <w:rFonts w:hint="eastAsia"/>
        </w:rPr>
        <w:t>预警</w:t>
      </w:r>
      <w:r w:rsidR="00990B9E" w:rsidRPr="000E46A5">
        <w:t>水平</w:t>
      </w:r>
      <w:r w:rsidR="00990B9E" w:rsidRPr="000E46A5">
        <w:rPr>
          <w:rFonts w:hint="eastAsia"/>
        </w:rPr>
        <w:t>主要</w:t>
      </w:r>
      <w:r w:rsidR="00990B9E" w:rsidRPr="000E46A5">
        <w:t>从</w:t>
      </w:r>
      <w:r w:rsidR="00990B9E" w:rsidRPr="000E46A5">
        <w:rPr>
          <w:rFonts w:hint="eastAsia"/>
        </w:rPr>
        <w:t>学院</w:t>
      </w:r>
      <w:r w:rsidR="00990B9E" w:rsidRPr="000E46A5">
        <w:t>实施预警策略</w:t>
      </w:r>
      <w:r w:rsidR="00990B9E" w:rsidRPr="000E46A5">
        <w:rPr>
          <w:rFonts w:hint="eastAsia"/>
        </w:rPr>
        <w:t>角度构建</w:t>
      </w:r>
      <w:r w:rsidR="00990B9E" w:rsidRPr="000E46A5">
        <w:t>，</w:t>
      </w:r>
      <w:r w:rsidR="00990B9E" w:rsidRPr="000E46A5">
        <w:rPr>
          <w:rFonts w:hint="eastAsia"/>
        </w:rPr>
        <w:t>反映</w:t>
      </w:r>
      <w:r w:rsidR="00990B9E" w:rsidRPr="000E46A5">
        <w:t>的是学院对当前</w:t>
      </w:r>
      <w:r w:rsidR="00483283">
        <w:rPr>
          <w:rFonts w:hint="eastAsia"/>
        </w:rPr>
        <w:t>学情</w:t>
      </w:r>
      <w:r w:rsidR="00483283">
        <w:t>的</w:t>
      </w:r>
      <w:r w:rsidR="00990B9E" w:rsidRPr="000E46A5">
        <w:t>判断和工作重点。</w:t>
      </w:r>
      <w:r w:rsidR="00990B9E" w:rsidRPr="000E46A5">
        <w:rPr>
          <w:rFonts w:hint="eastAsia"/>
        </w:rPr>
        <w:t>包含</w:t>
      </w:r>
      <w:r w:rsidR="004977B7">
        <w:rPr>
          <w:rFonts w:hint="eastAsia"/>
        </w:rPr>
        <w:t>预警学生挂科门次占比（</w:t>
      </w:r>
      <w:r w:rsidR="004977B7">
        <w:rPr>
          <w:rFonts w:hint="eastAsia"/>
        </w:rPr>
        <w:t>P-EWFC</w:t>
      </w:r>
      <w:r w:rsidR="004977B7">
        <w:rPr>
          <w:rFonts w:hint="eastAsia"/>
        </w:rPr>
        <w:t>）、预警类别均值（</w:t>
      </w:r>
      <w:r w:rsidR="004977B7">
        <w:rPr>
          <w:rFonts w:hint="eastAsia"/>
        </w:rPr>
        <w:t>A-EWC</w:t>
      </w:r>
      <w:r w:rsidR="004977B7">
        <w:rPr>
          <w:rFonts w:hint="eastAsia"/>
        </w:rPr>
        <w:t>）</w:t>
      </w:r>
      <w:r w:rsidR="003F39CA">
        <w:rPr>
          <w:rFonts w:hint="eastAsia"/>
        </w:rPr>
        <w:t>两项</w:t>
      </w:r>
      <w:r w:rsidR="00990B9E" w:rsidRPr="000E46A5">
        <w:rPr>
          <w:rFonts w:hint="eastAsia"/>
        </w:rPr>
        <w:t>指标</w:t>
      </w:r>
      <w:r w:rsidR="00990B9E" w:rsidRPr="000E46A5">
        <w:t>。</w:t>
      </w:r>
    </w:p>
    <w:p w:rsidR="007240A1" w:rsidRDefault="00A54B3A" w:rsidP="004977B7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18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t>）</w:t>
      </w:r>
      <w:r w:rsidR="00990B9E" w:rsidRPr="000E46A5">
        <w:rPr>
          <w:rFonts w:hint="eastAsia"/>
        </w:rPr>
        <w:t>预警</w:t>
      </w:r>
      <w:r w:rsidR="00990B9E" w:rsidRPr="000E46A5">
        <w:t>成效主要</w:t>
      </w:r>
      <w:r w:rsidR="00990B9E" w:rsidRPr="000E46A5">
        <w:rPr>
          <w:rFonts w:hint="eastAsia"/>
        </w:rPr>
        <w:t>从相邻</w:t>
      </w:r>
      <w:r w:rsidR="00990B9E" w:rsidRPr="000E46A5">
        <w:t>两期预警结果对比构建，</w:t>
      </w:r>
      <w:r w:rsidR="00990B9E" w:rsidRPr="000E46A5">
        <w:rPr>
          <w:rFonts w:hint="eastAsia"/>
        </w:rPr>
        <w:t>反映</w:t>
      </w:r>
      <w:r w:rsidR="00990B9E" w:rsidRPr="000E46A5">
        <w:t>的是</w:t>
      </w:r>
      <w:r w:rsidR="00990B9E" w:rsidRPr="000E46A5">
        <w:rPr>
          <w:rFonts w:hint="eastAsia"/>
        </w:rPr>
        <w:t>学院</w:t>
      </w:r>
      <w:r w:rsidR="00990B9E" w:rsidRPr="000E46A5">
        <w:t>存在工作难点，以及</w:t>
      </w:r>
      <w:r w:rsidR="00990B9E" w:rsidRPr="000E46A5">
        <w:rPr>
          <w:rFonts w:hint="eastAsia"/>
        </w:rPr>
        <w:t>预警工作</w:t>
      </w:r>
      <w:r w:rsidR="00990B9E" w:rsidRPr="000E46A5">
        <w:t>的结果。包含</w:t>
      </w:r>
      <w:r w:rsidR="004977B7">
        <w:rPr>
          <w:rFonts w:hint="eastAsia"/>
        </w:rPr>
        <w:t>专业预警相对迸发率（</w:t>
      </w:r>
      <w:r w:rsidR="004977B7">
        <w:rPr>
          <w:rFonts w:hint="eastAsia"/>
        </w:rPr>
        <w:t>EWR1</w:t>
      </w:r>
      <w:r w:rsidR="004977B7">
        <w:rPr>
          <w:rFonts w:hint="eastAsia"/>
        </w:rPr>
        <w:t>）、持续预警学生比例（</w:t>
      </w:r>
      <w:r w:rsidR="004977B7">
        <w:rPr>
          <w:rFonts w:hint="eastAsia"/>
        </w:rPr>
        <w:t>P-CEWM</w:t>
      </w:r>
      <w:r w:rsidR="004977B7">
        <w:rPr>
          <w:rFonts w:hint="eastAsia"/>
        </w:rPr>
        <w:t>）、持续预警内部成效（</w:t>
      </w:r>
      <w:r w:rsidR="004977B7">
        <w:rPr>
          <w:rFonts w:hint="eastAsia"/>
        </w:rPr>
        <w:t>EWR2</w:t>
      </w:r>
      <w:r w:rsidR="004977B7">
        <w:rPr>
          <w:rFonts w:hint="eastAsia"/>
        </w:rPr>
        <w:t>）</w:t>
      </w:r>
      <w:r w:rsidR="00CA620D">
        <w:rPr>
          <w:rFonts w:hint="eastAsia"/>
        </w:rPr>
        <w:t>三</w:t>
      </w:r>
      <w:r w:rsidR="00990B9E" w:rsidRPr="000E46A5">
        <w:rPr>
          <w:rFonts w:hint="eastAsia"/>
        </w:rPr>
        <w:t>项指标。</w:t>
      </w:r>
      <w:r w:rsidR="00990B9E" w:rsidRPr="000E46A5">
        <w:t>其中</w:t>
      </w:r>
      <w:r w:rsidR="00990B9E" w:rsidRPr="000E46A5">
        <w:rPr>
          <w:rFonts w:hint="eastAsia"/>
        </w:rPr>
        <w:t>，</w:t>
      </w:r>
      <w:r w:rsidR="00990B9E" w:rsidRPr="000E46A5">
        <w:t>专业</w:t>
      </w:r>
      <w:r w:rsidR="003F39CA">
        <w:rPr>
          <w:rFonts w:hint="eastAsia"/>
        </w:rPr>
        <w:t>整体</w:t>
      </w:r>
      <w:r w:rsidR="003F39CA">
        <w:t>成效</w:t>
      </w:r>
      <w:r w:rsidR="00990B9E" w:rsidRPr="000E46A5">
        <w:t>是</w:t>
      </w:r>
      <w:r w:rsidR="00990B9E" w:rsidRPr="000E46A5">
        <w:rPr>
          <w:rFonts w:hint="eastAsia"/>
        </w:rPr>
        <w:t>由</w:t>
      </w:r>
      <w:r w:rsidR="003F39CA">
        <w:rPr>
          <w:rFonts w:hint="eastAsia"/>
        </w:rPr>
        <w:t>各专业</w:t>
      </w:r>
      <w:r w:rsidR="003F39CA">
        <w:rPr>
          <w:rFonts w:asciiTheme="minorEastAsia" w:eastAsiaTheme="minorEastAsia" w:hAnsiTheme="minorEastAsia" w:hint="eastAsia"/>
          <w:szCs w:val="18"/>
        </w:rPr>
        <w:t>解除预警</w:t>
      </w:r>
      <w:r w:rsidR="001A3854">
        <w:rPr>
          <w:rFonts w:asciiTheme="minorEastAsia" w:eastAsiaTheme="minorEastAsia" w:hAnsiTheme="minorEastAsia"/>
          <w:szCs w:val="18"/>
        </w:rPr>
        <w:t>比例</w:t>
      </w:r>
      <w:r w:rsidR="001A3854">
        <w:rPr>
          <w:rFonts w:asciiTheme="minorEastAsia" w:eastAsiaTheme="minorEastAsia" w:hAnsiTheme="minorEastAsia" w:hint="eastAsia"/>
          <w:szCs w:val="18"/>
        </w:rPr>
        <w:t>和</w:t>
      </w:r>
      <w:r w:rsidR="001A3854" w:rsidRPr="000E46A5">
        <w:rPr>
          <w:rFonts w:asciiTheme="minorEastAsia" w:eastAsiaTheme="minorEastAsia" w:hAnsiTheme="minorEastAsia" w:hint="eastAsia"/>
          <w:szCs w:val="18"/>
        </w:rPr>
        <w:t>新增</w:t>
      </w:r>
      <w:r w:rsidR="001A3854" w:rsidRPr="000E46A5">
        <w:rPr>
          <w:rFonts w:asciiTheme="minorEastAsia" w:eastAsiaTheme="minorEastAsia" w:hAnsiTheme="minorEastAsia"/>
          <w:szCs w:val="18"/>
        </w:rPr>
        <w:t>预警</w:t>
      </w:r>
      <w:r w:rsidR="001A3854" w:rsidRPr="000E46A5">
        <w:rPr>
          <w:rFonts w:asciiTheme="minorEastAsia" w:eastAsiaTheme="minorEastAsia" w:hAnsiTheme="minorEastAsia" w:hint="eastAsia"/>
          <w:szCs w:val="18"/>
        </w:rPr>
        <w:t>比例</w:t>
      </w:r>
      <w:r w:rsidR="001A3854">
        <w:rPr>
          <w:rFonts w:asciiTheme="minorEastAsia" w:eastAsiaTheme="minorEastAsia" w:hAnsiTheme="minorEastAsia" w:hint="eastAsia"/>
          <w:szCs w:val="18"/>
        </w:rPr>
        <w:t>的</w:t>
      </w:r>
      <w:r w:rsidR="003F39CA">
        <w:rPr>
          <w:rFonts w:asciiTheme="minorEastAsia" w:eastAsiaTheme="minorEastAsia" w:hAnsiTheme="minorEastAsia" w:hint="eastAsia"/>
          <w:szCs w:val="18"/>
        </w:rPr>
        <w:t>差</w:t>
      </w:r>
      <w:r w:rsidR="003F39CA">
        <w:rPr>
          <w:rFonts w:asciiTheme="minorEastAsia" w:eastAsiaTheme="minorEastAsia" w:hAnsiTheme="minorEastAsia"/>
          <w:szCs w:val="18"/>
        </w:rPr>
        <w:t>值，一是反映</w:t>
      </w:r>
      <w:r w:rsidR="003F39CA">
        <w:rPr>
          <w:rFonts w:asciiTheme="minorEastAsia" w:eastAsiaTheme="minorEastAsia" w:hAnsiTheme="minorEastAsia" w:hint="eastAsia"/>
          <w:szCs w:val="18"/>
        </w:rPr>
        <w:t>专业</w:t>
      </w:r>
      <w:r w:rsidR="003F39CA">
        <w:rPr>
          <w:rFonts w:asciiTheme="minorEastAsia" w:eastAsiaTheme="minorEastAsia" w:hAnsiTheme="minorEastAsia"/>
          <w:szCs w:val="18"/>
        </w:rPr>
        <w:t>整体预警</w:t>
      </w:r>
      <w:r w:rsidR="003F39CA">
        <w:rPr>
          <w:rFonts w:asciiTheme="minorEastAsia" w:eastAsiaTheme="minorEastAsia" w:hAnsiTheme="minorEastAsia" w:hint="eastAsia"/>
          <w:szCs w:val="18"/>
        </w:rPr>
        <w:t>成效</w:t>
      </w:r>
      <w:r w:rsidR="003F39CA">
        <w:rPr>
          <w:rFonts w:asciiTheme="minorEastAsia" w:eastAsiaTheme="minorEastAsia" w:hAnsiTheme="minorEastAsia"/>
          <w:szCs w:val="18"/>
        </w:rPr>
        <w:t>，</w:t>
      </w:r>
      <w:r w:rsidR="003F39CA">
        <w:rPr>
          <w:rFonts w:asciiTheme="minorEastAsia" w:eastAsiaTheme="minorEastAsia" w:hAnsiTheme="minorEastAsia" w:hint="eastAsia"/>
          <w:szCs w:val="18"/>
        </w:rPr>
        <w:t>差值</w:t>
      </w:r>
      <w:r w:rsidR="003F39CA">
        <w:rPr>
          <w:rFonts w:asciiTheme="minorEastAsia" w:eastAsiaTheme="minorEastAsia" w:hAnsiTheme="minorEastAsia"/>
          <w:szCs w:val="18"/>
        </w:rPr>
        <w:t>越大反映专业整体预警</w:t>
      </w:r>
      <w:r w:rsidR="003F39CA">
        <w:rPr>
          <w:rFonts w:asciiTheme="minorEastAsia" w:eastAsiaTheme="minorEastAsia" w:hAnsiTheme="minorEastAsia" w:hint="eastAsia"/>
          <w:szCs w:val="18"/>
        </w:rPr>
        <w:t>迸发</w:t>
      </w:r>
      <w:r w:rsidR="003F39CA">
        <w:rPr>
          <w:rFonts w:asciiTheme="minorEastAsia" w:eastAsiaTheme="minorEastAsia" w:hAnsiTheme="minorEastAsia"/>
          <w:szCs w:val="18"/>
        </w:rPr>
        <w:t>率越高；二是</w:t>
      </w:r>
      <w:r w:rsidR="00990B9E" w:rsidRPr="000E46A5">
        <w:rPr>
          <w:rFonts w:asciiTheme="minorEastAsia" w:eastAsiaTheme="minorEastAsia" w:hAnsiTheme="minorEastAsia" w:hint="eastAsia"/>
          <w:szCs w:val="18"/>
        </w:rPr>
        <w:t>持续</w:t>
      </w:r>
      <w:r w:rsidR="00990B9E" w:rsidRPr="000E46A5">
        <w:rPr>
          <w:rFonts w:asciiTheme="minorEastAsia" w:eastAsiaTheme="minorEastAsia" w:hAnsiTheme="minorEastAsia"/>
          <w:szCs w:val="18"/>
        </w:rPr>
        <w:t>预警学生比例</w:t>
      </w:r>
      <w:r w:rsidR="001C6FCD">
        <w:rPr>
          <w:rFonts w:asciiTheme="minorEastAsia" w:eastAsiaTheme="minorEastAsia" w:hAnsiTheme="minorEastAsia" w:hint="eastAsia"/>
          <w:szCs w:val="18"/>
        </w:rPr>
        <w:t>，</w:t>
      </w:r>
      <w:r w:rsidR="001C6FCD">
        <w:rPr>
          <w:rFonts w:asciiTheme="minorEastAsia" w:eastAsiaTheme="minorEastAsia" w:hAnsiTheme="minorEastAsia"/>
          <w:szCs w:val="18"/>
        </w:rPr>
        <w:t>比例越大</w:t>
      </w:r>
      <w:r w:rsidR="00EE4D45">
        <w:rPr>
          <w:rFonts w:asciiTheme="minorEastAsia" w:eastAsiaTheme="minorEastAsia" w:hAnsiTheme="minorEastAsia" w:hint="eastAsia"/>
          <w:szCs w:val="18"/>
        </w:rPr>
        <w:t>,</w:t>
      </w:r>
      <w:r w:rsidR="001C6FCD">
        <w:rPr>
          <w:rFonts w:asciiTheme="minorEastAsia" w:eastAsiaTheme="minorEastAsia" w:hAnsiTheme="minorEastAsia"/>
          <w:szCs w:val="18"/>
        </w:rPr>
        <w:t>高风险</w:t>
      </w:r>
      <w:r w:rsidR="00374DE9">
        <w:rPr>
          <w:rFonts w:asciiTheme="minorEastAsia" w:eastAsiaTheme="minorEastAsia" w:hAnsiTheme="minorEastAsia" w:hint="eastAsia"/>
          <w:szCs w:val="18"/>
        </w:rPr>
        <w:t>群体越</w:t>
      </w:r>
      <w:r w:rsidR="00374DE9">
        <w:rPr>
          <w:rFonts w:asciiTheme="minorEastAsia" w:eastAsiaTheme="minorEastAsia" w:hAnsiTheme="minorEastAsia"/>
          <w:szCs w:val="18"/>
        </w:rPr>
        <w:t>多；三是</w:t>
      </w:r>
      <w:r w:rsidR="00374DE9">
        <w:rPr>
          <w:rFonts w:asciiTheme="minorEastAsia" w:eastAsiaTheme="minorEastAsia" w:hAnsiTheme="minorEastAsia" w:hint="eastAsia"/>
          <w:szCs w:val="18"/>
        </w:rPr>
        <w:t>持续预警</w:t>
      </w:r>
      <w:r w:rsidR="00374DE9">
        <w:rPr>
          <w:rFonts w:asciiTheme="minorEastAsia" w:eastAsiaTheme="minorEastAsia" w:hAnsiTheme="minorEastAsia"/>
          <w:szCs w:val="18"/>
        </w:rPr>
        <w:t>学生内部</w:t>
      </w:r>
      <w:r w:rsidR="00374DE9">
        <w:rPr>
          <w:rFonts w:asciiTheme="minorEastAsia" w:eastAsiaTheme="minorEastAsia" w:hAnsiTheme="minorEastAsia" w:hint="eastAsia"/>
          <w:szCs w:val="18"/>
        </w:rPr>
        <w:t>成效</w:t>
      </w:r>
      <w:r w:rsidR="00374DE9">
        <w:rPr>
          <w:rFonts w:asciiTheme="minorEastAsia" w:eastAsiaTheme="minorEastAsia" w:hAnsiTheme="minorEastAsia"/>
          <w:szCs w:val="18"/>
        </w:rPr>
        <w:t>，</w:t>
      </w:r>
      <w:r w:rsidR="00374DE9">
        <w:rPr>
          <w:rFonts w:asciiTheme="minorEastAsia" w:eastAsiaTheme="minorEastAsia" w:hAnsiTheme="minorEastAsia" w:hint="eastAsia"/>
          <w:szCs w:val="18"/>
        </w:rPr>
        <w:t>由持续预警</w:t>
      </w:r>
      <w:r w:rsidR="001A3854">
        <w:rPr>
          <w:rFonts w:asciiTheme="minorEastAsia" w:eastAsiaTheme="minorEastAsia" w:hAnsiTheme="minorEastAsia" w:hint="eastAsia"/>
          <w:szCs w:val="18"/>
        </w:rPr>
        <w:t>学生</w:t>
      </w:r>
      <w:r w:rsidR="001A3854">
        <w:rPr>
          <w:rFonts w:asciiTheme="minorEastAsia" w:eastAsiaTheme="minorEastAsia" w:hAnsiTheme="minorEastAsia"/>
          <w:szCs w:val="18"/>
        </w:rPr>
        <w:t>中预警</w:t>
      </w:r>
      <w:r w:rsidR="001A3854">
        <w:rPr>
          <w:rFonts w:asciiTheme="minorEastAsia" w:eastAsiaTheme="minorEastAsia" w:hAnsiTheme="minorEastAsia" w:hint="eastAsia"/>
          <w:szCs w:val="18"/>
        </w:rPr>
        <w:t>级别</w:t>
      </w:r>
      <w:r w:rsidR="00374DE9">
        <w:rPr>
          <w:rFonts w:asciiTheme="minorEastAsia" w:eastAsiaTheme="minorEastAsia" w:hAnsiTheme="minorEastAsia"/>
          <w:szCs w:val="18"/>
        </w:rPr>
        <w:t>降低</w:t>
      </w:r>
      <w:r w:rsidR="001A3854">
        <w:rPr>
          <w:rFonts w:asciiTheme="minorEastAsia" w:eastAsiaTheme="minorEastAsia" w:hAnsiTheme="minorEastAsia" w:hint="eastAsia"/>
          <w:szCs w:val="18"/>
        </w:rPr>
        <w:t>比例和级别</w:t>
      </w:r>
      <w:r w:rsidR="00990B9E" w:rsidRPr="000E46A5">
        <w:rPr>
          <w:rFonts w:asciiTheme="minorEastAsia" w:eastAsiaTheme="minorEastAsia" w:hAnsiTheme="minorEastAsia"/>
          <w:szCs w:val="18"/>
        </w:rPr>
        <w:t>增加</w:t>
      </w:r>
      <w:r w:rsidR="001A3854">
        <w:rPr>
          <w:rFonts w:asciiTheme="minorEastAsia" w:eastAsiaTheme="minorEastAsia" w:hAnsiTheme="minorEastAsia" w:hint="eastAsia"/>
          <w:szCs w:val="18"/>
        </w:rPr>
        <w:t>比例</w:t>
      </w:r>
      <w:r w:rsidR="001A3854">
        <w:rPr>
          <w:rFonts w:asciiTheme="minorEastAsia" w:eastAsiaTheme="minorEastAsia" w:hAnsiTheme="minorEastAsia"/>
          <w:szCs w:val="18"/>
        </w:rPr>
        <w:t>的差值，</w:t>
      </w:r>
      <w:r w:rsidR="0094776E">
        <w:rPr>
          <w:rFonts w:asciiTheme="minorEastAsia" w:eastAsiaTheme="minorEastAsia" w:hAnsiTheme="minorEastAsia" w:hint="eastAsia"/>
          <w:szCs w:val="18"/>
        </w:rPr>
        <w:t>比值</w:t>
      </w:r>
      <w:r w:rsidR="0094776E">
        <w:rPr>
          <w:rFonts w:asciiTheme="minorEastAsia" w:eastAsiaTheme="minorEastAsia" w:hAnsiTheme="minorEastAsia"/>
          <w:szCs w:val="18"/>
        </w:rPr>
        <w:t>越大，持续预警内部成效越</w:t>
      </w:r>
      <w:r w:rsidR="00FD677F">
        <w:rPr>
          <w:rFonts w:asciiTheme="minorEastAsia" w:eastAsiaTheme="minorEastAsia" w:hAnsiTheme="minorEastAsia" w:hint="eastAsia"/>
          <w:szCs w:val="18"/>
        </w:rPr>
        <w:t>低</w:t>
      </w:r>
      <w:r w:rsidR="00990B9E" w:rsidRPr="000E46A5">
        <w:rPr>
          <w:rFonts w:asciiTheme="minorEastAsia" w:eastAsiaTheme="minorEastAsia" w:hAnsiTheme="minorEastAsia"/>
          <w:szCs w:val="18"/>
        </w:rPr>
        <w:t>。</w:t>
      </w:r>
    </w:p>
    <w:p w:rsidR="00EF521C" w:rsidRDefault="00EF521C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18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1074"/>
        <w:gridCol w:w="3481"/>
        <w:gridCol w:w="2066"/>
        <w:gridCol w:w="2439"/>
      </w:tblGrid>
      <w:tr w:rsidR="00CF5E05" w:rsidRPr="000E46A5" w:rsidTr="00CF5E05">
        <w:trPr>
          <w:trHeight w:val="171"/>
          <w:jc w:val="center"/>
        </w:trPr>
        <w:tc>
          <w:tcPr>
            <w:tcW w:w="593" w:type="pct"/>
            <w:vMerge w:val="restart"/>
            <w:vAlign w:val="center"/>
          </w:tcPr>
          <w:p w:rsidR="00CF5E05" w:rsidRPr="000E46A5" w:rsidRDefault="00CF5E05" w:rsidP="00CF5E05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18"/>
              </w:rPr>
            </w:pPr>
            <w:r w:rsidRPr="000E46A5">
              <w:rPr>
                <w:rFonts w:asciiTheme="minorEastAsia" w:eastAsiaTheme="minorEastAsia" w:hAnsiTheme="minorEastAsia" w:hint="eastAsia"/>
                <w:b/>
                <w:sz w:val="20"/>
                <w:szCs w:val="18"/>
              </w:rPr>
              <w:t>一级</w:t>
            </w:r>
            <w:r w:rsidRPr="000E46A5">
              <w:rPr>
                <w:rFonts w:asciiTheme="minorEastAsia" w:eastAsiaTheme="minorEastAsia" w:hAnsiTheme="minorEastAsia"/>
                <w:b/>
                <w:sz w:val="20"/>
                <w:szCs w:val="18"/>
              </w:rPr>
              <w:t>指标</w:t>
            </w:r>
          </w:p>
        </w:tc>
        <w:tc>
          <w:tcPr>
            <w:tcW w:w="1921" w:type="pct"/>
            <w:vMerge w:val="restart"/>
            <w:vAlign w:val="center"/>
          </w:tcPr>
          <w:p w:rsidR="00CF5E05" w:rsidRPr="000E46A5" w:rsidRDefault="00CF5E05" w:rsidP="00CF5E05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18"/>
              </w:rPr>
            </w:pPr>
            <w:r w:rsidRPr="000E46A5">
              <w:rPr>
                <w:rFonts w:asciiTheme="minorEastAsia" w:eastAsiaTheme="minorEastAsia" w:hAnsiTheme="minorEastAsia" w:hint="eastAsia"/>
                <w:b/>
                <w:sz w:val="20"/>
                <w:szCs w:val="18"/>
              </w:rPr>
              <w:t>二级</w:t>
            </w:r>
            <w:r w:rsidRPr="000E46A5">
              <w:rPr>
                <w:rFonts w:asciiTheme="minorEastAsia" w:eastAsiaTheme="minorEastAsia" w:hAnsiTheme="minorEastAsia"/>
                <w:b/>
                <w:sz w:val="20"/>
                <w:szCs w:val="18"/>
              </w:rPr>
              <w:t>指标</w:t>
            </w:r>
          </w:p>
        </w:tc>
        <w:tc>
          <w:tcPr>
            <w:tcW w:w="2486" w:type="pct"/>
            <w:gridSpan w:val="2"/>
            <w:vAlign w:val="center"/>
          </w:tcPr>
          <w:p w:rsidR="00CF5E05" w:rsidRPr="000E46A5" w:rsidRDefault="00CF5E05" w:rsidP="00CF5E05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18"/>
              </w:rPr>
              <w:t>三级</w:t>
            </w:r>
            <w:r>
              <w:rPr>
                <w:rFonts w:asciiTheme="minorEastAsia" w:eastAsiaTheme="minorEastAsia" w:hAnsiTheme="minorEastAsia"/>
                <w:b/>
                <w:sz w:val="20"/>
                <w:szCs w:val="18"/>
              </w:rPr>
              <w:t>指标</w:t>
            </w:r>
          </w:p>
        </w:tc>
      </w:tr>
      <w:tr w:rsidR="00CF5E05" w:rsidRPr="000E46A5" w:rsidTr="00CF5E05">
        <w:trPr>
          <w:trHeight w:val="171"/>
          <w:jc w:val="center"/>
        </w:trPr>
        <w:tc>
          <w:tcPr>
            <w:tcW w:w="593" w:type="pct"/>
            <w:vMerge/>
            <w:vAlign w:val="center"/>
          </w:tcPr>
          <w:p w:rsidR="00CF5E05" w:rsidRPr="000E46A5" w:rsidRDefault="00CF5E05" w:rsidP="00CF5E05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18"/>
              </w:rPr>
            </w:pPr>
          </w:p>
        </w:tc>
        <w:tc>
          <w:tcPr>
            <w:tcW w:w="1921" w:type="pct"/>
            <w:vMerge/>
            <w:vAlign w:val="center"/>
          </w:tcPr>
          <w:p w:rsidR="00CF5E05" w:rsidRPr="000E46A5" w:rsidRDefault="00CF5E05" w:rsidP="00CF5E05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18"/>
              </w:rPr>
            </w:pPr>
          </w:p>
        </w:tc>
        <w:tc>
          <w:tcPr>
            <w:tcW w:w="1140" w:type="pct"/>
            <w:vAlign w:val="center"/>
          </w:tcPr>
          <w:p w:rsidR="00CF5E05" w:rsidRPr="000E46A5" w:rsidRDefault="00CF5E05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高数值</w:t>
            </w:r>
            <w:r>
              <w:rPr>
                <w:rFonts w:asciiTheme="minorEastAsia" w:eastAsiaTheme="minorEastAsia" w:hAnsiTheme="minorEastAsia"/>
                <w:szCs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18"/>
              </w:rPr>
              <w:t>比例</w:t>
            </w:r>
            <w:r>
              <w:rPr>
                <w:rFonts w:asciiTheme="minorEastAsia" w:eastAsiaTheme="minorEastAsia" w:hAnsiTheme="minorEastAsia"/>
                <w:szCs w:val="18"/>
              </w:rPr>
              <w:t>）</w:t>
            </w:r>
          </w:p>
        </w:tc>
        <w:tc>
          <w:tcPr>
            <w:tcW w:w="1346" w:type="pct"/>
            <w:vAlign w:val="center"/>
          </w:tcPr>
          <w:p w:rsidR="00CF5E05" w:rsidRPr="000E46A5" w:rsidRDefault="00CF5E05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低数值</w:t>
            </w:r>
            <w:r>
              <w:rPr>
                <w:rFonts w:asciiTheme="minorEastAsia" w:eastAsiaTheme="minorEastAsia" w:hAnsiTheme="minorEastAsia"/>
                <w:szCs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18"/>
              </w:rPr>
              <w:t>比例</w:t>
            </w:r>
            <w:r>
              <w:rPr>
                <w:rFonts w:asciiTheme="minorEastAsia" w:eastAsiaTheme="minorEastAsia" w:hAnsiTheme="minorEastAsia"/>
                <w:szCs w:val="18"/>
              </w:rPr>
              <w:t>）</w:t>
            </w:r>
          </w:p>
        </w:tc>
      </w:tr>
      <w:tr w:rsidR="00CF5E05" w:rsidRPr="000E46A5" w:rsidTr="00CF5E05">
        <w:trPr>
          <w:trHeight w:val="179"/>
          <w:jc w:val="center"/>
        </w:trPr>
        <w:tc>
          <w:tcPr>
            <w:tcW w:w="593" w:type="pct"/>
            <w:vMerge w:val="restart"/>
            <w:vAlign w:val="center"/>
          </w:tcPr>
          <w:p w:rsidR="00CF5E05" w:rsidRPr="000E46A5" w:rsidRDefault="00CF5E05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E46A5">
              <w:rPr>
                <w:rFonts w:asciiTheme="minorEastAsia" w:eastAsiaTheme="minorEastAsia" w:hAnsiTheme="minorEastAsia" w:hint="eastAsia"/>
                <w:szCs w:val="18"/>
              </w:rPr>
              <w:t>学业水平（EL）</w:t>
            </w:r>
          </w:p>
        </w:tc>
        <w:tc>
          <w:tcPr>
            <w:tcW w:w="1921" w:type="pct"/>
            <w:vAlign w:val="center"/>
          </w:tcPr>
          <w:p w:rsidR="00CF5E05" w:rsidRPr="000E46A5" w:rsidRDefault="00CF5E05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E46A5">
              <w:rPr>
                <w:rFonts w:asciiTheme="minorEastAsia" w:eastAsiaTheme="minorEastAsia" w:hAnsiTheme="minorEastAsia" w:hint="eastAsia"/>
                <w:szCs w:val="18"/>
              </w:rPr>
              <w:t>预警</w:t>
            </w:r>
            <w:r w:rsidRPr="000E46A5">
              <w:rPr>
                <w:rFonts w:asciiTheme="minorEastAsia" w:eastAsiaTheme="minorEastAsia" w:hAnsiTheme="minorEastAsia"/>
                <w:szCs w:val="18"/>
              </w:rPr>
              <w:t>人均不及格</w:t>
            </w:r>
            <w:r w:rsidRPr="000E46A5">
              <w:rPr>
                <w:rFonts w:asciiTheme="minorEastAsia" w:eastAsiaTheme="minorEastAsia" w:hAnsiTheme="minorEastAsia" w:hint="eastAsia"/>
                <w:szCs w:val="18"/>
              </w:rPr>
              <w:t>门次（A-EWFC）</w:t>
            </w:r>
          </w:p>
        </w:tc>
        <w:tc>
          <w:tcPr>
            <w:tcW w:w="1140" w:type="pct"/>
            <w:vMerge w:val="restart"/>
            <w:vAlign w:val="center"/>
          </w:tcPr>
          <w:p w:rsidR="00CF5E05" w:rsidRPr="009D55B6" w:rsidRDefault="00CF5E05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高</w:t>
            </w:r>
            <w:r>
              <w:rPr>
                <w:rFonts w:asciiTheme="minorEastAsia" w:eastAsiaTheme="minorEastAsia" w:hAnsiTheme="minorEastAsia"/>
                <w:szCs w:val="18"/>
              </w:rPr>
              <w:t>学业难度</w:t>
            </w:r>
          </w:p>
        </w:tc>
        <w:tc>
          <w:tcPr>
            <w:tcW w:w="1346" w:type="pct"/>
            <w:vMerge w:val="restart"/>
            <w:vAlign w:val="center"/>
          </w:tcPr>
          <w:p w:rsidR="00CF5E05" w:rsidRPr="000E46A5" w:rsidRDefault="00CF5E05" w:rsidP="00221554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低</w:t>
            </w:r>
            <w:r>
              <w:rPr>
                <w:rFonts w:asciiTheme="minorEastAsia" w:eastAsiaTheme="minorEastAsia" w:hAnsiTheme="minorEastAsia"/>
                <w:szCs w:val="18"/>
              </w:rPr>
              <w:t>学业难度</w:t>
            </w:r>
          </w:p>
        </w:tc>
      </w:tr>
      <w:tr w:rsidR="00CF5E05" w:rsidRPr="000E46A5" w:rsidTr="00CF5E05">
        <w:trPr>
          <w:trHeight w:val="179"/>
          <w:jc w:val="center"/>
        </w:trPr>
        <w:tc>
          <w:tcPr>
            <w:tcW w:w="593" w:type="pct"/>
            <w:vMerge/>
            <w:vAlign w:val="center"/>
          </w:tcPr>
          <w:p w:rsidR="00CF5E05" w:rsidRPr="000E46A5" w:rsidRDefault="00CF5E05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1921" w:type="pct"/>
            <w:vAlign w:val="center"/>
          </w:tcPr>
          <w:p w:rsidR="00CF5E05" w:rsidRPr="000E46A5" w:rsidRDefault="00CF5E05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E46A5">
              <w:rPr>
                <w:rFonts w:asciiTheme="minorEastAsia" w:eastAsiaTheme="minorEastAsia" w:hAnsiTheme="minorEastAsia" w:hint="eastAsia"/>
                <w:szCs w:val="18"/>
              </w:rPr>
              <w:t>专业</w:t>
            </w:r>
            <w:r w:rsidRPr="000E46A5">
              <w:rPr>
                <w:rFonts w:asciiTheme="minorEastAsia" w:eastAsiaTheme="minorEastAsia" w:hAnsiTheme="minorEastAsia"/>
                <w:szCs w:val="18"/>
              </w:rPr>
              <w:t>人均不及格门次</w:t>
            </w:r>
            <w:r w:rsidRPr="000E46A5">
              <w:rPr>
                <w:rFonts w:asciiTheme="minorEastAsia" w:eastAsiaTheme="minorEastAsia" w:hAnsiTheme="minorEastAsia" w:hint="eastAsia"/>
                <w:szCs w:val="18"/>
              </w:rPr>
              <w:t>（A-MFC）</w:t>
            </w:r>
          </w:p>
        </w:tc>
        <w:tc>
          <w:tcPr>
            <w:tcW w:w="1140" w:type="pct"/>
            <w:vMerge/>
            <w:vAlign w:val="center"/>
          </w:tcPr>
          <w:p w:rsidR="00CF5E05" w:rsidRPr="009D55B6" w:rsidRDefault="00CF5E05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1346" w:type="pct"/>
            <w:vMerge/>
            <w:vAlign w:val="center"/>
          </w:tcPr>
          <w:p w:rsidR="00CF5E05" w:rsidRPr="000E46A5" w:rsidRDefault="00CF5E05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</w:tr>
      <w:tr w:rsidR="00CF5E05" w:rsidRPr="000E46A5" w:rsidTr="00CF5E05">
        <w:trPr>
          <w:trHeight w:val="380"/>
          <w:jc w:val="center"/>
        </w:trPr>
        <w:tc>
          <w:tcPr>
            <w:tcW w:w="593" w:type="pct"/>
            <w:vMerge/>
            <w:vAlign w:val="center"/>
          </w:tcPr>
          <w:p w:rsidR="00CF5E05" w:rsidRPr="000E46A5" w:rsidRDefault="00CF5E05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1921" w:type="pct"/>
            <w:vAlign w:val="center"/>
          </w:tcPr>
          <w:p w:rsidR="00CF5E05" w:rsidRPr="000E46A5" w:rsidRDefault="00CF5E05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E46A5">
              <w:rPr>
                <w:rFonts w:asciiTheme="minorEastAsia" w:eastAsiaTheme="minorEastAsia" w:hAnsiTheme="minorEastAsia"/>
                <w:szCs w:val="18"/>
              </w:rPr>
              <w:t>不及格学生</w:t>
            </w:r>
            <w:r>
              <w:rPr>
                <w:rFonts w:asciiTheme="minorEastAsia" w:eastAsiaTheme="minorEastAsia" w:hAnsiTheme="minorEastAsia" w:hint="eastAsia"/>
                <w:szCs w:val="18"/>
              </w:rPr>
              <w:t>专业</w:t>
            </w:r>
            <w:r w:rsidRPr="000E46A5">
              <w:rPr>
                <w:rFonts w:asciiTheme="minorEastAsia" w:eastAsiaTheme="minorEastAsia" w:hAnsiTheme="minorEastAsia" w:hint="eastAsia"/>
                <w:szCs w:val="18"/>
              </w:rPr>
              <w:t>占比（P-FSM）</w:t>
            </w:r>
          </w:p>
        </w:tc>
        <w:tc>
          <w:tcPr>
            <w:tcW w:w="1140" w:type="pct"/>
            <w:vMerge w:val="restart"/>
            <w:vAlign w:val="center"/>
          </w:tcPr>
          <w:p w:rsidR="00CF5E05" w:rsidRPr="000E46A5" w:rsidRDefault="00CF5E05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高</w:t>
            </w:r>
            <w:r>
              <w:rPr>
                <w:rFonts w:asciiTheme="minorEastAsia" w:eastAsiaTheme="minorEastAsia" w:hAnsiTheme="minorEastAsia"/>
                <w:szCs w:val="18"/>
              </w:rPr>
              <w:t>挂科比例</w:t>
            </w:r>
          </w:p>
        </w:tc>
        <w:tc>
          <w:tcPr>
            <w:tcW w:w="1346" w:type="pct"/>
            <w:vMerge w:val="restart"/>
            <w:vAlign w:val="center"/>
          </w:tcPr>
          <w:p w:rsidR="00CF5E05" w:rsidRPr="000E46A5" w:rsidRDefault="00CF5E05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低</w:t>
            </w:r>
            <w:r>
              <w:rPr>
                <w:rFonts w:asciiTheme="minorEastAsia" w:eastAsiaTheme="minorEastAsia" w:hAnsiTheme="minorEastAsia"/>
                <w:szCs w:val="18"/>
              </w:rPr>
              <w:t>挂科比例</w:t>
            </w:r>
          </w:p>
        </w:tc>
      </w:tr>
      <w:tr w:rsidR="00CF5E05" w:rsidRPr="000E46A5" w:rsidTr="00CF5E05">
        <w:trPr>
          <w:trHeight w:val="188"/>
          <w:jc w:val="center"/>
        </w:trPr>
        <w:tc>
          <w:tcPr>
            <w:tcW w:w="593" w:type="pct"/>
            <w:vMerge/>
            <w:vAlign w:val="center"/>
          </w:tcPr>
          <w:p w:rsidR="00CF5E05" w:rsidRPr="000E46A5" w:rsidRDefault="00CF5E05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1921" w:type="pct"/>
            <w:vAlign w:val="center"/>
          </w:tcPr>
          <w:p w:rsidR="00CF5E05" w:rsidRPr="000E46A5" w:rsidRDefault="00CF5E05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E46A5">
              <w:rPr>
                <w:rFonts w:asciiTheme="minorEastAsia" w:eastAsiaTheme="minorEastAsia" w:hAnsiTheme="minorEastAsia" w:hint="eastAsia"/>
                <w:szCs w:val="18"/>
              </w:rPr>
              <w:t>预警</w:t>
            </w:r>
            <w:r w:rsidRPr="000E46A5">
              <w:rPr>
                <w:rFonts w:asciiTheme="minorEastAsia" w:eastAsiaTheme="minorEastAsia" w:hAnsiTheme="minorEastAsia"/>
                <w:szCs w:val="18"/>
              </w:rPr>
              <w:t>学生</w:t>
            </w:r>
            <w:r w:rsidRPr="000E46A5">
              <w:rPr>
                <w:rFonts w:asciiTheme="minorEastAsia" w:eastAsiaTheme="minorEastAsia" w:hAnsiTheme="minorEastAsia" w:hint="eastAsia"/>
                <w:szCs w:val="18"/>
              </w:rPr>
              <w:t>人数</w:t>
            </w:r>
            <w:r>
              <w:rPr>
                <w:rFonts w:asciiTheme="minorEastAsia" w:eastAsiaTheme="minorEastAsia" w:hAnsiTheme="minorEastAsia" w:hint="eastAsia"/>
                <w:szCs w:val="18"/>
              </w:rPr>
              <w:t>专业</w:t>
            </w:r>
            <w:r w:rsidRPr="000E46A5">
              <w:rPr>
                <w:rFonts w:asciiTheme="minorEastAsia" w:eastAsiaTheme="minorEastAsia" w:hAnsiTheme="minorEastAsia"/>
                <w:szCs w:val="18"/>
              </w:rPr>
              <w:t>占</w:t>
            </w:r>
            <w:r w:rsidRPr="000E46A5">
              <w:rPr>
                <w:rFonts w:asciiTheme="minorEastAsia" w:eastAsiaTheme="minorEastAsia" w:hAnsiTheme="minorEastAsia" w:hint="eastAsia"/>
                <w:szCs w:val="18"/>
              </w:rPr>
              <w:t>比（P-EWFM）</w:t>
            </w:r>
          </w:p>
        </w:tc>
        <w:tc>
          <w:tcPr>
            <w:tcW w:w="1140" w:type="pct"/>
            <w:vMerge/>
            <w:vAlign w:val="center"/>
          </w:tcPr>
          <w:p w:rsidR="00CF5E05" w:rsidRPr="000E46A5" w:rsidRDefault="00CF5E05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1346" w:type="pct"/>
            <w:vMerge/>
            <w:vAlign w:val="center"/>
          </w:tcPr>
          <w:p w:rsidR="00CF5E05" w:rsidRPr="000E46A5" w:rsidRDefault="00CF5E05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</w:tr>
      <w:tr w:rsidR="00F342A2" w:rsidRPr="000E46A5" w:rsidTr="00CF5E05">
        <w:trPr>
          <w:trHeight w:val="351"/>
          <w:jc w:val="center"/>
        </w:trPr>
        <w:tc>
          <w:tcPr>
            <w:tcW w:w="593" w:type="pct"/>
            <w:vMerge w:val="restart"/>
            <w:vAlign w:val="center"/>
          </w:tcPr>
          <w:p w:rsidR="00F342A2" w:rsidRPr="000E46A5" w:rsidRDefault="004548B0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预警水平</w:t>
            </w:r>
            <w:r w:rsidR="00F342A2" w:rsidRPr="000E46A5">
              <w:rPr>
                <w:rFonts w:asciiTheme="minorEastAsia" w:eastAsiaTheme="minorEastAsia" w:hAnsiTheme="minorEastAsia" w:hint="eastAsia"/>
                <w:szCs w:val="18"/>
              </w:rPr>
              <w:t>（EWL</w:t>
            </w:r>
            <w:r w:rsidR="00F342A2" w:rsidRPr="000E46A5">
              <w:rPr>
                <w:rFonts w:asciiTheme="minorEastAsia" w:eastAsiaTheme="minorEastAsia" w:hAnsiTheme="minorEastAsia"/>
                <w:szCs w:val="18"/>
              </w:rPr>
              <w:t>）</w:t>
            </w:r>
          </w:p>
        </w:tc>
        <w:tc>
          <w:tcPr>
            <w:tcW w:w="1921" w:type="pct"/>
            <w:vAlign w:val="center"/>
          </w:tcPr>
          <w:p w:rsidR="00F342A2" w:rsidRPr="000E46A5" w:rsidRDefault="00F342A2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E46A5">
              <w:rPr>
                <w:rFonts w:asciiTheme="minorEastAsia" w:eastAsiaTheme="minorEastAsia" w:hAnsiTheme="minorEastAsia" w:hint="eastAsia"/>
                <w:szCs w:val="18"/>
              </w:rPr>
              <w:t>预警</w:t>
            </w:r>
            <w:r w:rsidRPr="000E46A5">
              <w:rPr>
                <w:rFonts w:asciiTheme="minorEastAsia" w:eastAsiaTheme="minorEastAsia" w:hAnsiTheme="minorEastAsia"/>
                <w:szCs w:val="18"/>
              </w:rPr>
              <w:t>学生</w:t>
            </w:r>
            <w:r w:rsidRPr="000E46A5">
              <w:rPr>
                <w:rFonts w:asciiTheme="minorEastAsia" w:eastAsiaTheme="minorEastAsia" w:hAnsiTheme="minorEastAsia" w:hint="eastAsia"/>
                <w:szCs w:val="18"/>
              </w:rPr>
              <w:t>挂科</w:t>
            </w:r>
            <w:r w:rsidRPr="000E46A5">
              <w:rPr>
                <w:rFonts w:asciiTheme="minorEastAsia" w:eastAsiaTheme="minorEastAsia" w:hAnsiTheme="minorEastAsia"/>
                <w:szCs w:val="18"/>
              </w:rPr>
              <w:t>门次占比</w:t>
            </w:r>
            <w:r w:rsidRPr="000E46A5">
              <w:rPr>
                <w:rFonts w:asciiTheme="minorEastAsia" w:eastAsiaTheme="minorEastAsia" w:hAnsiTheme="minorEastAsia" w:hint="eastAsia"/>
                <w:szCs w:val="18"/>
              </w:rPr>
              <w:t>（P-EWFC）</w:t>
            </w:r>
          </w:p>
        </w:tc>
        <w:tc>
          <w:tcPr>
            <w:tcW w:w="1140" w:type="pct"/>
            <w:vAlign w:val="center"/>
          </w:tcPr>
          <w:p w:rsidR="00F342A2" w:rsidRPr="000E46A5" w:rsidRDefault="00FF0AD9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高</w:t>
            </w:r>
            <w:r>
              <w:rPr>
                <w:rFonts w:asciiTheme="minorEastAsia" w:eastAsiaTheme="minorEastAsia" w:hAnsiTheme="minorEastAsia"/>
                <w:szCs w:val="18"/>
              </w:rPr>
              <w:t>预警比例</w:t>
            </w:r>
          </w:p>
        </w:tc>
        <w:tc>
          <w:tcPr>
            <w:tcW w:w="1346" w:type="pct"/>
            <w:vAlign w:val="center"/>
          </w:tcPr>
          <w:p w:rsidR="00F342A2" w:rsidRPr="000E46A5" w:rsidRDefault="00FF0AD9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低</w:t>
            </w:r>
            <w:r>
              <w:rPr>
                <w:rFonts w:asciiTheme="minorEastAsia" w:eastAsiaTheme="minorEastAsia" w:hAnsiTheme="minorEastAsia"/>
                <w:szCs w:val="18"/>
              </w:rPr>
              <w:t>预警比例</w:t>
            </w:r>
          </w:p>
        </w:tc>
      </w:tr>
      <w:tr w:rsidR="00F342A2" w:rsidRPr="000E46A5" w:rsidTr="00CF5E05">
        <w:trPr>
          <w:trHeight w:val="179"/>
          <w:jc w:val="center"/>
        </w:trPr>
        <w:tc>
          <w:tcPr>
            <w:tcW w:w="593" w:type="pct"/>
            <w:vMerge/>
            <w:vAlign w:val="center"/>
          </w:tcPr>
          <w:p w:rsidR="00F342A2" w:rsidRPr="000E46A5" w:rsidRDefault="00F342A2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1921" w:type="pct"/>
            <w:vAlign w:val="center"/>
          </w:tcPr>
          <w:p w:rsidR="00F342A2" w:rsidRPr="000E46A5" w:rsidRDefault="00F342A2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E46A5">
              <w:rPr>
                <w:rFonts w:asciiTheme="minorEastAsia" w:eastAsiaTheme="minorEastAsia" w:hAnsiTheme="minorEastAsia" w:hint="eastAsia"/>
                <w:szCs w:val="18"/>
              </w:rPr>
              <w:t>预警</w:t>
            </w:r>
            <w:r w:rsidRPr="000E46A5">
              <w:rPr>
                <w:rFonts w:asciiTheme="minorEastAsia" w:eastAsiaTheme="minorEastAsia" w:hAnsiTheme="minorEastAsia"/>
                <w:szCs w:val="18"/>
              </w:rPr>
              <w:t>类别均值</w:t>
            </w:r>
            <w:r w:rsidRPr="000E46A5">
              <w:rPr>
                <w:rFonts w:asciiTheme="minorEastAsia" w:eastAsiaTheme="minorEastAsia" w:hAnsiTheme="minorEastAsia" w:hint="eastAsia"/>
                <w:szCs w:val="18"/>
              </w:rPr>
              <w:t>（A-EWC）</w:t>
            </w:r>
          </w:p>
        </w:tc>
        <w:tc>
          <w:tcPr>
            <w:tcW w:w="1140" w:type="pct"/>
            <w:vAlign w:val="center"/>
          </w:tcPr>
          <w:p w:rsidR="00F342A2" w:rsidRPr="000E46A5" w:rsidRDefault="00FF0AD9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高</w:t>
            </w:r>
            <w:r>
              <w:rPr>
                <w:rFonts w:asciiTheme="minorEastAsia" w:eastAsiaTheme="minorEastAsia" w:hAnsiTheme="minorEastAsia"/>
                <w:szCs w:val="18"/>
              </w:rPr>
              <w:t>预警程度</w:t>
            </w:r>
          </w:p>
        </w:tc>
        <w:tc>
          <w:tcPr>
            <w:tcW w:w="1346" w:type="pct"/>
            <w:vAlign w:val="center"/>
          </w:tcPr>
          <w:p w:rsidR="00F342A2" w:rsidRPr="000E46A5" w:rsidRDefault="00FF0AD9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低</w:t>
            </w:r>
            <w:r>
              <w:rPr>
                <w:rFonts w:asciiTheme="minorEastAsia" w:eastAsiaTheme="minorEastAsia" w:hAnsiTheme="minorEastAsia"/>
                <w:szCs w:val="18"/>
              </w:rPr>
              <w:t>预警程度</w:t>
            </w:r>
          </w:p>
        </w:tc>
      </w:tr>
      <w:tr w:rsidR="00F342A2" w:rsidRPr="000E46A5" w:rsidTr="00CF5E05">
        <w:trPr>
          <w:trHeight w:val="248"/>
          <w:jc w:val="center"/>
        </w:trPr>
        <w:tc>
          <w:tcPr>
            <w:tcW w:w="593" w:type="pct"/>
            <w:vMerge w:val="restart"/>
            <w:vAlign w:val="center"/>
          </w:tcPr>
          <w:p w:rsidR="00F342A2" w:rsidRPr="000E46A5" w:rsidRDefault="00F342A2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E46A5">
              <w:rPr>
                <w:rFonts w:asciiTheme="minorEastAsia" w:eastAsiaTheme="minorEastAsia" w:hAnsiTheme="minorEastAsia" w:hint="eastAsia"/>
                <w:szCs w:val="18"/>
              </w:rPr>
              <w:t>预警</w:t>
            </w:r>
            <w:r w:rsidRPr="000E46A5">
              <w:rPr>
                <w:rFonts w:asciiTheme="minorEastAsia" w:eastAsiaTheme="minorEastAsia" w:hAnsiTheme="minorEastAsia"/>
                <w:szCs w:val="18"/>
              </w:rPr>
              <w:t>成效</w:t>
            </w:r>
            <w:r w:rsidRPr="000E46A5">
              <w:rPr>
                <w:rFonts w:asciiTheme="minorEastAsia" w:eastAsiaTheme="minorEastAsia" w:hAnsiTheme="minorEastAsia" w:hint="eastAsia"/>
                <w:szCs w:val="18"/>
              </w:rPr>
              <w:t>（EWR）</w:t>
            </w:r>
          </w:p>
        </w:tc>
        <w:tc>
          <w:tcPr>
            <w:tcW w:w="1921" w:type="pct"/>
            <w:vAlign w:val="center"/>
          </w:tcPr>
          <w:p w:rsidR="00F342A2" w:rsidRPr="000E46A5" w:rsidRDefault="003F39CA" w:rsidP="009F680C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专业</w:t>
            </w:r>
            <w:r>
              <w:rPr>
                <w:rFonts w:asciiTheme="minorEastAsia" w:eastAsiaTheme="minorEastAsia" w:hAnsiTheme="minorEastAsia"/>
                <w:szCs w:val="18"/>
              </w:rPr>
              <w:t>预警</w:t>
            </w:r>
            <w:r>
              <w:rPr>
                <w:rFonts w:asciiTheme="minorEastAsia" w:eastAsiaTheme="minorEastAsia" w:hAnsiTheme="minorEastAsia" w:hint="eastAsia"/>
                <w:szCs w:val="18"/>
              </w:rPr>
              <w:t>相对</w:t>
            </w:r>
            <w:r>
              <w:rPr>
                <w:rFonts w:asciiTheme="minorEastAsia" w:eastAsiaTheme="minorEastAsia" w:hAnsiTheme="minorEastAsia"/>
                <w:szCs w:val="18"/>
              </w:rPr>
              <w:t>迸发</w:t>
            </w:r>
            <w:r>
              <w:rPr>
                <w:rFonts w:asciiTheme="minorEastAsia" w:eastAsiaTheme="minorEastAsia" w:hAnsiTheme="minorEastAsia" w:hint="eastAsia"/>
                <w:szCs w:val="18"/>
              </w:rPr>
              <w:t>率</w:t>
            </w:r>
            <w:r w:rsidR="009F680C">
              <w:rPr>
                <w:rFonts w:asciiTheme="minorEastAsia" w:eastAsiaTheme="minorEastAsia" w:hAnsiTheme="minorEastAsia" w:hint="eastAsia"/>
                <w:szCs w:val="18"/>
              </w:rPr>
              <w:t>（</w:t>
            </w:r>
            <w:r w:rsidR="00F342A2">
              <w:rPr>
                <w:rFonts w:asciiTheme="minorEastAsia" w:eastAsiaTheme="minorEastAsia" w:hAnsiTheme="minorEastAsia"/>
                <w:szCs w:val="18"/>
              </w:rPr>
              <w:t>新增</w:t>
            </w:r>
            <w:r w:rsidR="009F680C">
              <w:rPr>
                <w:rFonts w:asciiTheme="minorEastAsia" w:eastAsiaTheme="minorEastAsia" w:hAnsiTheme="minorEastAsia" w:hint="eastAsia"/>
                <w:szCs w:val="18"/>
              </w:rPr>
              <w:t>-</w:t>
            </w:r>
            <w:r w:rsidR="009F680C">
              <w:rPr>
                <w:rFonts w:asciiTheme="minorEastAsia" w:eastAsiaTheme="minorEastAsia" w:hAnsiTheme="minorEastAsia"/>
                <w:szCs w:val="18"/>
              </w:rPr>
              <w:t>减少</w:t>
            </w:r>
            <w:r w:rsidR="00F342A2">
              <w:rPr>
                <w:rFonts w:asciiTheme="minorEastAsia" w:eastAsiaTheme="minorEastAsia" w:hAnsiTheme="minorEastAsia"/>
                <w:szCs w:val="18"/>
              </w:rPr>
              <w:t>）</w:t>
            </w:r>
            <w:r w:rsidR="000433F7">
              <w:rPr>
                <w:rFonts w:asciiTheme="minorEastAsia" w:eastAsiaTheme="minorEastAsia" w:hAnsiTheme="minorEastAsia" w:hint="eastAsia"/>
                <w:szCs w:val="18"/>
              </w:rPr>
              <w:t>（</w:t>
            </w:r>
            <w:r w:rsidR="000433F7" w:rsidRPr="000433F7">
              <w:rPr>
                <w:rFonts w:asciiTheme="minorEastAsia" w:eastAsiaTheme="minorEastAsia" w:hAnsiTheme="minorEastAsia"/>
                <w:szCs w:val="18"/>
              </w:rPr>
              <w:t>EWR1</w:t>
            </w:r>
            <w:r w:rsidR="000433F7">
              <w:rPr>
                <w:rFonts w:asciiTheme="minorEastAsia" w:eastAsiaTheme="minorEastAsia" w:hAnsiTheme="minorEastAsia"/>
                <w:szCs w:val="18"/>
              </w:rPr>
              <w:t>）</w:t>
            </w:r>
          </w:p>
        </w:tc>
        <w:tc>
          <w:tcPr>
            <w:tcW w:w="1140" w:type="pct"/>
            <w:vAlign w:val="center"/>
          </w:tcPr>
          <w:p w:rsidR="00F342A2" w:rsidRPr="000E46A5" w:rsidRDefault="009F680C" w:rsidP="009F680C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高</w:t>
            </w:r>
            <w:r w:rsidR="007B21B4">
              <w:rPr>
                <w:rFonts w:asciiTheme="minorEastAsia" w:eastAsiaTheme="minorEastAsia" w:hAnsiTheme="minorEastAsia" w:hint="eastAsia"/>
                <w:szCs w:val="18"/>
              </w:rPr>
              <w:t>预警</w:t>
            </w:r>
            <w:r w:rsidR="003969B5">
              <w:rPr>
                <w:rFonts w:asciiTheme="minorEastAsia" w:eastAsiaTheme="minorEastAsia" w:hAnsiTheme="minorEastAsia" w:hint="eastAsia"/>
                <w:szCs w:val="18"/>
              </w:rPr>
              <w:t>相对</w:t>
            </w:r>
            <w:r w:rsidR="007B21B4">
              <w:rPr>
                <w:rFonts w:asciiTheme="minorEastAsia" w:eastAsiaTheme="minorEastAsia" w:hAnsiTheme="minorEastAsia"/>
                <w:szCs w:val="18"/>
              </w:rPr>
              <w:t>迸发</w:t>
            </w:r>
            <w:r w:rsidR="007B21B4">
              <w:rPr>
                <w:rFonts w:asciiTheme="minorEastAsia" w:eastAsiaTheme="minorEastAsia" w:hAnsiTheme="minorEastAsia" w:hint="eastAsia"/>
                <w:szCs w:val="18"/>
              </w:rPr>
              <w:t>率</w:t>
            </w:r>
            <w:r w:rsidR="00214B56">
              <w:rPr>
                <w:rFonts w:asciiTheme="minorEastAsia" w:eastAsiaTheme="minorEastAsia" w:hAnsiTheme="minorEastAsia" w:hint="eastAsia"/>
                <w:szCs w:val="18"/>
              </w:rPr>
              <w:t>，</w:t>
            </w:r>
            <w:r>
              <w:rPr>
                <w:rFonts w:asciiTheme="minorEastAsia" w:eastAsiaTheme="minorEastAsia" w:hAnsiTheme="minorEastAsia" w:hint="eastAsia"/>
                <w:szCs w:val="18"/>
              </w:rPr>
              <w:t>低</w:t>
            </w:r>
            <w:r w:rsidR="00214B56">
              <w:rPr>
                <w:rFonts w:asciiTheme="minorEastAsia" w:eastAsiaTheme="minorEastAsia" w:hAnsiTheme="minorEastAsia" w:hint="eastAsia"/>
                <w:szCs w:val="18"/>
              </w:rPr>
              <w:t>成效</w:t>
            </w:r>
          </w:p>
        </w:tc>
        <w:tc>
          <w:tcPr>
            <w:tcW w:w="1346" w:type="pct"/>
            <w:vAlign w:val="center"/>
          </w:tcPr>
          <w:p w:rsidR="00F342A2" w:rsidRPr="000E46A5" w:rsidRDefault="009F680C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低</w:t>
            </w:r>
            <w:r w:rsidR="007B21B4">
              <w:rPr>
                <w:rFonts w:asciiTheme="minorEastAsia" w:eastAsiaTheme="minorEastAsia" w:hAnsiTheme="minorEastAsia" w:hint="eastAsia"/>
                <w:szCs w:val="18"/>
              </w:rPr>
              <w:t>预警</w:t>
            </w:r>
            <w:r w:rsidR="003969B5">
              <w:rPr>
                <w:rFonts w:asciiTheme="minorEastAsia" w:eastAsiaTheme="minorEastAsia" w:hAnsiTheme="minorEastAsia" w:hint="eastAsia"/>
                <w:szCs w:val="18"/>
              </w:rPr>
              <w:t>相对</w:t>
            </w:r>
            <w:r w:rsidR="007B21B4">
              <w:rPr>
                <w:rFonts w:asciiTheme="minorEastAsia" w:eastAsiaTheme="minorEastAsia" w:hAnsiTheme="minorEastAsia"/>
                <w:szCs w:val="18"/>
              </w:rPr>
              <w:t>迸发</w:t>
            </w:r>
            <w:r w:rsidR="007B21B4">
              <w:rPr>
                <w:rFonts w:asciiTheme="minorEastAsia" w:eastAsiaTheme="minorEastAsia" w:hAnsiTheme="minorEastAsia" w:hint="eastAsia"/>
                <w:szCs w:val="18"/>
              </w:rPr>
              <w:t>率</w:t>
            </w:r>
            <w:r w:rsidR="00214B56">
              <w:rPr>
                <w:rFonts w:asciiTheme="minorEastAsia" w:eastAsiaTheme="minorEastAsia" w:hAnsiTheme="minorEastAsia" w:hint="eastAsia"/>
                <w:szCs w:val="18"/>
              </w:rPr>
              <w:t>，</w:t>
            </w:r>
            <w:r w:rsidR="00214B56">
              <w:rPr>
                <w:rFonts w:asciiTheme="minorEastAsia" w:eastAsiaTheme="minorEastAsia" w:hAnsiTheme="minorEastAsia"/>
                <w:szCs w:val="18"/>
              </w:rPr>
              <w:t>高成效</w:t>
            </w:r>
          </w:p>
        </w:tc>
      </w:tr>
      <w:tr w:rsidR="00F342A2" w:rsidRPr="000E46A5" w:rsidTr="00CF5E05">
        <w:trPr>
          <w:trHeight w:val="224"/>
          <w:jc w:val="center"/>
        </w:trPr>
        <w:tc>
          <w:tcPr>
            <w:tcW w:w="593" w:type="pct"/>
            <w:vMerge/>
            <w:vAlign w:val="center"/>
          </w:tcPr>
          <w:p w:rsidR="00F342A2" w:rsidRPr="000E46A5" w:rsidRDefault="00F342A2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1921" w:type="pct"/>
            <w:vAlign w:val="center"/>
          </w:tcPr>
          <w:p w:rsidR="00F342A2" w:rsidRPr="000E46A5" w:rsidRDefault="00F342A2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E46A5">
              <w:rPr>
                <w:rFonts w:asciiTheme="minorEastAsia" w:eastAsiaTheme="minorEastAsia" w:hAnsiTheme="minorEastAsia" w:hint="eastAsia"/>
                <w:szCs w:val="18"/>
              </w:rPr>
              <w:t>持续预警学生比例（</w:t>
            </w:r>
            <w:r w:rsidRPr="000E46A5">
              <w:rPr>
                <w:rFonts w:asciiTheme="minorEastAsia" w:eastAsiaTheme="minorEastAsia" w:hAnsiTheme="minorEastAsia"/>
                <w:szCs w:val="18"/>
              </w:rPr>
              <w:t>P-CEWM）</w:t>
            </w:r>
          </w:p>
        </w:tc>
        <w:tc>
          <w:tcPr>
            <w:tcW w:w="1140" w:type="pct"/>
            <w:vAlign w:val="center"/>
          </w:tcPr>
          <w:p w:rsidR="00F342A2" w:rsidRPr="000E46A5" w:rsidRDefault="007B21B4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高</w:t>
            </w:r>
            <w:r w:rsidR="00941266">
              <w:rPr>
                <w:rFonts w:asciiTheme="minorEastAsia" w:eastAsiaTheme="minorEastAsia" w:hAnsiTheme="minorEastAsia" w:hint="eastAsia"/>
                <w:szCs w:val="18"/>
              </w:rPr>
              <w:t>风险</w:t>
            </w:r>
            <w:r w:rsidR="00941266">
              <w:rPr>
                <w:rFonts w:asciiTheme="minorEastAsia" w:eastAsiaTheme="minorEastAsia" w:hAnsiTheme="minorEastAsia"/>
                <w:szCs w:val="18"/>
              </w:rPr>
              <w:t>群体</w:t>
            </w:r>
          </w:p>
        </w:tc>
        <w:tc>
          <w:tcPr>
            <w:tcW w:w="1346" w:type="pct"/>
            <w:vAlign w:val="center"/>
          </w:tcPr>
          <w:p w:rsidR="00F342A2" w:rsidRPr="000E46A5" w:rsidRDefault="00941266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低</w:t>
            </w:r>
            <w:r>
              <w:rPr>
                <w:rFonts w:asciiTheme="minorEastAsia" w:eastAsiaTheme="minorEastAsia" w:hAnsiTheme="minorEastAsia"/>
                <w:szCs w:val="18"/>
              </w:rPr>
              <w:t>风险群体</w:t>
            </w:r>
          </w:p>
        </w:tc>
      </w:tr>
      <w:tr w:rsidR="00F342A2" w:rsidRPr="000E46A5" w:rsidTr="00CF5E05">
        <w:trPr>
          <w:trHeight w:val="359"/>
          <w:jc w:val="center"/>
        </w:trPr>
        <w:tc>
          <w:tcPr>
            <w:tcW w:w="593" w:type="pct"/>
            <w:vMerge/>
            <w:vAlign w:val="center"/>
          </w:tcPr>
          <w:p w:rsidR="00F342A2" w:rsidRPr="000E46A5" w:rsidRDefault="00F342A2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1921" w:type="pct"/>
            <w:vAlign w:val="center"/>
          </w:tcPr>
          <w:p w:rsidR="00F342A2" w:rsidRDefault="00F342A2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持续</w:t>
            </w:r>
            <w:r>
              <w:rPr>
                <w:rFonts w:asciiTheme="minorEastAsia" w:eastAsiaTheme="minorEastAsia" w:hAnsiTheme="minorEastAsia"/>
                <w:szCs w:val="18"/>
              </w:rPr>
              <w:t>预警内部</w:t>
            </w:r>
            <w:r>
              <w:rPr>
                <w:rFonts w:asciiTheme="minorEastAsia" w:eastAsiaTheme="minorEastAsia" w:hAnsiTheme="minorEastAsia" w:hint="eastAsia"/>
                <w:szCs w:val="18"/>
              </w:rPr>
              <w:t>成效</w:t>
            </w:r>
            <w:r>
              <w:rPr>
                <w:rFonts w:asciiTheme="minorEastAsia" w:eastAsiaTheme="minorEastAsia" w:hAnsiTheme="minorEastAsia"/>
                <w:szCs w:val="18"/>
              </w:rPr>
              <w:t>（</w:t>
            </w:r>
            <w:r w:rsidR="009F680C">
              <w:rPr>
                <w:rFonts w:asciiTheme="minorEastAsia" w:eastAsiaTheme="minorEastAsia" w:hAnsiTheme="minorEastAsia" w:hint="eastAsia"/>
                <w:szCs w:val="18"/>
              </w:rPr>
              <w:t>增加</w:t>
            </w:r>
            <w:r w:rsidR="009F680C">
              <w:rPr>
                <w:rFonts w:asciiTheme="minorEastAsia" w:eastAsiaTheme="minorEastAsia" w:hAnsiTheme="minorEastAsia"/>
                <w:szCs w:val="18"/>
              </w:rPr>
              <w:t>-降低</w:t>
            </w:r>
            <w:r>
              <w:rPr>
                <w:rFonts w:asciiTheme="minorEastAsia" w:eastAsiaTheme="minorEastAsia" w:hAnsiTheme="minorEastAsia"/>
                <w:szCs w:val="18"/>
              </w:rPr>
              <w:t>）</w:t>
            </w:r>
          </w:p>
          <w:p w:rsidR="000433F7" w:rsidRPr="000E46A5" w:rsidRDefault="000433F7" w:rsidP="00CF5E05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（</w:t>
            </w:r>
            <w:r>
              <w:rPr>
                <w:rFonts w:asciiTheme="minorEastAsia" w:eastAsiaTheme="minorEastAsia" w:hAnsiTheme="minorEastAsia"/>
                <w:szCs w:val="18"/>
              </w:rPr>
              <w:t>EWR2）</w:t>
            </w:r>
          </w:p>
        </w:tc>
        <w:tc>
          <w:tcPr>
            <w:tcW w:w="1140" w:type="pct"/>
            <w:vAlign w:val="center"/>
          </w:tcPr>
          <w:p w:rsidR="00F342A2" w:rsidRDefault="009F680C" w:rsidP="00D5445A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低</w:t>
            </w:r>
            <w:r w:rsidR="00DD4754">
              <w:rPr>
                <w:rFonts w:asciiTheme="minorEastAsia" w:eastAsiaTheme="minorEastAsia" w:hAnsiTheme="minorEastAsia" w:hint="eastAsia"/>
                <w:szCs w:val="18"/>
              </w:rPr>
              <w:t>成效</w:t>
            </w:r>
          </w:p>
        </w:tc>
        <w:tc>
          <w:tcPr>
            <w:tcW w:w="1346" w:type="pct"/>
            <w:vAlign w:val="center"/>
          </w:tcPr>
          <w:p w:rsidR="00F342A2" w:rsidRDefault="009F680C" w:rsidP="00D5445A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高</w:t>
            </w:r>
            <w:r w:rsidR="00DD4754">
              <w:rPr>
                <w:rFonts w:asciiTheme="minorEastAsia" w:eastAsiaTheme="minorEastAsia" w:hAnsiTheme="minorEastAsia"/>
                <w:szCs w:val="18"/>
              </w:rPr>
              <w:t>成效</w:t>
            </w:r>
          </w:p>
        </w:tc>
      </w:tr>
    </w:tbl>
    <w:p w:rsidR="003530A0" w:rsidRPr="00137037" w:rsidRDefault="003530A0" w:rsidP="003530A0">
      <w:pPr>
        <w:pStyle w:val="a3"/>
        <w:jc w:val="center"/>
        <w:rPr>
          <w:rFonts w:asciiTheme="minorEastAsia" w:eastAsiaTheme="minorEastAsia" w:hAnsiTheme="minorEastAsia"/>
        </w:rPr>
      </w:pPr>
      <w:r w:rsidRPr="00137037">
        <w:rPr>
          <w:rFonts w:asciiTheme="minorEastAsia" w:eastAsiaTheme="minorEastAsia" w:hAnsiTheme="minorEastAsia" w:hint="eastAsia"/>
        </w:rPr>
        <w:t xml:space="preserve">图表 </w:t>
      </w:r>
      <w:r w:rsidRPr="00137037">
        <w:rPr>
          <w:rFonts w:asciiTheme="minorEastAsia" w:eastAsiaTheme="minorEastAsia" w:hAnsiTheme="minorEastAsia"/>
        </w:rPr>
        <w:t>2</w:t>
      </w:r>
      <w:r w:rsidRPr="00137037">
        <w:rPr>
          <w:rFonts w:asciiTheme="minorEastAsia" w:eastAsiaTheme="minorEastAsia" w:hAnsiTheme="minorEastAsia" w:hint="eastAsia"/>
        </w:rPr>
        <w:t>：</w:t>
      </w:r>
      <w:r w:rsidRPr="00137037">
        <w:rPr>
          <w:rFonts w:asciiTheme="minorEastAsia" w:eastAsiaTheme="minorEastAsia" w:hAnsiTheme="minorEastAsia"/>
        </w:rPr>
        <w:t>学业预警</w:t>
      </w:r>
      <w:r w:rsidRPr="00137037">
        <w:rPr>
          <w:rFonts w:asciiTheme="minorEastAsia" w:eastAsiaTheme="minorEastAsia" w:hAnsiTheme="minorEastAsia" w:hint="eastAsia"/>
        </w:rPr>
        <w:t>指标</w:t>
      </w:r>
    </w:p>
    <w:p w:rsidR="005D65E0" w:rsidRDefault="005D65E0">
      <w:pPr>
        <w:spacing w:line="360" w:lineRule="auto"/>
        <w:ind w:firstLine="420"/>
        <w:rPr>
          <w:rStyle w:val="30"/>
          <w:rFonts w:ascii="宋体" w:hAnsi="宋体"/>
          <w:sz w:val="22"/>
        </w:rPr>
      </w:pPr>
    </w:p>
    <w:p w:rsidR="007240A1" w:rsidRPr="000E46A5" w:rsidRDefault="00990B9E">
      <w:pPr>
        <w:widowControl/>
        <w:jc w:val="left"/>
        <w:rPr>
          <w:rFonts w:asciiTheme="minorEastAsia" w:eastAsiaTheme="minorEastAsia" w:hAnsiTheme="minorEastAsia"/>
          <w:b/>
          <w:bCs/>
          <w:color w:val="000000" w:themeColor="text1"/>
          <w:sz w:val="24"/>
          <w:szCs w:val="21"/>
        </w:rPr>
      </w:pPr>
      <w:r w:rsidRPr="000E46A5">
        <w:rPr>
          <w:rFonts w:asciiTheme="minorEastAsia" w:eastAsiaTheme="minorEastAsia" w:hAnsiTheme="minorEastAsia"/>
          <w:color w:val="000000" w:themeColor="text1"/>
          <w:sz w:val="24"/>
          <w:szCs w:val="21"/>
        </w:rPr>
        <w:br w:type="page"/>
      </w:r>
    </w:p>
    <w:p w:rsidR="007240A1" w:rsidRPr="000E46A5" w:rsidRDefault="00990B9E">
      <w:pPr>
        <w:pStyle w:val="1"/>
        <w:spacing w:before="100" w:beforeAutospacing="1" w:after="100" w:afterAutospacing="1" w:line="360" w:lineRule="auto"/>
        <w:ind w:firstLineChars="200" w:firstLine="562"/>
        <w:rPr>
          <w:sz w:val="28"/>
          <w:szCs w:val="28"/>
        </w:rPr>
      </w:pPr>
      <w:bookmarkStart w:id="22" w:name="_Toc27560652"/>
      <w:r w:rsidRPr="000E46A5">
        <w:rPr>
          <w:rFonts w:hint="eastAsia"/>
          <w:sz w:val="28"/>
          <w:szCs w:val="28"/>
        </w:rPr>
        <w:lastRenderedPageBreak/>
        <w:t>二、</w:t>
      </w:r>
      <w:bookmarkEnd w:id="17"/>
      <w:bookmarkEnd w:id="18"/>
      <w:bookmarkEnd w:id="19"/>
      <w:r w:rsidRPr="000E46A5">
        <w:rPr>
          <w:rFonts w:hint="eastAsia"/>
          <w:sz w:val="28"/>
          <w:szCs w:val="28"/>
        </w:rPr>
        <w:t>预警</w:t>
      </w:r>
      <w:r w:rsidRPr="000E46A5">
        <w:rPr>
          <w:sz w:val="28"/>
          <w:szCs w:val="28"/>
        </w:rPr>
        <w:t>发展趋势</w:t>
      </w:r>
      <w:bookmarkEnd w:id="22"/>
    </w:p>
    <w:p w:rsidR="007240A1" w:rsidRPr="000E46A5" w:rsidRDefault="00990B9E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23" w:name="_Toc27560653"/>
      <w:r w:rsidRPr="000E46A5">
        <w:rPr>
          <w:rStyle w:val="30"/>
          <w:rFonts w:ascii="宋体" w:hAnsi="宋体" w:hint="eastAsia"/>
          <w:sz w:val="22"/>
        </w:rPr>
        <w:t>1</w:t>
      </w:r>
      <w:r w:rsidR="00E61DF9">
        <w:rPr>
          <w:rStyle w:val="30"/>
          <w:rFonts w:ascii="宋体" w:hAnsi="宋体" w:hint="eastAsia"/>
          <w:sz w:val="22"/>
        </w:rPr>
        <w:t>.</w:t>
      </w:r>
      <w:r w:rsidRPr="000E46A5">
        <w:rPr>
          <w:rStyle w:val="30"/>
          <w:rFonts w:ascii="宋体" w:hAnsi="宋体" w:hint="eastAsia"/>
          <w:sz w:val="22"/>
        </w:rPr>
        <w:t>预警人数趋势</w:t>
      </w:r>
      <w:bookmarkEnd w:id="23"/>
    </w:p>
    <w:p w:rsidR="007240A1" w:rsidRPr="000E46A5" w:rsidRDefault="006276E2">
      <w:pPr>
        <w:spacing w:line="360" w:lineRule="auto"/>
        <w:ind w:firstLineChars="200" w:firstLine="422"/>
        <w:jc w:val="center"/>
        <w:rPr>
          <w:rFonts w:asciiTheme="minorEastAsia" w:eastAsiaTheme="minorEastAsia" w:hAnsiTheme="minorEastAsia"/>
          <w:b/>
          <w:color w:val="000000" w:themeColor="text1"/>
          <w:szCs w:val="21"/>
        </w:rPr>
      </w:pPr>
      <w:r>
        <w:rPr>
          <w:rFonts w:asciiTheme="minorEastAsia" w:eastAsiaTheme="minorEastAsia" w:hAnsiTheme="minorEastAsia"/>
          <w:b/>
          <w:noProof/>
          <w:color w:val="000000" w:themeColor="text1"/>
          <w:szCs w:val="21"/>
        </w:rPr>
        <w:drawing>
          <wp:inline distT="0" distB="0" distL="0" distR="0" wp14:anchorId="1B5F4FFB">
            <wp:extent cx="5468620" cy="22129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221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40A1" w:rsidRPr="000E46A5" w:rsidRDefault="00990B9E">
      <w:pPr>
        <w:pStyle w:val="a3"/>
        <w:jc w:val="center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0E46A5">
        <w:rPr>
          <w:rFonts w:hint="eastAsia"/>
        </w:rPr>
        <w:t>图表</w:t>
      </w:r>
      <w:r w:rsidRPr="000E46A5">
        <w:rPr>
          <w:rFonts w:hint="eastAsia"/>
        </w:rPr>
        <w:t xml:space="preserve"> </w:t>
      </w:r>
      <w:r w:rsidR="003530A0">
        <w:t>3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：同期全校学生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及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预警学生人数百分比分布</w:t>
      </w:r>
    </w:p>
    <w:p w:rsidR="007240A1" w:rsidRPr="003530A0" w:rsidRDefault="007240A1">
      <w:pPr>
        <w:spacing w:line="360" w:lineRule="auto"/>
        <w:ind w:firstLineChars="200" w:firstLine="422"/>
        <w:jc w:val="center"/>
        <w:rPr>
          <w:rFonts w:asciiTheme="minorEastAsia" w:eastAsiaTheme="minorEastAsia" w:hAnsiTheme="minorEastAsia"/>
          <w:b/>
          <w:color w:val="000000" w:themeColor="text1"/>
          <w:szCs w:val="21"/>
        </w:rPr>
      </w:pPr>
    </w:p>
    <w:p w:rsidR="007240A1" w:rsidRPr="000E46A5" w:rsidRDefault="007F1D9F">
      <w:pPr>
        <w:pStyle w:val="af5"/>
        <w:spacing w:line="360" w:lineRule="auto"/>
        <w:ind w:firstLineChars="200" w:firstLine="422"/>
      </w:pPr>
      <w:r>
        <w:rPr>
          <w:rFonts w:hint="eastAsia"/>
          <w:b/>
        </w:rPr>
        <w:t>全校</w:t>
      </w:r>
      <w:r>
        <w:rPr>
          <w:b/>
        </w:rPr>
        <w:t>预警学生人数比例保持稳定。</w:t>
      </w:r>
      <w:r w:rsidR="00475A89" w:rsidRPr="000E46A5">
        <w:rPr>
          <w:rFonts w:hint="eastAsia"/>
        </w:rPr>
        <w:t>如</w:t>
      </w:r>
      <w:r w:rsidR="00475A89" w:rsidRPr="000E46A5">
        <w:t>图表</w:t>
      </w:r>
      <w:r w:rsidR="003530A0">
        <w:t>3</w:t>
      </w:r>
      <w:r w:rsidR="00475A89" w:rsidRPr="000E46A5">
        <w:rPr>
          <w:rFonts w:hint="eastAsia"/>
        </w:rPr>
        <w:t>所示</w:t>
      </w:r>
      <w:r w:rsidR="00475A89" w:rsidRPr="000E46A5">
        <w:t>，</w:t>
      </w:r>
      <w:r w:rsidR="008C3C86" w:rsidRPr="000E46A5">
        <w:t>本期</w:t>
      </w:r>
      <w:r>
        <w:rPr>
          <w:rFonts w:hint="eastAsia"/>
        </w:rPr>
        <w:t>预警人数</w:t>
      </w:r>
      <w:r>
        <w:t>共</w:t>
      </w:r>
      <w:r>
        <w:rPr>
          <w:rFonts w:hint="eastAsia"/>
        </w:rPr>
        <w:t>1908</w:t>
      </w:r>
      <w:r>
        <w:rPr>
          <w:rFonts w:hint="eastAsia"/>
        </w:rPr>
        <w:t>人</w:t>
      </w:r>
      <w:r>
        <w:t>，</w:t>
      </w:r>
      <w:r>
        <w:rPr>
          <w:rFonts w:hint="eastAsia"/>
        </w:rPr>
        <w:t>占</w:t>
      </w:r>
      <w:r>
        <w:t>全校学生（</w:t>
      </w:r>
      <w:r>
        <w:rPr>
          <w:rFonts w:hint="eastAsia"/>
        </w:rPr>
        <w:t>不含</w:t>
      </w:r>
      <w:r>
        <w:t>新生）</w:t>
      </w:r>
      <w:r>
        <w:rPr>
          <w:rFonts w:hint="eastAsia"/>
        </w:rPr>
        <w:t>10.38</w:t>
      </w:r>
      <w:r>
        <w:t>%</w:t>
      </w:r>
      <w:r>
        <w:t>，</w:t>
      </w:r>
      <w:r w:rsidR="008C3C86" w:rsidRPr="000E46A5">
        <w:t>同比上学年</w:t>
      </w:r>
      <w:r>
        <w:rPr>
          <w:rFonts w:hint="eastAsia"/>
        </w:rPr>
        <w:t>预警</w:t>
      </w:r>
      <w:r w:rsidR="00F52D7C">
        <w:t>比例</w:t>
      </w:r>
      <w:r w:rsidR="00F52D7C">
        <w:rPr>
          <w:rFonts w:hint="eastAsia"/>
        </w:rPr>
        <w:t>下降</w:t>
      </w:r>
      <w:r w:rsidR="008C3C86" w:rsidRPr="000E46A5">
        <w:rPr>
          <w:rFonts w:hint="eastAsia"/>
        </w:rPr>
        <w:t>0.</w:t>
      </w:r>
      <w:r w:rsidR="00994EFB">
        <w:t>06</w:t>
      </w:r>
      <w:r w:rsidR="00990B9E" w:rsidRPr="000E46A5">
        <w:rPr>
          <w:rFonts w:hint="eastAsia"/>
        </w:rPr>
        <w:t>个</w:t>
      </w:r>
      <w:r w:rsidR="00990B9E" w:rsidRPr="000E46A5">
        <w:t>百分点。</w:t>
      </w:r>
    </w:p>
    <w:p w:rsidR="007240A1" w:rsidRPr="000E46A5" w:rsidRDefault="00990B9E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24" w:name="_Toc27560654"/>
      <w:r w:rsidRPr="000E46A5">
        <w:rPr>
          <w:rStyle w:val="30"/>
          <w:rFonts w:ascii="宋体" w:hAnsi="宋体"/>
          <w:sz w:val="22"/>
        </w:rPr>
        <w:t>2</w:t>
      </w:r>
      <w:r w:rsidR="00E61DF9">
        <w:rPr>
          <w:rStyle w:val="30"/>
          <w:rFonts w:ascii="宋体" w:hAnsi="宋体" w:hint="eastAsia"/>
          <w:sz w:val="22"/>
        </w:rPr>
        <w:t>.</w:t>
      </w:r>
      <w:r w:rsidRPr="000E46A5">
        <w:rPr>
          <w:rStyle w:val="30"/>
          <w:rFonts w:ascii="宋体" w:hAnsi="宋体" w:hint="eastAsia"/>
          <w:sz w:val="22"/>
        </w:rPr>
        <w:t>预警学生</w:t>
      </w:r>
      <w:r w:rsidRPr="000E46A5">
        <w:rPr>
          <w:rStyle w:val="30"/>
          <w:rFonts w:ascii="宋体" w:hAnsi="宋体"/>
          <w:sz w:val="22"/>
        </w:rPr>
        <w:t>不及格门次</w:t>
      </w:r>
      <w:r w:rsidRPr="000E46A5">
        <w:rPr>
          <w:rStyle w:val="30"/>
          <w:rFonts w:ascii="宋体" w:hAnsi="宋体" w:hint="eastAsia"/>
          <w:sz w:val="22"/>
        </w:rPr>
        <w:t>趋势</w:t>
      </w:r>
      <w:bookmarkEnd w:id="24"/>
    </w:p>
    <w:p w:rsidR="007240A1" w:rsidRPr="000E46A5" w:rsidRDefault="00F323B6">
      <w:pPr>
        <w:spacing w:line="360" w:lineRule="auto"/>
        <w:ind w:firstLineChars="200" w:firstLine="560"/>
        <w:rPr>
          <w:rFonts w:ascii="仿宋_GB2312" w:eastAsia="仿宋_GB2312" w:hAnsiTheme="minorEastAsia"/>
          <w:color w:val="000000" w:themeColor="text1"/>
          <w:sz w:val="28"/>
          <w:szCs w:val="28"/>
        </w:rPr>
      </w:pPr>
      <w:r>
        <w:rPr>
          <w:rFonts w:ascii="仿宋_GB2312" w:eastAsia="仿宋_GB2312" w:hAnsiTheme="minorEastAsia"/>
          <w:noProof/>
          <w:color w:val="000000" w:themeColor="text1"/>
          <w:sz w:val="28"/>
          <w:szCs w:val="28"/>
        </w:rPr>
        <w:drawing>
          <wp:inline distT="0" distB="0" distL="0" distR="0" wp14:anchorId="21278213">
            <wp:extent cx="5194300" cy="2316480"/>
            <wp:effectExtent l="0" t="0" r="635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231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40A1" w:rsidRPr="000E46A5" w:rsidRDefault="00990B9E">
      <w:pPr>
        <w:pStyle w:val="a3"/>
        <w:keepNext/>
        <w:jc w:val="center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bookmarkStart w:id="25" w:name="_Toc529801964"/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图表</w:t>
      </w:r>
      <w:r w:rsidR="003530A0">
        <w:rPr>
          <w:rFonts w:asciiTheme="minorEastAsia" w:eastAsiaTheme="minorEastAsia" w:hAnsiTheme="minorEastAsia"/>
          <w:color w:val="000000" w:themeColor="text1"/>
          <w:sz w:val="18"/>
          <w:szCs w:val="18"/>
        </w:rPr>
        <w:t>4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：同期全校预警学生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不及格门次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及百分比分布</w:t>
      </w:r>
      <w:bookmarkEnd w:id="25"/>
    </w:p>
    <w:p w:rsidR="007240A1" w:rsidRPr="000E46A5" w:rsidRDefault="007240A1"/>
    <w:p w:rsidR="007240A1" w:rsidRPr="000E46A5" w:rsidRDefault="0081429E" w:rsidP="004604FD">
      <w:pPr>
        <w:spacing w:line="360" w:lineRule="auto"/>
        <w:ind w:firstLineChars="200" w:firstLine="422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全校学生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（</w:t>
      </w:r>
      <w:r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含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预警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）</w:t>
      </w:r>
      <w:r w:rsidR="003530A0">
        <w:rPr>
          <w:rFonts w:asciiTheme="minorEastAsia" w:eastAsiaTheme="minorEastAsia" w:hAnsiTheme="minorEastAsia"/>
          <w:b/>
          <w:color w:val="000000" w:themeColor="text1"/>
          <w:szCs w:val="21"/>
        </w:rPr>
        <w:t>不及格</w:t>
      </w:r>
      <w:r w:rsidR="003530A0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课程累计</w:t>
      </w:r>
      <w:r w:rsidR="003530A0">
        <w:rPr>
          <w:rFonts w:asciiTheme="minorEastAsia" w:eastAsiaTheme="minorEastAsia" w:hAnsiTheme="minorEastAsia"/>
          <w:b/>
          <w:color w:val="000000" w:themeColor="text1"/>
          <w:szCs w:val="21"/>
        </w:rPr>
        <w:t>总量</w:t>
      </w:r>
      <w:r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减少</w:t>
      </w:r>
      <w:r w:rsidR="003530A0">
        <w:rPr>
          <w:rFonts w:asciiTheme="minorEastAsia" w:eastAsiaTheme="minorEastAsia" w:hAnsiTheme="minorEastAsia"/>
          <w:b/>
          <w:color w:val="000000" w:themeColor="text1"/>
          <w:szCs w:val="21"/>
        </w:rPr>
        <w:t>。</w:t>
      </w:r>
      <w:r w:rsidR="003530A0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如</w:t>
      </w:r>
      <w:r w:rsidR="003530A0" w:rsidRPr="000E46A5">
        <w:rPr>
          <w:rFonts w:asciiTheme="minorEastAsia" w:eastAsiaTheme="minorEastAsia" w:hAnsiTheme="minorEastAsia"/>
          <w:color w:val="000000" w:themeColor="text1"/>
          <w:szCs w:val="21"/>
        </w:rPr>
        <w:t>图</w:t>
      </w:r>
      <w:r w:rsidR="003530A0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表</w:t>
      </w:r>
      <w:r w:rsidR="003530A0">
        <w:rPr>
          <w:rFonts w:asciiTheme="minorEastAsia" w:eastAsiaTheme="minorEastAsia" w:hAnsiTheme="minorEastAsia"/>
          <w:color w:val="000000" w:themeColor="text1"/>
          <w:szCs w:val="21"/>
        </w:rPr>
        <w:t>4</w:t>
      </w:r>
      <w:r w:rsidR="003530A0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所示</w:t>
      </w:r>
      <w:r w:rsidR="003530A0"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3530A0">
        <w:rPr>
          <w:rFonts w:asciiTheme="minorEastAsia" w:eastAsiaTheme="minorEastAsia" w:hAnsiTheme="minorEastAsia"/>
          <w:b/>
          <w:color w:val="000000" w:themeColor="text1"/>
          <w:szCs w:val="21"/>
        </w:rPr>
        <w:t>同比</w:t>
      </w:r>
      <w:r w:rsidR="003530A0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往期</w:t>
      </w:r>
      <w:r w:rsidR="003530A0">
        <w:rPr>
          <w:rFonts w:asciiTheme="minorEastAsia" w:eastAsiaTheme="minorEastAsia" w:hAnsiTheme="minorEastAsia"/>
          <w:b/>
          <w:color w:val="000000" w:themeColor="text1"/>
          <w:szCs w:val="21"/>
        </w:rPr>
        <w:t>，</w:t>
      </w:r>
      <w:r w:rsidR="003530A0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学业</w:t>
      </w:r>
      <w:r w:rsidR="00994EFB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预警</w:t>
      </w:r>
      <w:r w:rsidR="00994EFB">
        <w:rPr>
          <w:rFonts w:asciiTheme="minorEastAsia" w:eastAsiaTheme="minorEastAsia" w:hAnsiTheme="minorEastAsia"/>
          <w:b/>
          <w:color w:val="000000" w:themeColor="text1"/>
          <w:szCs w:val="21"/>
        </w:rPr>
        <w:t>学生进入</w:t>
      </w:r>
      <w:r w:rsidR="00994EFB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转折期</w:t>
      </w:r>
      <w:r w:rsidR="00994EFB">
        <w:rPr>
          <w:rFonts w:asciiTheme="minorEastAsia" w:eastAsiaTheme="minorEastAsia" w:hAnsiTheme="minorEastAsia"/>
          <w:b/>
          <w:color w:val="000000" w:themeColor="text1"/>
          <w:szCs w:val="21"/>
        </w:rPr>
        <w:t>，</w:t>
      </w:r>
      <w:r w:rsidR="003C00CE">
        <w:rPr>
          <w:rFonts w:asciiTheme="minorEastAsia" w:eastAsiaTheme="minorEastAsia" w:hAnsiTheme="minorEastAsia"/>
          <w:color w:val="000000" w:themeColor="text1"/>
          <w:szCs w:val="21"/>
        </w:rPr>
        <w:t>本期</w:t>
      </w:r>
      <w:r w:rsidR="00F65AD4">
        <w:rPr>
          <w:rFonts w:asciiTheme="minorEastAsia" w:eastAsiaTheme="minorEastAsia" w:hAnsiTheme="minorEastAsia" w:hint="eastAsia"/>
          <w:color w:val="000000" w:themeColor="text1"/>
          <w:szCs w:val="21"/>
        </w:rPr>
        <w:t>全校</w:t>
      </w:r>
      <w:r w:rsidR="003C00CE">
        <w:rPr>
          <w:rFonts w:asciiTheme="minorEastAsia" w:eastAsiaTheme="minorEastAsia" w:hAnsiTheme="minorEastAsia"/>
          <w:color w:val="000000" w:themeColor="text1"/>
          <w:szCs w:val="21"/>
        </w:rPr>
        <w:t>学生</w:t>
      </w:r>
      <w:r w:rsidR="003C00CE">
        <w:rPr>
          <w:rFonts w:asciiTheme="minorEastAsia" w:eastAsiaTheme="minorEastAsia" w:hAnsiTheme="minorEastAsia" w:hint="eastAsia"/>
          <w:color w:val="000000" w:themeColor="text1"/>
          <w:szCs w:val="21"/>
        </w:rPr>
        <w:t>不及格</w:t>
      </w:r>
      <w:r w:rsidR="003C00CE">
        <w:rPr>
          <w:rFonts w:asciiTheme="minorEastAsia" w:eastAsiaTheme="minorEastAsia" w:hAnsiTheme="minorEastAsia"/>
          <w:color w:val="000000" w:themeColor="text1"/>
          <w:szCs w:val="21"/>
        </w:rPr>
        <w:t>课程</w:t>
      </w:r>
      <w:r w:rsidR="003C00CE">
        <w:rPr>
          <w:rFonts w:asciiTheme="minorEastAsia" w:eastAsiaTheme="minorEastAsia" w:hAnsiTheme="minorEastAsia" w:hint="eastAsia"/>
          <w:color w:val="000000" w:themeColor="text1"/>
          <w:szCs w:val="21"/>
        </w:rPr>
        <w:t>数量</w:t>
      </w:r>
      <w:r w:rsidR="003C00CE">
        <w:rPr>
          <w:rFonts w:asciiTheme="minorEastAsia" w:eastAsiaTheme="minorEastAsia" w:hAnsiTheme="minorEastAsia"/>
          <w:color w:val="000000" w:themeColor="text1"/>
          <w:szCs w:val="21"/>
        </w:rPr>
        <w:t>骤减</w:t>
      </w:r>
      <w:r w:rsidR="00F65AD4">
        <w:rPr>
          <w:rFonts w:asciiTheme="minorEastAsia" w:eastAsiaTheme="minorEastAsia" w:hAnsiTheme="minorEastAsia" w:hint="eastAsia"/>
          <w:color w:val="000000" w:themeColor="text1"/>
          <w:szCs w:val="21"/>
        </w:rPr>
        <w:t>为1</w:t>
      </w:r>
      <w:r w:rsidR="00F65AD4">
        <w:rPr>
          <w:rFonts w:asciiTheme="minorEastAsia" w:eastAsiaTheme="minorEastAsia" w:hAnsiTheme="minorEastAsia"/>
          <w:color w:val="000000" w:themeColor="text1"/>
          <w:szCs w:val="21"/>
        </w:rPr>
        <w:t>5374</w:t>
      </w:r>
      <w:r w:rsidR="00F65AD4">
        <w:rPr>
          <w:rFonts w:asciiTheme="minorEastAsia" w:eastAsiaTheme="minorEastAsia" w:hAnsiTheme="minorEastAsia" w:hint="eastAsia"/>
          <w:color w:val="000000" w:themeColor="text1"/>
          <w:szCs w:val="21"/>
        </w:rPr>
        <w:t>门次</w:t>
      </w:r>
      <w:r w:rsidR="009448D5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="00F65AD4">
        <w:rPr>
          <w:rFonts w:asciiTheme="minorEastAsia" w:eastAsiaTheme="minorEastAsia" w:hAnsiTheme="minorEastAsia" w:hint="eastAsia"/>
          <w:color w:val="000000" w:themeColor="text1"/>
          <w:szCs w:val="21"/>
        </w:rPr>
        <w:t>其中</w:t>
      </w:r>
      <w:r w:rsidR="00F65AD4">
        <w:rPr>
          <w:rFonts w:asciiTheme="minorEastAsia" w:eastAsiaTheme="minorEastAsia" w:hAnsiTheme="minorEastAsia"/>
          <w:color w:val="000000" w:themeColor="text1"/>
          <w:szCs w:val="21"/>
        </w:rPr>
        <w:t>预警学生不及格</w:t>
      </w:r>
      <w:r w:rsidR="00F65AD4">
        <w:rPr>
          <w:rFonts w:asciiTheme="minorEastAsia" w:eastAsiaTheme="minorEastAsia" w:hAnsiTheme="minorEastAsia" w:hint="eastAsia"/>
          <w:color w:val="000000" w:themeColor="text1"/>
          <w:szCs w:val="21"/>
        </w:rPr>
        <w:t>课程</w:t>
      </w:r>
      <w:r w:rsidR="00F65AD4">
        <w:rPr>
          <w:rFonts w:asciiTheme="minorEastAsia" w:eastAsiaTheme="minorEastAsia" w:hAnsiTheme="minorEastAsia"/>
          <w:color w:val="000000" w:themeColor="text1"/>
          <w:szCs w:val="21"/>
        </w:rPr>
        <w:t>数量为</w:t>
      </w:r>
      <w:r w:rsidR="00F65AD4">
        <w:rPr>
          <w:rFonts w:asciiTheme="minorEastAsia" w:eastAsiaTheme="minorEastAsia" w:hAnsiTheme="minorEastAsia" w:hint="eastAsia"/>
          <w:color w:val="000000" w:themeColor="text1"/>
          <w:szCs w:val="21"/>
        </w:rPr>
        <w:t>9441门次</w:t>
      </w:r>
      <w:r w:rsidR="009448D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9448D5">
        <w:rPr>
          <w:rFonts w:asciiTheme="minorEastAsia" w:eastAsiaTheme="minorEastAsia" w:hAnsiTheme="minorEastAsia"/>
          <w:color w:val="000000" w:themeColor="text1"/>
          <w:szCs w:val="21"/>
        </w:rPr>
        <w:t>占本期全校不及格课程总数</w:t>
      </w:r>
      <w:r w:rsidR="009448D5">
        <w:rPr>
          <w:rFonts w:asciiTheme="minorEastAsia" w:eastAsiaTheme="minorEastAsia" w:hAnsiTheme="minorEastAsia" w:hint="eastAsia"/>
          <w:color w:val="000000" w:themeColor="text1"/>
          <w:szCs w:val="21"/>
        </w:rPr>
        <w:t>的</w:t>
      </w:r>
      <w:r w:rsidR="003C00CE">
        <w:rPr>
          <w:rFonts w:asciiTheme="minorEastAsia" w:eastAsiaTheme="minorEastAsia" w:hAnsiTheme="minorEastAsia" w:hint="eastAsia"/>
          <w:color w:val="000000" w:themeColor="text1"/>
          <w:szCs w:val="21"/>
        </w:rPr>
        <w:t>61.41</w:t>
      </w:r>
      <w:r w:rsidR="003C00CE">
        <w:rPr>
          <w:rFonts w:asciiTheme="minorEastAsia" w:eastAsiaTheme="minorEastAsia" w:hAnsiTheme="minorEastAsia"/>
          <w:color w:val="000000" w:themeColor="text1"/>
          <w:szCs w:val="21"/>
        </w:rPr>
        <w:t>%，同比</w:t>
      </w:r>
      <w:r w:rsidR="003C00CE">
        <w:rPr>
          <w:rFonts w:asciiTheme="minorEastAsia" w:eastAsiaTheme="minorEastAsia" w:hAnsiTheme="minorEastAsia" w:hint="eastAsia"/>
          <w:color w:val="000000" w:themeColor="text1"/>
          <w:szCs w:val="21"/>
        </w:rPr>
        <w:t>上学年</w:t>
      </w:r>
      <w:r w:rsidR="003C00CE">
        <w:rPr>
          <w:rFonts w:asciiTheme="minorEastAsia" w:eastAsiaTheme="minorEastAsia" w:hAnsiTheme="minorEastAsia"/>
          <w:color w:val="000000" w:themeColor="text1"/>
          <w:szCs w:val="21"/>
        </w:rPr>
        <w:t>增加</w:t>
      </w:r>
      <w:r w:rsidR="003C00CE">
        <w:rPr>
          <w:rFonts w:asciiTheme="minorEastAsia" w:eastAsiaTheme="minorEastAsia" w:hAnsiTheme="minorEastAsia" w:hint="eastAsia"/>
          <w:color w:val="000000" w:themeColor="text1"/>
          <w:szCs w:val="21"/>
        </w:rPr>
        <w:t>8.01个</w:t>
      </w:r>
      <w:r w:rsidR="003C00CE">
        <w:rPr>
          <w:rFonts w:asciiTheme="minorEastAsia" w:eastAsiaTheme="minorEastAsia" w:hAnsiTheme="minorEastAsia"/>
          <w:color w:val="000000" w:themeColor="text1"/>
          <w:szCs w:val="21"/>
        </w:rPr>
        <w:t>百分点</w:t>
      </w:r>
      <w:r w:rsidR="009448D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9448D5">
        <w:rPr>
          <w:rFonts w:asciiTheme="minorEastAsia" w:eastAsiaTheme="minorEastAsia" w:hAnsiTheme="minorEastAsia"/>
          <w:color w:val="000000" w:themeColor="text1"/>
          <w:szCs w:val="21"/>
        </w:rPr>
        <w:t>表明更多</w:t>
      </w:r>
      <w:r w:rsidR="009448D5">
        <w:rPr>
          <w:rFonts w:asciiTheme="minorEastAsia" w:eastAsiaTheme="minorEastAsia" w:hAnsiTheme="minorEastAsia" w:hint="eastAsia"/>
          <w:color w:val="000000" w:themeColor="text1"/>
          <w:szCs w:val="21"/>
        </w:rPr>
        <w:t>不及格学生</w:t>
      </w:r>
      <w:r w:rsidR="009448D5">
        <w:rPr>
          <w:rFonts w:asciiTheme="minorEastAsia" w:eastAsiaTheme="minorEastAsia" w:hAnsiTheme="minorEastAsia"/>
          <w:color w:val="000000" w:themeColor="text1"/>
          <w:szCs w:val="21"/>
        </w:rPr>
        <w:t>被预警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。</w:t>
      </w:r>
    </w:p>
    <w:p w:rsidR="007240A1" w:rsidRPr="000E46A5" w:rsidRDefault="00990B9E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26" w:name="_Toc27560655"/>
      <w:r w:rsidRPr="000E46A5">
        <w:rPr>
          <w:rStyle w:val="30"/>
          <w:rFonts w:ascii="宋体" w:hAnsi="宋体"/>
          <w:sz w:val="22"/>
        </w:rPr>
        <w:t>3</w:t>
      </w:r>
      <w:r w:rsidR="00E61DF9">
        <w:rPr>
          <w:rStyle w:val="30"/>
          <w:rFonts w:ascii="宋体" w:hAnsi="宋体" w:hint="eastAsia"/>
          <w:sz w:val="22"/>
        </w:rPr>
        <w:t>.</w:t>
      </w:r>
      <w:r w:rsidRPr="000E46A5">
        <w:rPr>
          <w:rStyle w:val="30"/>
          <w:rFonts w:ascii="宋体" w:hAnsi="宋体" w:hint="eastAsia"/>
          <w:sz w:val="22"/>
        </w:rPr>
        <w:t>预警</w:t>
      </w:r>
      <w:r w:rsidRPr="000E46A5">
        <w:rPr>
          <w:rStyle w:val="30"/>
          <w:rFonts w:ascii="宋体" w:hAnsi="宋体"/>
          <w:sz w:val="22"/>
        </w:rPr>
        <w:t>学生人均不及格门次趋势</w:t>
      </w:r>
      <w:bookmarkEnd w:id="26"/>
    </w:p>
    <w:p w:rsidR="007240A1" w:rsidRPr="000E46A5" w:rsidRDefault="009F6B96">
      <w:pPr>
        <w:spacing w:line="360" w:lineRule="auto"/>
        <w:ind w:firstLineChars="200" w:firstLine="422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全校</w:t>
      </w:r>
      <w:r w:rsidR="003530A0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学生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（</w:t>
      </w:r>
      <w:r w:rsidR="0081429E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含</w:t>
      </w:r>
      <w:r w:rsidR="00990B9E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预警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）</w:t>
      </w:r>
      <w:r w:rsidR="00990B9E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人均</w:t>
      </w:r>
      <w:r w:rsidR="007A6772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尚</w:t>
      </w:r>
      <w:r w:rsidR="00990B9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不及格</w:t>
      </w:r>
      <w:r w:rsidR="0081429E">
        <w:rPr>
          <w:rFonts w:asciiTheme="minorEastAsia" w:eastAsiaTheme="minorEastAsia" w:hAnsiTheme="minorEastAsia"/>
          <w:b/>
          <w:color w:val="000000" w:themeColor="text1"/>
          <w:szCs w:val="21"/>
        </w:rPr>
        <w:t>门次</w:t>
      </w:r>
      <w:r w:rsidR="0081429E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降低</w:t>
      </w:r>
      <w:r w:rsidR="006C27D3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="003530A0" w:rsidRPr="003530A0">
        <w:rPr>
          <w:rFonts w:asciiTheme="minorEastAsia" w:eastAsiaTheme="minorEastAsia" w:hAnsiTheme="minorEastAsia" w:hint="eastAsia"/>
          <w:color w:val="000000" w:themeColor="text1"/>
          <w:szCs w:val="21"/>
        </w:rPr>
        <w:t>如图</w:t>
      </w:r>
      <w:r w:rsidR="003530A0" w:rsidRPr="003530A0">
        <w:rPr>
          <w:rFonts w:asciiTheme="minorEastAsia" w:eastAsiaTheme="minorEastAsia" w:hAnsiTheme="minorEastAsia"/>
          <w:color w:val="000000" w:themeColor="text1"/>
          <w:szCs w:val="21"/>
        </w:rPr>
        <w:t>表</w:t>
      </w:r>
      <w:r w:rsidR="003530A0" w:rsidRPr="003530A0">
        <w:rPr>
          <w:rFonts w:asciiTheme="minorEastAsia" w:eastAsiaTheme="minorEastAsia" w:hAnsiTheme="minorEastAsia" w:hint="eastAsia"/>
          <w:color w:val="000000" w:themeColor="text1"/>
          <w:szCs w:val="21"/>
        </w:rPr>
        <w:t>4所示</w:t>
      </w:r>
      <w:r w:rsidR="003530A0" w:rsidRPr="003530A0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425B57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其中</w:t>
      </w:r>
      <w:r w:rsidR="00425B57"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本期全校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（预警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学生人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lastRenderedPageBreak/>
        <w:t>均不及格</w:t>
      </w:r>
      <w:r w:rsidR="00425B57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门次门次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分别为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0.</w:t>
      </w:r>
      <w:r w:rsidR="000D7F1E">
        <w:rPr>
          <w:rFonts w:asciiTheme="minorEastAsia" w:eastAsiaTheme="minorEastAsia" w:hAnsiTheme="minorEastAsia"/>
          <w:color w:val="000000" w:themeColor="text1"/>
          <w:szCs w:val="21"/>
        </w:rPr>
        <w:t>836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门次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和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4.</w:t>
      </w:r>
      <w:r w:rsidR="000D7F1E">
        <w:rPr>
          <w:rFonts w:asciiTheme="minorEastAsia" w:eastAsiaTheme="minorEastAsia" w:hAnsiTheme="minorEastAsia"/>
          <w:color w:val="000000" w:themeColor="text1"/>
          <w:szCs w:val="21"/>
        </w:rPr>
        <w:t>948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门次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。</w:t>
      </w:r>
    </w:p>
    <w:p w:rsidR="007240A1" w:rsidRPr="000E46A5" w:rsidRDefault="00AE63CF">
      <w:pPr>
        <w:spacing w:line="360" w:lineRule="auto"/>
        <w:jc w:val="center"/>
        <w:rPr>
          <w:rFonts w:asciiTheme="minorEastAsia" w:eastAsiaTheme="minorEastAsia" w:hAnsiTheme="minorEastAsia"/>
          <w:b/>
          <w:color w:val="000000" w:themeColor="text1"/>
          <w:szCs w:val="21"/>
        </w:rPr>
      </w:pPr>
      <w:r>
        <w:rPr>
          <w:rFonts w:asciiTheme="minorEastAsia" w:eastAsiaTheme="minorEastAsia" w:hAnsiTheme="minorEastAsia"/>
          <w:b/>
          <w:noProof/>
          <w:color w:val="000000" w:themeColor="text1"/>
          <w:szCs w:val="21"/>
        </w:rPr>
        <w:drawing>
          <wp:inline distT="0" distB="0" distL="0" distR="0" wp14:anchorId="57DDD450">
            <wp:extent cx="5297805" cy="2091055"/>
            <wp:effectExtent l="0" t="0" r="0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40A1" w:rsidRPr="000E46A5" w:rsidRDefault="00990B9E">
      <w:pPr>
        <w:pStyle w:val="a3"/>
        <w:keepNext/>
        <w:jc w:val="center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图表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begin"/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instrText>SEQ 图表 \* ARABIC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separate"/>
      </w:r>
      <w:r w:rsidR="002C41B4">
        <w:rPr>
          <w:rFonts w:asciiTheme="minorEastAsia" w:eastAsiaTheme="minorEastAsia" w:hAnsiTheme="minorEastAsia"/>
          <w:noProof/>
          <w:color w:val="000000" w:themeColor="text1"/>
          <w:sz w:val="18"/>
          <w:szCs w:val="18"/>
        </w:rPr>
        <w:t>2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end"/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：同期全校预警学生人均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不及格门次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分布</w:t>
      </w:r>
    </w:p>
    <w:p w:rsidR="007240A1" w:rsidRPr="000E46A5" w:rsidRDefault="00990B9E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27" w:name="_Toc27560656"/>
      <w:r w:rsidRPr="000E46A5">
        <w:rPr>
          <w:rStyle w:val="30"/>
          <w:rFonts w:ascii="宋体" w:hAnsi="宋体"/>
          <w:sz w:val="22"/>
        </w:rPr>
        <w:t>4</w:t>
      </w:r>
      <w:r w:rsidR="00E61DF9">
        <w:rPr>
          <w:rStyle w:val="30"/>
          <w:rFonts w:ascii="宋体" w:hAnsi="宋体" w:hint="eastAsia"/>
          <w:sz w:val="22"/>
        </w:rPr>
        <w:t>.</w:t>
      </w:r>
      <w:r w:rsidRPr="000E46A5">
        <w:rPr>
          <w:rStyle w:val="30"/>
          <w:rFonts w:ascii="宋体" w:hAnsi="宋体" w:hint="eastAsia"/>
          <w:sz w:val="22"/>
        </w:rPr>
        <w:t>预警学生男女比例趋势</w:t>
      </w:r>
      <w:bookmarkEnd w:id="27"/>
    </w:p>
    <w:p w:rsidR="007240A1" w:rsidRPr="000E46A5" w:rsidRDefault="009F6B96">
      <w:pPr>
        <w:spacing w:line="360" w:lineRule="auto"/>
        <w:ind w:firstLineChars="200" w:firstLine="422"/>
        <w:rPr>
          <w:rFonts w:asciiTheme="minorEastAsia" w:eastAsiaTheme="minorEastAsia" w:hAnsiTheme="minorEastAsia"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全校</w:t>
      </w:r>
      <w:r w:rsidR="0094365C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学生</w:t>
      </w:r>
      <w:r w:rsidR="00990B9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（</w:t>
      </w:r>
      <w:r w:rsidR="0094365C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含</w:t>
      </w:r>
      <w:r w:rsidR="00990B9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预警）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男女比例</w:t>
      </w:r>
      <w:r w:rsidR="00990B9E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趋于平稳</w:t>
      </w:r>
      <w:r w:rsidR="00A2263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。</w:t>
      </w:r>
      <w:r w:rsidR="0094365C" w:rsidRPr="0094365C">
        <w:rPr>
          <w:rFonts w:asciiTheme="minorEastAsia" w:eastAsiaTheme="minorEastAsia" w:hAnsiTheme="minorEastAsia" w:hint="eastAsia"/>
          <w:color w:val="000000" w:themeColor="text1"/>
          <w:szCs w:val="21"/>
        </w:rPr>
        <w:t>如图</w:t>
      </w:r>
      <w:r w:rsidR="0094365C" w:rsidRPr="0094365C">
        <w:rPr>
          <w:rFonts w:asciiTheme="minorEastAsia" w:eastAsiaTheme="minorEastAsia" w:hAnsiTheme="minorEastAsia"/>
          <w:color w:val="000000" w:themeColor="text1"/>
          <w:szCs w:val="21"/>
        </w:rPr>
        <w:t>表5</w:t>
      </w:r>
      <w:r w:rsidR="0094365C" w:rsidRPr="0094365C">
        <w:rPr>
          <w:rFonts w:asciiTheme="minorEastAsia" w:eastAsiaTheme="minorEastAsia" w:hAnsiTheme="minorEastAsia" w:hint="eastAsia"/>
          <w:color w:val="000000" w:themeColor="text1"/>
          <w:szCs w:val="21"/>
        </w:rPr>
        <w:t>所示</w:t>
      </w:r>
      <w:r w:rsidR="0094365C" w:rsidRPr="0094365C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本期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全校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（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预警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学生男女比例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分别为0.61：1和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2.</w:t>
      </w:r>
      <w:r w:rsidR="000D7F1E">
        <w:rPr>
          <w:rFonts w:asciiTheme="minorEastAsia" w:eastAsiaTheme="minorEastAsia" w:hAnsiTheme="minorEastAsia"/>
          <w:color w:val="000000" w:themeColor="text1"/>
          <w:szCs w:val="21"/>
        </w:rPr>
        <w:t>44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：1。</w:t>
      </w:r>
    </w:p>
    <w:p w:rsidR="007240A1" w:rsidRPr="000E46A5" w:rsidRDefault="0086502B">
      <w:pPr>
        <w:spacing w:line="360" w:lineRule="auto"/>
        <w:jc w:val="center"/>
        <w:rPr>
          <w:rFonts w:asciiTheme="minorEastAsia" w:eastAsiaTheme="minorEastAsia" w:hAnsiTheme="minorEastAsia"/>
          <w:b/>
          <w:color w:val="000000" w:themeColor="text1"/>
          <w:szCs w:val="21"/>
        </w:rPr>
      </w:pPr>
      <w:r>
        <w:rPr>
          <w:rFonts w:asciiTheme="minorEastAsia" w:eastAsiaTheme="minorEastAsia" w:hAnsiTheme="minorEastAsia"/>
          <w:b/>
          <w:noProof/>
          <w:color w:val="000000" w:themeColor="text1"/>
          <w:szCs w:val="21"/>
        </w:rPr>
        <w:drawing>
          <wp:inline distT="0" distB="0" distL="0" distR="0" wp14:anchorId="0BD2C207">
            <wp:extent cx="5431790" cy="212153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90" cy="212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40A1" w:rsidRPr="000E46A5" w:rsidRDefault="00990B9E">
      <w:pPr>
        <w:pStyle w:val="a3"/>
        <w:keepNext/>
        <w:jc w:val="center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图表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begin"/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instrText>SEQ 图表 \* ARABIC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separate"/>
      </w:r>
      <w:r w:rsidR="002C41B4">
        <w:rPr>
          <w:rFonts w:asciiTheme="minorEastAsia" w:eastAsiaTheme="minorEastAsia" w:hAnsiTheme="minorEastAsia"/>
          <w:noProof/>
          <w:color w:val="000000" w:themeColor="text1"/>
          <w:sz w:val="18"/>
          <w:szCs w:val="18"/>
        </w:rPr>
        <w:t>3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end"/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：同期全校预警学生男女比例分布</w:t>
      </w:r>
    </w:p>
    <w:p w:rsidR="007240A1" w:rsidRPr="000E46A5" w:rsidRDefault="00990B9E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28" w:name="_Toc27560657"/>
      <w:r w:rsidRPr="000E46A5">
        <w:rPr>
          <w:rStyle w:val="30"/>
          <w:rFonts w:ascii="宋体" w:hAnsi="宋体" w:hint="eastAsia"/>
          <w:sz w:val="22"/>
        </w:rPr>
        <w:t>5</w:t>
      </w:r>
      <w:r w:rsidR="00E61DF9">
        <w:rPr>
          <w:rStyle w:val="30"/>
          <w:rFonts w:ascii="宋体" w:hAnsi="宋体" w:hint="eastAsia"/>
          <w:sz w:val="22"/>
        </w:rPr>
        <w:t>.</w:t>
      </w:r>
      <w:r w:rsidRPr="000E46A5">
        <w:rPr>
          <w:rStyle w:val="30"/>
          <w:rFonts w:ascii="宋体" w:hAnsi="宋体" w:hint="eastAsia"/>
          <w:sz w:val="22"/>
        </w:rPr>
        <w:t>预警学生</w:t>
      </w:r>
      <w:r w:rsidRPr="000E46A5">
        <w:rPr>
          <w:rStyle w:val="30"/>
          <w:rFonts w:ascii="宋体" w:hAnsi="宋体"/>
          <w:sz w:val="22"/>
        </w:rPr>
        <w:t>不及格课程</w:t>
      </w:r>
      <w:r w:rsidRPr="000E46A5">
        <w:rPr>
          <w:rStyle w:val="30"/>
          <w:rFonts w:ascii="宋体" w:hAnsi="宋体" w:hint="eastAsia"/>
          <w:sz w:val="22"/>
        </w:rPr>
        <w:t>情况</w:t>
      </w:r>
      <w:bookmarkEnd w:id="28"/>
    </w:p>
    <w:p w:rsidR="007240A1" w:rsidRPr="000E46A5" w:rsidRDefault="0047625B">
      <w:pPr>
        <w:spacing w:line="360" w:lineRule="auto"/>
        <w:jc w:val="center"/>
        <w:rPr>
          <w:rFonts w:asciiTheme="minorEastAsia" w:eastAsiaTheme="minorEastAsia" w:hAnsiTheme="minorEastAsia"/>
          <w:b/>
          <w:color w:val="000000" w:themeColor="text1"/>
          <w:szCs w:val="21"/>
        </w:rPr>
      </w:pPr>
      <w:r>
        <w:rPr>
          <w:rFonts w:asciiTheme="minorEastAsia" w:eastAsiaTheme="minorEastAsia" w:hAnsiTheme="minorEastAsia"/>
          <w:b/>
          <w:noProof/>
          <w:color w:val="000000" w:themeColor="text1"/>
          <w:szCs w:val="21"/>
        </w:rPr>
        <w:drawing>
          <wp:inline distT="0" distB="0" distL="0" distR="0" wp14:anchorId="187A9044">
            <wp:extent cx="5607310" cy="2222204"/>
            <wp:effectExtent l="0" t="0" r="0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930" cy="22291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40A1" w:rsidRPr="000E46A5" w:rsidRDefault="00990B9E">
      <w:pPr>
        <w:pStyle w:val="a3"/>
        <w:keepNext/>
        <w:jc w:val="center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图表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begin"/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instrText>SEQ 图表 \* ARABIC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separate"/>
      </w:r>
      <w:r w:rsidR="002C41B4">
        <w:rPr>
          <w:rFonts w:asciiTheme="minorEastAsia" w:eastAsiaTheme="minorEastAsia" w:hAnsiTheme="minorEastAsia"/>
          <w:noProof/>
          <w:color w:val="000000" w:themeColor="text1"/>
          <w:sz w:val="18"/>
          <w:szCs w:val="18"/>
        </w:rPr>
        <w:t>4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end"/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：同期全校预警学生不及格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课程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分布（1）</w:t>
      </w:r>
    </w:p>
    <w:p w:rsidR="00D93D40" w:rsidRPr="000E46A5" w:rsidRDefault="00990B9E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9F6B96" w:rsidRPr="000E46A5">
        <w:rPr>
          <w:rFonts w:asciiTheme="minorEastAsia" w:eastAsiaTheme="minorEastAsia" w:hAnsiTheme="minorEastAsia"/>
          <w:color w:val="000000" w:themeColor="text1"/>
          <w:szCs w:val="21"/>
        </w:rPr>
        <w:t>1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="000A55F5" w:rsidRPr="00D22E41">
        <w:rPr>
          <w:rFonts w:asciiTheme="minorEastAsia" w:eastAsiaTheme="minorEastAsia" w:hAnsiTheme="minorEastAsia"/>
          <w:b/>
          <w:color w:val="000000" w:themeColor="text1"/>
          <w:szCs w:val="21"/>
        </w:rPr>
        <w:t>学业辅导工作</w:t>
      </w:r>
      <w:r w:rsidR="000A55F5" w:rsidRPr="00D22E41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成效</w:t>
      </w:r>
      <w:r w:rsidR="000A55F5" w:rsidRPr="00D22E41">
        <w:rPr>
          <w:rFonts w:asciiTheme="minorEastAsia" w:eastAsiaTheme="minorEastAsia" w:hAnsiTheme="minorEastAsia"/>
          <w:b/>
          <w:color w:val="000000" w:themeColor="text1"/>
          <w:szCs w:val="21"/>
        </w:rPr>
        <w:t>明显，后期</w:t>
      </w:r>
      <w:r w:rsidRPr="00D22E41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学业</w:t>
      </w:r>
      <w:r w:rsidR="00734A54" w:rsidRPr="00D22E41">
        <w:rPr>
          <w:rFonts w:asciiTheme="minorEastAsia" w:eastAsiaTheme="minorEastAsia" w:hAnsiTheme="minorEastAsia"/>
          <w:b/>
          <w:color w:val="000000" w:themeColor="text1"/>
          <w:szCs w:val="21"/>
        </w:rPr>
        <w:t>辅导工作难度</w:t>
      </w:r>
      <w:r w:rsidR="00734A54" w:rsidRPr="00D22E41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有所</w:t>
      </w:r>
      <w:r w:rsidR="00734A54" w:rsidRPr="00D22E41">
        <w:rPr>
          <w:rFonts w:asciiTheme="minorEastAsia" w:eastAsiaTheme="minorEastAsia" w:hAnsiTheme="minorEastAsia"/>
          <w:b/>
          <w:color w:val="000000" w:themeColor="text1"/>
          <w:szCs w:val="21"/>
        </w:rPr>
        <w:t>降低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。</w:t>
      </w:r>
      <w:r w:rsidR="000D3F49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如图表6所示</w:t>
      </w:r>
      <w:r w:rsidR="000D3F49"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中低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门次（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4-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lastRenderedPageBreak/>
        <w:t>6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挂科共</w:t>
      </w:r>
      <w:r w:rsidR="00C07425">
        <w:rPr>
          <w:rFonts w:asciiTheme="minorEastAsia" w:eastAsiaTheme="minorEastAsia" w:hAnsiTheme="minorEastAsia"/>
          <w:color w:val="000000" w:themeColor="text1"/>
          <w:szCs w:val="21"/>
        </w:rPr>
        <w:t>581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人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0D3F49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这部分</w:t>
      </w:r>
      <w:r w:rsidR="000D3F49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不及格</w:t>
      </w:r>
      <w:r w:rsidR="000D3F49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课程</w:t>
      </w:r>
      <w:r w:rsidR="000D3F49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学生数量</w:t>
      </w:r>
      <w:r w:rsidR="00C0742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明显减少</w:t>
      </w:r>
      <w:r w:rsidR="000D3F49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，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占本期挂科学生</w:t>
      </w:r>
      <w:r w:rsidR="00C07425">
        <w:rPr>
          <w:rFonts w:asciiTheme="minorEastAsia" w:eastAsiaTheme="minorEastAsia" w:hAnsiTheme="minorEastAsia" w:hint="eastAsia"/>
          <w:color w:val="000000" w:themeColor="text1"/>
          <w:szCs w:val="21"/>
        </w:rPr>
        <w:t>3</w:t>
      </w:r>
      <w:r w:rsidR="00C07425">
        <w:rPr>
          <w:rFonts w:asciiTheme="minorEastAsia" w:eastAsiaTheme="minorEastAsia" w:hAnsiTheme="minorEastAsia"/>
          <w:color w:val="000000" w:themeColor="text1"/>
          <w:szCs w:val="21"/>
        </w:rPr>
        <w:t>0.45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%</w:t>
      </w:r>
      <w:r w:rsidR="000D3F49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:rsidR="007240A1" w:rsidRPr="000E46A5" w:rsidRDefault="00990B9E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9F6B96" w:rsidRPr="000E46A5">
        <w:rPr>
          <w:rFonts w:asciiTheme="minorEastAsia" w:eastAsiaTheme="minorEastAsia" w:hAnsiTheme="minorEastAsia"/>
          <w:color w:val="000000" w:themeColor="text1"/>
          <w:szCs w:val="21"/>
        </w:rPr>
        <w:t>2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="006209D3" w:rsidRPr="006209D3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高挂科</w:t>
      </w:r>
      <w:r w:rsidR="006209D3" w:rsidRPr="006209D3">
        <w:rPr>
          <w:rFonts w:asciiTheme="minorEastAsia" w:eastAsiaTheme="minorEastAsia" w:hAnsiTheme="minorEastAsia"/>
          <w:b/>
          <w:color w:val="000000" w:themeColor="text1"/>
          <w:szCs w:val="21"/>
        </w:rPr>
        <w:t>预警学生</w:t>
      </w:r>
      <w:r w:rsidR="00775F66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减少</w:t>
      </w:r>
      <w:r w:rsidR="00775F66">
        <w:rPr>
          <w:rFonts w:asciiTheme="minorEastAsia" w:eastAsiaTheme="minorEastAsia" w:hAnsiTheme="minorEastAsia"/>
          <w:b/>
          <w:color w:val="000000" w:themeColor="text1"/>
          <w:szCs w:val="21"/>
        </w:rPr>
        <w:t>，但</w:t>
      </w:r>
      <w:r w:rsidR="005163BE" w:rsidRPr="006209D3">
        <w:rPr>
          <w:rFonts w:asciiTheme="minorEastAsia" w:eastAsiaTheme="minorEastAsia" w:hAnsiTheme="minorEastAsia"/>
          <w:b/>
          <w:color w:val="000000" w:themeColor="text1"/>
          <w:szCs w:val="21"/>
        </w:rPr>
        <w:t>存</w:t>
      </w:r>
      <w:r w:rsidR="00E65B4B" w:rsidRPr="006209D3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量</w:t>
      </w:r>
      <w:r w:rsidR="005163BE" w:rsidRPr="006209D3">
        <w:rPr>
          <w:rFonts w:asciiTheme="minorEastAsia" w:eastAsiaTheme="minorEastAsia" w:hAnsiTheme="minorEastAsia"/>
          <w:b/>
          <w:color w:val="000000" w:themeColor="text1"/>
          <w:szCs w:val="21"/>
        </w:rPr>
        <w:t>较大</w:t>
      </w:r>
      <w:r w:rsidR="006209D3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。</w:t>
      </w:r>
      <w:r w:rsidR="006209D3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如图</w:t>
      </w:r>
      <w:r w:rsidR="006209D3" w:rsidRPr="000E46A5">
        <w:rPr>
          <w:rFonts w:asciiTheme="minorEastAsia" w:eastAsiaTheme="minorEastAsia" w:hAnsiTheme="minorEastAsia"/>
          <w:color w:val="000000" w:themeColor="text1"/>
          <w:szCs w:val="21"/>
        </w:rPr>
        <w:t>表</w:t>
      </w:r>
      <w:r w:rsidR="006209D3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6所示</w:t>
      </w:r>
      <w:r w:rsidR="006209D3"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6209D3">
        <w:rPr>
          <w:rFonts w:asciiTheme="minorEastAsia" w:eastAsiaTheme="minorEastAsia" w:hAnsiTheme="minorEastAsia" w:hint="eastAsia"/>
          <w:color w:val="000000" w:themeColor="text1"/>
          <w:szCs w:val="21"/>
        </w:rPr>
        <w:t>挂科</w:t>
      </w:r>
      <w:r w:rsidR="006209D3" w:rsidRPr="00775F66">
        <w:rPr>
          <w:rFonts w:asciiTheme="minorEastAsia" w:eastAsiaTheme="minorEastAsia" w:hAnsiTheme="minorEastAsia" w:hint="eastAsia"/>
          <w:color w:val="000000" w:themeColor="text1"/>
          <w:szCs w:val="21"/>
        </w:rPr>
        <w:t>7门</w:t>
      </w:r>
      <w:r w:rsidR="006209D3" w:rsidRPr="00775F66">
        <w:rPr>
          <w:rFonts w:asciiTheme="minorEastAsia" w:eastAsiaTheme="minorEastAsia" w:hAnsiTheme="minorEastAsia"/>
          <w:color w:val="000000" w:themeColor="text1"/>
          <w:szCs w:val="21"/>
        </w:rPr>
        <w:t>以上</w:t>
      </w:r>
      <w:r w:rsidR="006209D3" w:rsidRPr="00775F66">
        <w:rPr>
          <w:rFonts w:asciiTheme="minorEastAsia" w:eastAsiaTheme="minorEastAsia" w:hAnsiTheme="minorEastAsia" w:hint="eastAsia"/>
          <w:color w:val="000000" w:themeColor="text1"/>
          <w:szCs w:val="21"/>
        </w:rPr>
        <w:t>相比</w:t>
      </w:r>
      <w:r w:rsidR="006209D3" w:rsidRPr="00775F66">
        <w:rPr>
          <w:rFonts w:asciiTheme="minorEastAsia" w:eastAsiaTheme="minorEastAsia" w:hAnsiTheme="minorEastAsia"/>
          <w:color w:val="000000" w:themeColor="text1"/>
          <w:szCs w:val="21"/>
        </w:rPr>
        <w:t>往期逐期减少，</w:t>
      </w:r>
      <w:r w:rsidR="00D22E41">
        <w:rPr>
          <w:rFonts w:asciiTheme="minorEastAsia" w:eastAsiaTheme="minorEastAsia" w:hAnsiTheme="minorEastAsia" w:hint="eastAsia"/>
          <w:color w:val="000000" w:themeColor="text1"/>
          <w:szCs w:val="21"/>
        </w:rPr>
        <w:t>共334人</w:t>
      </w:r>
      <w:r w:rsidR="00D22E41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5163B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占</w:t>
      </w:r>
      <w:r w:rsidR="005163BE" w:rsidRPr="000E46A5">
        <w:rPr>
          <w:rFonts w:asciiTheme="minorEastAsia" w:eastAsiaTheme="minorEastAsia" w:hAnsiTheme="minorEastAsia"/>
          <w:color w:val="000000" w:themeColor="text1"/>
          <w:szCs w:val="21"/>
        </w:rPr>
        <w:t>预警学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生</w:t>
      </w:r>
      <w:r w:rsidR="005163B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总数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的</w:t>
      </w:r>
      <w:r w:rsidR="00D22E41">
        <w:rPr>
          <w:rFonts w:asciiTheme="minorEastAsia" w:eastAsiaTheme="minorEastAsia" w:hAnsiTheme="minorEastAsia"/>
          <w:color w:val="000000" w:themeColor="text1"/>
          <w:szCs w:val="21"/>
        </w:rPr>
        <w:t>17.51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%</w:t>
      </w:r>
      <w:r w:rsidR="005163BE" w:rsidRPr="000E46A5">
        <w:rPr>
          <w:rFonts w:asciiTheme="minorEastAsia" w:eastAsiaTheme="minorEastAsia" w:hAnsiTheme="minorEastAsia"/>
          <w:color w:val="000000" w:themeColor="text1"/>
          <w:szCs w:val="21"/>
        </w:rPr>
        <w:t>。</w:t>
      </w:r>
    </w:p>
    <w:p w:rsidR="009F6B96" w:rsidRPr="000E46A5" w:rsidRDefault="009F6B96" w:rsidP="009F6B96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3）</w:t>
      </w:r>
      <w:r w:rsidR="001C07C1" w:rsidRPr="001C07C1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毕业生学业</w:t>
      </w:r>
      <w:r w:rsidR="00775F66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压力仍然</w:t>
      </w:r>
      <w:r w:rsidR="001C07C1" w:rsidRPr="001C07C1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较大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。</w:t>
      </w:r>
      <w:r w:rsidR="005F506B" w:rsidRPr="00775F66">
        <w:rPr>
          <w:rFonts w:asciiTheme="minorEastAsia" w:eastAsiaTheme="minorEastAsia" w:hAnsiTheme="minorEastAsia" w:hint="eastAsia"/>
          <w:color w:val="000000" w:themeColor="text1"/>
          <w:szCs w:val="21"/>
        </w:rPr>
        <w:t>如图表7所示</w:t>
      </w:r>
      <w:r w:rsidR="005F506B" w:rsidRPr="00775F66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1C07C1" w:rsidRPr="00775F66">
        <w:rPr>
          <w:rFonts w:asciiTheme="minorEastAsia" w:eastAsiaTheme="minorEastAsia" w:hAnsiTheme="minorEastAsia" w:hint="eastAsia"/>
          <w:color w:val="000000" w:themeColor="text1"/>
          <w:szCs w:val="21"/>
        </w:rPr>
        <w:t>大四598人</w:t>
      </w:r>
      <w:r w:rsidR="001C07C1" w:rsidRPr="00775F66">
        <w:rPr>
          <w:rFonts w:asciiTheme="minorEastAsia" w:eastAsiaTheme="minorEastAsia" w:hAnsiTheme="minorEastAsia"/>
          <w:color w:val="000000" w:themeColor="text1"/>
          <w:szCs w:val="21"/>
        </w:rPr>
        <w:t>被预警</w:t>
      </w:r>
      <w:r w:rsidR="001C07C1" w:rsidRPr="00775F66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1C07C1" w:rsidRPr="00775F66">
        <w:rPr>
          <w:rFonts w:asciiTheme="minorEastAsia" w:eastAsiaTheme="minorEastAsia" w:hAnsiTheme="minorEastAsia"/>
          <w:color w:val="000000" w:themeColor="text1"/>
          <w:szCs w:val="21"/>
        </w:rPr>
        <w:t>其中</w:t>
      </w:r>
      <w:r w:rsidR="001C07C1" w:rsidRPr="00775F66">
        <w:rPr>
          <w:rFonts w:asciiTheme="minorEastAsia" w:eastAsiaTheme="minorEastAsia" w:hAnsiTheme="minorEastAsia" w:hint="eastAsia"/>
          <w:color w:val="000000" w:themeColor="text1"/>
          <w:szCs w:val="21"/>
        </w:rPr>
        <w:t>6门</w:t>
      </w:r>
      <w:r w:rsidR="001C07C1" w:rsidRPr="00775F66">
        <w:rPr>
          <w:rFonts w:asciiTheme="minorEastAsia" w:eastAsiaTheme="minorEastAsia" w:hAnsiTheme="minorEastAsia"/>
          <w:color w:val="000000" w:themeColor="text1"/>
          <w:szCs w:val="21"/>
        </w:rPr>
        <w:t>以上的挂科学生</w:t>
      </w:r>
      <w:r w:rsidR="001C07C1" w:rsidRPr="00775F66">
        <w:rPr>
          <w:rFonts w:asciiTheme="minorEastAsia" w:eastAsiaTheme="minorEastAsia" w:hAnsiTheme="minorEastAsia" w:hint="eastAsia"/>
          <w:color w:val="000000" w:themeColor="text1"/>
          <w:szCs w:val="21"/>
        </w:rPr>
        <w:t>有174人。</w:t>
      </w:r>
      <w:r w:rsidR="00775F66">
        <w:rPr>
          <w:rFonts w:asciiTheme="minorEastAsia" w:eastAsiaTheme="minorEastAsia" w:hAnsiTheme="minorEastAsia" w:hint="eastAsia"/>
          <w:color w:val="000000" w:themeColor="text1"/>
          <w:szCs w:val="21"/>
        </w:rPr>
        <w:t>此外</w:t>
      </w:r>
      <w:r w:rsidR="00775F66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1C07C1">
        <w:rPr>
          <w:rFonts w:asciiTheme="minorEastAsia" w:eastAsiaTheme="minorEastAsia" w:hAnsiTheme="minorEastAsia" w:hint="eastAsia"/>
          <w:color w:val="000000" w:themeColor="text1"/>
          <w:szCs w:val="21"/>
        </w:rPr>
        <w:t>本期</w:t>
      </w:r>
      <w:r w:rsidR="001C07C1">
        <w:rPr>
          <w:rFonts w:asciiTheme="minorEastAsia" w:eastAsiaTheme="minorEastAsia" w:hAnsiTheme="minorEastAsia"/>
          <w:color w:val="000000" w:themeColor="text1"/>
          <w:szCs w:val="21"/>
        </w:rPr>
        <w:t>挂科</w:t>
      </w:r>
      <w:r w:rsidR="001C07C1">
        <w:rPr>
          <w:rFonts w:asciiTheme="minorEastAsia" w:eastAsiaTheme="minorEastAsia" w:hAnsiTheme="minorEastAsia" w:hint="eastAsia"/>
          <w:color w:val="000000" w:themeColor="text1"/>
          <w:szCs w:val="21"/>
        </w:rPr>
        <w:t>2-3门次的</w:t>
      </w:r>
      <w:r w:rsidR="00775F66">
        <w:rPr>
          <w:rFonts w:asciiTheme="minorEastAsia" w:eastAsiaTheme="minorEastAsia" w:hAnsiTheme="minorEastAsia"/>
          <w:color w:val="000000" w:themeColor="text1"/>
          <w:szCs w:val="21"/>
        </w:rPr>
        <w:t>学生主要是大二学生，须加强学业干预，防止向高挂科门次转变</w:t>
      </w:r>
      <w:r w:rsidR="00775F66">
        <w:rPr>
          <w:rFonts w:asciiTheme="minorEastAsia" w:eastAsiaTheme="minorEastAsia" w:hAnsiTheme="minorEastAsia" w:hint="eastAsia"/>
          <w:color w:val="000000" w:themeColor="text1"/>
          <w:szCs w:val="21"/>
        </w:rPr>
        <w:t>；</w:t>
      </w:r>
      <w:r w:rsidR="00132DF8">
        <w:rPr>
          <w:rFonts w:asciiTheme="minorEastAsia" w:eastAsiaTheme="minorEastAsia" w:hAnsiTheme="minorEastAsia"/>
          <w:color w:val="000000" w:themeColor="text1"/>
          <w:szCs w:val="21"/>
        </w:rPr>
        <w:t>大一存在</w:t>
      </w:r>
      <w:r w:rsidR="00132DF8">
        <w:rPr>
          <w:rFonts w:asciiTheme="minorEastAsia" w:eastAsiaTheme="minorEastAsia" w:hAnsiTheme="minorEastAsia" w:hint="eastAsia"/>
          <w:color w:val="000000" w:themeColor="text1"/>
          <w:szCs w:val="21"/>
        </w:rPr>
        <w:t>22人</w:t>
      </w:r>
      <w:r w:rsidR="00132DF8">
        <w:rPr>
          <w:rFonts w:asciiTheme="minorEastAsia" w:eastAsiaTheme="minorEastAsia" w:hAnsiTheme="minorEastAsia"/>
          <w:color w:val="000000" w:themeColor="text1"/>
          <w:szCs w:val="21"/>
        </w:rPr>
        <w:t>因</w:t>
      </w:r>
      <w:r w:rsidR="00132DF8">
        <w:rPr>
          <w:rFonts w:asciiTheme="minorEastAsia" w:eastAsiaTheme="minorEastAsia" w:hAnsiTheme="minorEastAsia" w:hint="eastAsia"/>
          <w:color w:val="000000" w:themeColor="text1"/>
          <w:szCs w:val="21"/>
        </w:rPr>
        <w:t>边疆地区</w:t>
      </w:r>
      <w:r w:rsidR="00132DF8">
        <w:rPr>
          <w:rFonts w:asciiTheme="minorEastAsia" w:eastAsiaTheme="minorEastAsia" w:hAnsiTheme="minorEastAsia"/>
          <w:color w:val="000000" w:themeColor="text1"/>
          <w:szCs w:val="21"/>
        </w:rPr>
        <w:t>学业基础差</w:t>
      </w:r>
      <w:r w:rsidR="00132DF8">
        <w:rPr>
          <w:rFonts w:asciiTheme="minorEastAsia" w:eastAsiaTheme="minorEastAsia" w:hAnsiTheme="minorEastAsia" w:hint="eastAsia"/>
          <w:color w:val="000000" w:themeColor="text1"/>
          <w:szCs w:val="21"/>
        </w:rPr>
        <w:t>和2人</w:t>
      </w:r>
      <w:r w:rsidR="00132DF8">
        <w:rPr>
          <w:rFonts w:asciiTheme="minorEastAsia" w:eastAsiaTheme="minorEastAsia" w:hAnsiTheme="minorEastAsia"/>
          <w:color w:val="000000" w:themeColor="text1"/>
          <w:szCs w:val="21"/>
        </w:rPr>
        <w:t>留级</w:t>
      </w:r>
      <w:r w:rsidR="00132DF8">
        <w:rPr>
          <w:rFonts w:asciiTheme="minorEastAsia" w:eastAsiaTheme="minorEastAsia" w:hAnsiTheme="minorEastAsia" w:hint="eastAsia"/>
          <w:color w:val="000000" w:themeColor="text1"/>
          <w:szCs w:val="21"/>
        </w:rPr>
        <w:t>被</w:t>
      </w:r>
      <w:r w:rsidR="00132DF8">
        <w:rPr>
          <w:rFonts w:asciiTheme="minorEastAsia" w:eastAsiaTheme="minorEastAsia" w:hAnsiTheme="minorEastAsia"/>
          <w:color w:val="000000" w:themeColor="text1"/>
          <w:szCs w:val="21"/>
        </w:rPr>
        <w:t>预警</w:t>
      </w:r>
      <w:r w:rsidR="00132DF8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:rsidR="007240A1" w:rsidRPr="000E46A5" w:rsidRDefault="007240A1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8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2"/>
        <w:gridCol w:w="1831"/>
        <w:gridCol w:w="1098"/>
        <w:gridCol w:w="1098"/>
        <w:gridCol w:w="1098"/>
        <w:gridCol w:w="1091"/>
      </w:tblGrid>
      <w:tr w:rsidR="007240A1" w:rsidRPr="000E46A5" w:rsidTr="008569E1">
        <w:trPr>
          <w:trHeight w:val="251"/>
          <w:jc w:val="center"/>
        </w:trPr>
        <w:tc>
          <w:tcPr>
            <w:tcW w:w="2272" w:type="dxa"/>
            <w:shd w:val="clear" w:color="auto" w:fill="C6D9F1" w:themeFill="text2" w:themeFillTint="33"/>
            <w:noWrap/>
            <w:vAlign w:val="center"/>
          </w:tcPr>
          <w:p w:rsidR="007240A1" w:rsidRPr="000E46A5" w:rsidRDefault="00990B9E" w:rsidP="008569E1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 w:hint="eastAsia"/>
                <w:b/>
                <w:kern w:val="0"/>
                <w:sz w:val="20"/>
                <w:szCs w:val="20"/>
              </w:rPr>
              <w:t>挂科门次</w:t>
            </w:r>
          </w:p>
        </w:tc>
        <w:tc>
          <w:tcPr>
            <w:tcW w:w="1831" w:type="dxa"/>
            <w:shd w:val="clear" w:color="auto" w:fill="C6D9F1" w:themeFill="text2" w:themeFillTint="33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 w:hint="eastAsia"/>
                <w:b/>
                <w:kern w:val="0"/>
                <w:sz w:val="20"/>
                <w:szCs w:val="20"/>
              </w:rPr>
              <w:t>大四</w:t>
            </w:r>
          </w:p>
        </w:tc>
        <w:tc>
          <w:tcPr>
            <w:tcW w:w="1098" w:type="dxa"/>
            <w:shd w:val="clear" w:color="auto" w:fill="C6D9F1" w:themeFill="text2" w:themeFillTint="33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 w:hint="eastAsia"/>
                <w:b/>
                <w:kern w:val="0"/>
                <w:sz w:val="20"/>
                <w:szCs w:val="20"/>
              </w:rPr>
              <w:t>大三</w:t>
            </w:r>
          </w:p>
        </w:tc>
        <w:tc>
          <w:tcPr>
            <w:tcW w:w="1098" w:type="dxa"/>
            <w:shd w:val="clear" w:color="auto" w:fill="C6D9F1" w:themeFill="text2" w:themeFillTint="33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 w:hint="eastAsia"/>
                <w:b/>
                <w:kern w:val="0"/>
                <w:sz w:val="20"/>
                <w:szCs w:val="20"/>
              </w:rPr>
              <w:t>大二</w:t>
            </w:r>
          </w:p>
        </w:tc>
        <w:tc>
          <w:tcPr>
            <w:tcW w:w="1098" w:type="dxa"/>
            <w:shd w:val="clear" w:color="auto" w:fill="C6D9F1" w:themeFill="text2" w:themeFillTint="33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 w:hint="eastAsia"/>
                <w:b/>
                <w:kern w:val="0"/>
                <w:sz w:val="20"/>
                <w:szCs w:val="20"/>
              </w:rPr>
              <w:t>大一</w:t>
            </w:r>
          </w:p>
        </w:tc>
        <w:tc>
          <w:tcPr>
            <w:tcW w:w="1091" w:type="dxa"/>
            <w:shd w:val="clear" w:color="auto" w:fill="C6D9F1" w:themeFill="text2" w:themeFillTint="33"/>
            <w:noWrap/>
            <w:vAlign w:val="center"/>
          </w:tcPr>
          <w:p w:rsidR="007240A1" w:rsidRPr="000E46A5" w:rsidRDefault="00990B9E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 w:hint="eastAsia"/>
                <w:b/>
                <w:kern w:val="0"/>
                <w:sz w:val="20"/>
                <w:szCs w:val="20"/>
              </w:rPr>
              <w:t>总计</w:t>
            </w:r>
          </w:p>
        </w:tc>
      </w:tr>
      <w:tr w:rsidR="006F3E35" w:rsidRPr="000E46A5" w:rsidTr="008569E1">
        <w:trPr>
          <w:trHeight w:val="251"/>
          <w:jc w:val="center"/>
        </w:trPr>
        <w:tc>
          <w:tcPr>
            <w:tcW w:w="2272" w:type="dxa"/>
            <w:shd w:val="clear" w:color="auto" w:fill="auto"/>
            <w:noWrap/>
            <w:vAlign w:val="center"/>
          </w:tcPr>
          <w:p w:rsidR="006F3E35" w:rsidRPr="000E46A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831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098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098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098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68</w:t>
            </w:r>
          </w:p>
        </w:tc>
      </w:tr>
      <w:tr w:rsidR="006F3E35" w:rsidRPr="000E46A5" w:rsidTr="008569E1">
        <w:trPr>
          <w:trHeight w:val="251"/>
          <w:jc w:val="center"/>
        </w:trPr>
        <w:tc>
          <w:tcPr>
            <w:tcW w:w="2272" w:type="dxa"/>
            <w:shd w:val="clear" w:color="auto" w:fill="auto"/>
            <w:noWrap/>
            <w:vAlign w:val="center"/>
          </w:tcPr>
          <w:p w:rsidR="006F3E35" w:rsidRPr="000E46A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098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098" w:type="dxa"/>
            <w:shd w:val="clear" w:color="auto" w:fill="auto"/>
            <w:noWrap/>
          </w:tcPr>
          <w:p w:rsidR="006F3E35" w:rsidRPr="001C07C1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highlight w:val="yellow"/>
              </w:rPr>
            </w:pPr>
            <w:r w:rsidRPr="001C07C1"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highlight w:val="yellow"/>
              </w:rPr>
              <w:t>126</w:t>
            </w:r>
          </w:p>
        </w:tc>
        <w:tc>
          <w:tcPr>
            <w:tcW w:w="1098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276</w:t>
            </w:r>
          </w:p>
        </w:tc>
      </w:tr>
      <w:tr w:rsidR="006F3E35" w:rsidRPr="000E46A5" w:rsidTr="008569E1">
        <w:trPr>
          <w:trHeight w:val="251"/>
          <w:jc w:val="center"/>
        </w:trPr>
        <w:tc>
          <w:tcPr>
            <w:tcW w:w="2272" w:type="dxa"/>
            <w:shd w:val="clear" w:color="auto" w:fill="auto"/>
            <w:noWrap/>
            <w:vAlign w:val="center"/>
          </w:tcPr>
          <w:p w:rsidR="006F3E35" w:rsidRPr="000E46A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1098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1098" w:type="dxa"/>
            <w:shd w:val="clear" w:color="auto" w:fill="auto"/>
            <w:noWrap/>
          </w:tcPr>
          <w:p w:rsidR="006F3E35" w:rsidRPr="001C07C1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highlight w:val="yellow"/>
              </w:rPr>
            </w:pPr>
            <w:r w:rsidRPr="001C07C1"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highlight w:val="yellow"/>
              </w:rPr>
              <w:t>184</w:t>
            </w:r>
          </w:p>
        </w:tc>
        <w:tc>
          <w:tcPr>
            <w:tcW w:w="1098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091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452</w:t>
            </w:r>
          </w:p>
        </w:tc>
      </w:tr>
      <w:tr w:rsidR="006F3E35" w:rsidRPr="000E46A5" w:rsidTr="008569E1">
        <w:trPr>
          <w:trHeight w:val="251"/>
          <w:jc w:val="center"/>
        </w:trPr>
        <w:tc>
          <w:tcPr>
            <w:tcW w:w="2272" w:type="dxa"/>
            <w:shd w:val="clear" w:color="auto" w:fill="auto"/>
            <w:noWrap/>
            <w:vAlign w:val="center"/>
          </w:tcPr>
          <w:p w:rsidR="006F3E35" w:rsidRPr="000E46A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831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098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098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098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242</w:t>
            </w:r>
          </w:p>
        </w:tc>
      </w:tr>
      <w:tr w:rsidR="006F3E35" w:rsidRPr="000E46A5" w:rsidTr="008569E1">
        <w:trPr>
          <w:trHeight w:val="251"/>
          <w:jc w:val="center"/>
        </w:trPr>
        <w:tc>
          <w:tcPr>
            <w:tcW w:w="2272" w:type="dxa"/>
            <w:shd w:val="clear" w:color="auto" w:fill="auto"/>
            <w:noWrap/>
            <w:vAlign w:val="center"/>
          </w:tcPr>
          <w:p w:rsidR="006F3E35" w:rsidRPr="000E46A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831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098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098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098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188</w:t>
            </w:r>
          </w:p>
        </w:tc>
      </w:tr>
      <w:tr w:rsidR="006F3E35" w:rsidRPr="000E46A5" w:rsidTr="008569E1">
        <w:trPr>
          <w:trHeight w:val="251"/>
          <w:jc w:val="center"/>
        </w:trPr>
        <w:tc>
          <w:tcPr>
            <w:tcW w:w="2272" w:type="dxa"/>
            <w:shd w:val="clear" w:color="auto" w:fill="auto"/>
            <w:noWrap/>
            <w:vAlign w:val="center"/>
          </w:tcPr>
          <w:p w:rsidR="006F3E35" w:rsidRPr="000E46A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831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098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098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098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151</w:t>
            </w:r>
          </w:p>
        </w:tc>
      </w:tr>
      <w:tr w:rsidR="006F3E35" w:rsidRPr="000E46A5" w:rsidTr="008569E1">
        <w:trPr>
          <w:trHeight w:val="251"/>
          <w:jc w:val="center"/>
        </w:trPr>
        <w:tc>
          <w:tcPr>
            <w:tcW w:w="2272" w:type="dxa"/>
            <w:shd w:val="clear" w:color="auto" w:fill="auto"/>
            <w:noWrap/>
            <w:vAlign w:val="center"/>
          </w:tcPr>
          <w:p w:rsidR="006F3E35" w:rsidRPr="000E46A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6门</w:t>
            </w:r>
            <w:r w:rsidRPr="000E46A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以上</w:t>
            </w:r>
          </w:p>
        </w:tc>
        <w:tc>
          <w:tcPr>
            <w:tcW w:w="1831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1098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219</w:t>
            </w:r>
          </w:p>
        </w:tc>
        <w:tc>
          <w:tcPr>
            <w:tcW w:w="1098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098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091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445</w:t>
            </w:r>
          </w:p>
        </w:tc>
      </w:tr>
      <w:tr w:rsidR="006F3E35" w:rsidRPr="000E46A5" w:rsidTr="008569E1">
        <w:trPr>
          <w:trHeight w:val="251"/>
          <w:jc w:val="center"/>
        </w:trPr>
        <w:tc>
          <w:tcPr>
            <w:tcW w:w="2272" w:type="dxa"/>
            <w:shd w:val="clear" w:color="auto" w:fill="auto"/>
            <w:noWrap/>
            <w:vAlign w:val="center"/>
          </w:tcPr>
          <w:p w:rsidR="006F3E35" w:rsidRPr="000E46A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公选课</w:t>
            </w:r>
            <w:r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或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学业</w:t>
            </w:r>
            <w:r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基础差</w:t>
            </w:r>
          </w:p>
        </w:tc>
        <w:tc>
          <w:tcPr>
            <w:tcW w:w="1831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098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098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098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091" w:type="dxa"/>
            <w:shd w:val="clear" w:color="auto" w:fill="auto"/>
            <w:noWrap/>
          </w:tcPr>
          <w:p w:rsidR="006F3E35" w:rsidRPr="006F3E3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6F3E35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86</w:t>
            </w:r>
          </w:p>
        </w:tc>
      </w:tr>
      <w:tr w:rsidR="006F3E35" w:rsidRPr="000E46A5" w:rsidTr="008569E1">
        <w:trPr>
          <w:trHeight w:val="251"/>
          <w:jc w:val="center"/>
        </w:trPr>
        <w:tc>
          <w:tcPr>
            <w:tcW w:w="2272" w:type="dxa"/>
            <w:shd w:val="clear" w:color="auto" w:fill="auto"/>
            <w:noWrap/>
            <w:vAlign w:val="center"/>
          </w:tcPr>
          <w:p w:rsidR="006F3E35" w:rsidRPr="000E46A5" w:rsidRDefault="006F3E35" w:rsidP="006F3E35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0"/>
                <w:szCs w:val="20"/>
              </w:rPr>
            </w:pPr>
            <w:r w:rsidRPr="000E46A5">
              <w:rPr>
                <w:rFonts w:asciiTheme="minorEastAsia" w:eastAsiaTheme="minorEastAsia" w:hAnsiTheme="minorEastAsia" w:cs="Arial" w:hint="eastAsia"/>
                <w:b/>
                <w:kern w:val="0"/>
                <w:sz w:val="20"/>
                <w:szCs w:val="20"/>
              </w:rPr>
              <w:t>总计</w:t>
            </w:r>
          </w:p>
        </w:tc>
        <w:tc>
          <w:tcPr>
            <w:tcW w:w="1831" w:type="dxa"/>
            <w:shd w:val="clear" w:color="auto" w:fill="auto"/>
            <w:noWrap/>
          </w:tcPr>
          <w:p w:rsidR="006F3E35" w:rsidRPr="0058267F" w:rsidRDefault="006F3E35" w:rsidP="006F3E35">
            <w:pPr>
              <w:jc w:val="center"/>
            </w:pPr>
            <w:r w:rsidRPr="0058267F">
              <w:t>598</w:t>
            </w:r>
          </w:p>
        </w:tc>
        <w:tc>
          <w:tcPr>
            <w:tcW w:w="1098" w:type="dxa"/>
            <w:shd w:val="clear" w:color="auto" w:fill="auto"/>
            <w:noWrap/>
          </w:tcPr>
          <w:p w:rsidR="006F3E35" w:rsidRPr="0058267F" w:rsidRDefault="006F3E35" w:rsidP="006F3E35">
            <w:pPr>
              <w:jc w:val="center"/>
            </w:pPr>
            <w:r w:rsidRPr="0058267F">
              <w:t>712</w:t>
            </w:r>
          </w:p>
        </w:tc>
        <w:tc>
          <w:tcPr>
            <w:tcW w:w="1098" w:type="dxa"/>
            <w:shd w:val="clear" w:color="auto" w:fill="auto"/>
            <w:noWrap/>
          </w:tcPr>
          <w:p w:rsidR="006F3E35" w:rsidRPr="0058267F" w:rsidRDefault="006F3E35" w:rsidP="006F3E35">
            <w:pPr>
              <w:jc w:val="center"/>
            </w:pPr>
            <w:r w:rsidRPr="0058267F">
              <w:t>574</w:t>
            </w:r>
          </w:p>
        </w:tc>
        <w:tc>
          <w:tcPr>
            <w:tcW w:w="1098" w:type="dxa"/>
            <w:shd w:val="clear" w:color="auto" w:fill="auto"/>
            <w:noWrap/>
          </w:tcPr>
          <w:p w:rsidR="006F3E35" w:rsidRPr="0058267F" w:rsidRDefault="006F3E35" w:rsidP="006F3E35">
            <w:pPr>
              <w:jc w:val="center"/>
            </w:pPr>
            <w:r w:rsidRPr="0058267F">
              <w:t>24</w:t>
            </w:r>
          </w:p>
        </w:tc>
        <w:tc>
          <w:tcPr>
            <w:tcW w:w="1091" w:type="dxa"/>
            <w:shd w:val="clear" w:color="auto" w:fill="auto"/>
            <w:noWrap/>
          </w:tcPr>
          <w:p w:rsidR="006F3E35" w:rsidRDefault="006F3E35" w:rsidP="006F3E35">
            <w:pPr>
              <w:jc w:val="center"/>
            </w:pPr>
            <w:r w:rsidRPr="0058267F">
              <w:t>1908</w:t>
            </w:r>
          </w:p>
        </w:tc>
      </w:tr>
    </w:tbl>
    <w:p w:rsidR="007240A1" w:rsidRPr="000E46A5" w:rsidRDefault="00990B9E">
      <w:pPr>
        <w:pStyle w:val="a3"/>
        <w:keepNext/>
        <w:jc w:val="center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图表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begin"/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instrText>SEQ 图表 \* ARABIC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separate"/>
      </w:r>
      <w:r w:rsidR="002C41B4">
        <w:rPr>
          <w:rFonts w:asciiTheme="minorEastAsia" w:eastAsiaTheme="minorEastAsia" w:hAnsiTheme="minorEastAsia"/>
          <w:noProof/>
          <w:color w:val="000000" w:themeColor="text1"/>
          <w:sz w:val="18"/>
          <w:szCs w:val="18"/>
        </w:rPr>
        <w:t>5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end"/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：同期全校预警学生不及格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课程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分布（2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）</w:t>
      </w:r>
    </w:p>
    <w:p w:rsidR="0048130F" w:rsidRPr="000E46A5" w:rsidRDefault="0048130F">
      <w:pPr>
        <w:spacing w:line="360" w:lineRule="auto"/>
        <w:ind w:firstLine="420"/>
        <w:rPr>
          <w:rStyle w:val="30"/>
          <w:rFonts w:ascii="宋体" w:hAnsi="宋体"/>
          <w:sz w:val="22"/>
        </w:rPr>
      </w:pPr>
    </w:p>
    <w:p w:rsidR="007240A1" w:rsidRPr="000E46A5" w:rsidRDefault="00990B9E">
      <w:pPr>
        <w:spacing w:line="360" w:lineRule="auto"/>
        <w:ind w:firstLine="420"/>
        <w:rPr>
          <w:rFonts w:asciiTheme="minorEastAsia" w:eastAsiaTheme="minorEastAsia" w:hAnsiTheme="minorEastAsia"/>
          <w:b/>
          <w:color w:val="000000" w:themeColor="text1"/>
          <w:szCs w:val="21"/>
        </w:rPr>
      </w:pPr>
      <w:bookmarkStart w:id="29" w:name="_Toc27560658"/>
      <w:r w:rsidRPr="000E46A5">
        <w:rPr>
          <w:rStyle w:val="30"/>
          <w:rFonts w:ascii="宋体" w:hAnsi="宋体" w:hint="eastAsia"/>
          <w:sz w:val="22"/>
        </w:rPr>
        <w:t>6</w:t>
      </w:r>
      <w:r w:rsidR="00E61DF9">
        <w:rPr>
          <w:rStyle w:val="30"/>
          <w:rFonts w:ascii="宋体" w:hAnsi="宋体" w:hint="eastAsia"/>
          <w:sz w:val="22"/>
        </w:rPr>
        <w:t>.</w:t>
      </w:r>
      <w:r w:rsidRPr="000E46A5">
        <w:rPr>
          <w:rStyle w:val="30"/>
          <w:rFonts w:ascii="宋体" w:hAnsi="宋体"/>
          <w:sz w:val="22"/>
        </w:rPr>
        <w:t>预警学生</w:t>
      </w:r>
      <w:r w:rsidRPr="000E46A5">
        <w:rPr>
          <w:rStyle w:val="30"/>
          <w:rFonts w:ascii="宋体" w:hAnsi="宋体" w:hint="eastAsia"/>
          <w:sz w:val="22"/>
        </w:rPr>
        <w:t>预警类别趋势</w:t>
      </w:r>
      <w:bookmarkEnd w:id="29"/>
    </w:p>
    <w:p w:rsidR="007240A1" w:rsidRPr="000E46A5" w:rsidRDefault="007240A1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Cs w:val="21"/>
        </w:rPr>
      </w:pPr>
    </w:p>
    <w:p w:rsidR="007240A1" w:rsidRPr="000E46A5" w:rsidRDefault="00BF335D">
      <w:pPr>
        <w:jc w:val="center"/>
        <w:rPr>
          <w:color w:val="000000" w:themeColor="text1"/>
          <w:sz w:val="18"/>
          <w:szCs w:val="18"/>
        </w:rPr>
      </w:pPr>
      <w:r>
        <w:rPr>
          <w:noProof/>
          <w:color w:val="000000" w:themeColor="text1"/>
          <w:sz w:val="18"/>
          <w:szCs w:val="18"/>
        </w:rPr>
        <w:drawing>
          <wp:inline distT="0" distB="0" distL="0" distR="0" wp14:anchorId="4687A4A6">
            <wp:extent cx="5572125" cy="2737485"/>
            <wp:effectExtent l="0" t="0" r="952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40A1" w:rsidRPr="000E46A5" w:rsidRDefault="00990B9E">
      <w:pPr>
        <w:pStyle w:val="a3"/>
        <w:spacing w:line="360" w:lineRule="auto"/>
        <w:jc w:val="center"/>
        <w:rPr>
          <w:rFonts w:asciiTheme="minorEastAsia" w:eastAsiaTheme="minorEastAsia" w:hAnsiTheme="minorEastAsia"/>
          <w:color w:val="000000" w:themeColor="text1"/>
        </w:rPr>
      </w:pPr>
      <w:bookmarkStart w:id="30" w:name="_Toc469662529"/>
      <w:bookmarkStart w:id="31" w:name="_Toc448822898"/>
      <w:bookmarkStart w:id="32" w:name="_Toc450228833"/>
      <w:bookmarkStart w:id="33" w:name="_Toc529801976"/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图表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begin"/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instrText>SEQ 图表 \* ARABIC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separate"/>
      </w:r>
      <w:r w:rsidR="002C41B4">
        <w:rPr>
          <w:rFonts w:asciiTheme="minorEastAsia" w:eastAsiaTheme="minorEastAsia" w:hAnsiTheme="minorEastAsia"/>
          <w:noProof/>
          <w:color w:val="000000" w:themeColor="text1"/>
          <w:sz w:val="18"/>
          <w:szCs w:val="18"/>
        </w:rPr>
        <w:t>6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end"/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：同期预警学生的预警类别对比</w:t>
      </w:r>
      <w:bookmarkEnd w:id="30"/>
      <w:bookmarkEnd w:id="31"/>
      <w:bookmarkEnd w:id="32"/>
      <w:bookmarkEnd w:id="33"/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（1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）</w:t>
      </w:r>
      <w:r w:rsidRPr="000E46A5">
        <w:rPr>
          <w:rFonts w:asciiTheme="minorEastAsia" w:eastAsiaTheme="minorEastAsia" w:hAnsiTheme="minorEastAsia"/>
          <w:color w:val="000000" w:themeColor="text1"/>
        </w:rPr>
        <w:t xml:space="preserve"> </w:t>
      </w:r>
    </w:p>
    <w:p w:rsidR="00FB5FC0" w:rsidRDefault="009A4642" w:rsidP="00FF3469">
      <w:pPr>
        <w:widowControl/>
        <w:spacing w:line="360" w:lineRule="auto"/>
        <w:ind w:firstLineChars="200" w:firstLine="422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各类型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>预警群体基本保持稳定，</w:t>
      </w:r>
      <w:r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但</w:t>
      </w:r>
      <w:r w:rsidR="00190AE8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学业</w:t>
      </w:r>
      <w:r w:rsidR="008A5B16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预警</w:t>
      </w:r>
      <w:r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工作难点</w:t>
      </w:r>
      <w:r w:rsidR="00190AE8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仍然</w:t>
      </w:r>
      <w:r w:rsidR="00190AE8">
        <w:rPr>
          <w:rFonts w:asciiTheme="minorEastAsia" w:eastAsiaTheme="minorEastAsia" w:hAnsiTheme="minorEastAsia"/>
          <w:b/>
          <w:color w:val="000000" w:themeColor="text1"/>
          <w:szCs w:val="21"/>
        </w:rPr>
        <w:t>存在。</w:t>
      </w:r>
      <w:r w:rsidR="00B9236F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如图</w:t>
      </w:r>
      <w:r w:rsidR="00B9236F" w:rsidRPr="000E46A5">
        <w:rPr>
          <w:rFonts w:asciiTheme="minorEastAsia" w:eastAsiaTheme="minorEastAsia" w:hAnsiTheme="minorEastAsia"/>
          <w:color w:val="000000" w:themeColor="text1"/>
          <w:szCs w:val="21"/>
        </w:rPr>
        <w:t>表</w:t>
      </w:r>
      <w:r w:rsidR="00B9236F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8所示</w:t>
      </w:r>
      <w:r w:rsidR="0048130F"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190AE8">
        <w:rPr>
          <w:rFonts w:asciiTheme="minorEastAsia" w:eastAsiaTheme="minorEastAsia" w:hAnsiTheme="minorEastAsia" w:hint="eastAsia"/>
          <w:color w:val="000000" w:themeColor="text1"/>
          <w:szCs w:val="21"/>
        </w:rPr>
        <w:t>同比</w:t>
      </w:r>
      <w:r w:rsidR="00FF3469">
        <w:rPr>
          <w:rFonts w:asciiTheme="minorEastAsia" w:eastAsiaTheme="minorEastAsia" w:hAnsiTheme="minorEastAsia" w:hint="eastAsia"/>
          <w:color w:val="000000" w:themeColor="text1"/>
          <w:szCs w:val="21"/>
        </w:rPr>
        <w:t>往期</w:t>
      </w:r>
      <w:r w:rsidR="00190AE8">
        <w:rPr>
          <w:rFonts w:asciiTheme="minorEastAsia" w:eastAsiaTheme="minorEastAsia" w:hAnsiTheme="minorEastAsia" w:hint="eastAsia"/>
          <w:color w:val="000000" w:themeColor="text1"/>
          <w:szCs w:val="21"/>
        </w:rPr>
        <w:t>各类</w:t>
      </w:r>
      <w:r w:rsidR="00190AE8">
        <w:rPr>
          <w:rFonts w:asciiTheme="minorEastAsia" w:eastAsiaTheme="minorEastAsia" w:hAnsiTheme="minorEastAsia"/>
          <w:color w:val="000000" w:themeColor="text1"/>
          <w:szCs w:val="21"/>
        </w:rPr>
        <w:t>预警变化不大，</w:t>
      </w:r>
      <w:r w:rsidR="00FF3469">
        <w:rPr>
          <w:rFonts w:asciiTheme="minorEastAsia" w:eastAsiaTheme="minorEastAsia" w:hAnsiTheme="minorEastAsia" w:hint="eastAsia"/>
          <w:color w:val="000000" w:themeColor="text1"/>
          <w:szCs w:val="21"/>
        </w:rPr>
        <w:t>其中红色</w:t>
      </w:r>
      <w:r w:rsidR="00FF3469">
        <w:rPr>
          <w:rFonts w:asciiTheme="minorEastAsia" w:eastAsiaTheme="minorEastAsia" w:hAnsiTheme="minorEastAsia"/>
          <w:color w:val="000000" w:themeColor="text1"/>
          <w:szCs w:val="21"/>
        </w:rPr>
        <w:t>预警</w:t>
      </w:r>
      <w:r w:rsidR="00FF3469">
        <w:rPr>
          <w:rFonts w:asciiTheme="minorEastAsia" w:eastAsiaTheme="minorEastAsia" w:hAnsiTheme="minorEastAsia" w:hint="eastAsia"/>
          <w:color w:val="000000" w:themeColor="text1"/>
          <w:szCs w:val="21"/>
        </w:rPr>
        <w:t>比例</w:t>
      </w:r>
      <w:r w:rsidR="00FF3469">
        <w:rPr>
          <w:rFonts w:asciiTheme="minorEastAsia" w:eastAsiaTheme="minorEastAsia" w:hAnsiTheme="minorEastAsia"/>
          <w:color w:val="000000" w:themeColor="text1"/>
          <w:szCs w:val="21"/>
        </w:rPr>
        <w:t>稳定在</w:t>
      </w:r>
      <w:r w:rsidR="00FF3469">
        <w:rPr>
          <w:rFonts w:asciiTheme="minorEastAsia" w:eastAsiaTheme="minorEastAsia" w:hAnsiTheme="minorEastAsia" w:hint="eastAsia"/>
          <w:color w:val="000000" w:themeColor="text1"/>
          <w:szCs w:val="21"/>
        </w:rPr>
        <w:t>17</w:t>
      </w:r>
      <w:r w:rsidR="00FF3469">
        <w:rPr>
          <w:rFonts w:asciiTheme="minorEastAsia" w:eastAsiaTheme="minorEastAsia" w:hAnsiTheme="minorEastAsia"/>
          <w:color w:val="000000" w:themeColor="text1"/>
          <w:szCs w:val="21"/>
        </w:rPr>
        <w:t>%，橙色</w:t>
      </w:r>
      <w:r w:rsidR="00FF3469">
        <w:rPr>
          <w:rFonts w:asciiTheme="minorEastAsia" w:eastAsiaTheme="minorEastAsia" w:hAnsiTheme="minorEastAsia" w:hint="eastAsia"/>
          <w:color w:val="000000" w:themeColor="text1"/>
          <w:szCs w:val="21"/>
        </w:rPr>
        <w:t>预警</w:t>
      </w:r>
      <w:r w:rsidR="00FF3469">
        <w:rPr>
          <w:rFonts w:asciiTheme="minorEastAsia" w:eastAsiaTheme="minorEastAsia" w:hAnsiTheme="minorEastAsia"/>
          <w:color w:val="000000" w:themeColor="text1"/>
          <w:szCs w:val="21"/>
        </w:rPr>
        <w:t>比例在</w:t>
      </w:r>
      <w:r w:rsidR="00FF3469">
        <w:rPr>
          <w:rFonts w:asciiTheme="minorEastAsia" w:eastAsiaTheme="minorEastAsia" w:hAnsiTheme="minorEastAsia" w:hint="eastAsia"/>
          <w:color w:val="000000" w:themeColor="text1"/>
          <w:szCs w:val="21"/>
        </w:rPr>
        <w:t>21</w:t>
      </w:r>
      <w:r w:rsidR="00FF3469">
        <w:rPr>
          <w:rFonts w:asciiTheme="minorEastAsia" w:eastAsiaTheme="minorEastAsia" w:hAnsiTheme="minorEastAsia"/>
          <w:color w:val="000000" w:themeColor="text1"/>
          <w:szCs w:val="21"/>
        </w:rPr>
        <w:t>%</w:t>
      </w:r>
      <w:r w:rsidR="00FF3469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FF3469">
        <w:rPr>
          <w:rFonts w:asciiTheme="minorEastAsia" w:eastAsiaTheme="minorEastAsia" w:hAnsiTheme="minorEastAsia"/>
          <w:color w:val="000000" w:themeColor="text1"/>
          <w:szCs w:val="21"/>
        </w:rPr>
        <w:t>黄色预警比例在</w:t>
      </w:r>
      <w:r w:rsidR="00FF3469">
        <w:rPr>
          <w:rFonts w:asciiTheme="minorEastAsia" w:eastAsiaTheme="minorEastAsia" w:hAnsiTheme="minorEastAsia" w:hint="eastAsia"/>
          <w:color w:val="000000" w:themeColor="text1"/>
          <w:szCs w:val="21"/>
        </w:rPr>
        <w:t>21%</w:t>
      </w:r>
      <w:r w:rsidR="00FF3469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蓝色</w:t>
      </w:r>
      <w:r w:rsidR="00190AE8">
        <w:rPr>
          <w:rFonts w:asciiTheme="minorEastAsia" w:eastAsiaTheme="minorEastAsia" w:hAnsiTheme="minorEastAsia" w:hint="eastAsia"/>
          <w:color w:val="000000" w:themeColor="text1"/>
          <w:szCs w:val="21"/>
        </w:rPr>
        <w:t>预警</w:t>
      </w:r>
      <w:r w:rsidR="00190AE8">
        <w:rPr>
          <w:rFonts w:asciiTheme="minorEastAsia" w:eastAsiaTheme="minorEastAsia" w:hAnsiTheme="minorEastAsia"/>
          <w:color w:val="000000" w:themeColor="text1"/>
          <w:szCs w:val="21"/>
        </w:rPr>
        <w:t>保持较高群体</w:t>
      </w:r>
      <w:r w:rsidR="00190AE8">
        <w:rPr>
          <w:rFonts w:asciiTheme="minorEastAsia" w:eastAsiaTheme="minorEastAsia" w:hAnsiTheme="minorEastAsia" w:hint="eastAsia"/>
          <w:color w:val="000000" w:themeColor="text1"/>
          <w:szCs w:val="21"/>
        </w:rPr>
        <w:t>，占</w:t>
      </w:r>
      <w:r w:rsidR="00190AE8">
        <w:rPr>
          <w:rFonts w:asciiTheme="minorEastAsia" w:eastAsiaTheme="minorEastAsia" w:hAnsiTheme="minorEastAsia"/>
          <w:color w:val="000000" w:themeColor="text1"/>
          <w:szCs w:val="21"/>
        </w:rPr>
        <w:t>本期预警学生</w:t>
      </w:r>
      <w:r w:rsidR="00190AE8">
        <w:rPr>
          <w:rFonts w:asciiTheme="minorEastAsia" w:eastAsiaTheme="minorEastAsia" w:hAnsiTheme="minorEastAsia" w:hint="eastAsia"/>
          <w:color w:val="000000" w:themeColor="text1"/>
          <w:szCs w:val="21"/>
        </w:rPr>
        <w:t>40.2</w:t>
      </w:r>
      <w:r w:rsidR="00190AE8">
        <w:rPr>
          <w:rFonts w:asciiTheme="minorEastAsia" w:eastAsiaTheme="minorEastAsia" w:hAnsiTheme="minorEastAsia"/>
          <w:color w:val="000000" w:themeColor="text1"/>
          <w:szCs w:val="21"/>
        </w:rPr>
        <w:t>%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:rsidR="008B1227" w:rsidRDefault="00E207EF" w:rsidP="00FF3469">
      <w:pPr>
        <w:widowControl/>
        <w:spacing w:line="360" w:lineRule="auto"/>
        <w:ind w:firstLineChars="200" w:firstLine="422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E207E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lastRenderedPageBreak/>
        <w:t>大四</w:t>
      </w:r>
      <w:r w:rsidRPr="00E207EF">
        <w:rPr>
          <w:rFonts w:asciiTheme="minorEastAsia" w:eastAsiaTheme="minorEastAsia" w:hAnsiTheme="minorEastAsia"/>
          <w:b/>
          <w:color w:val="000000" w:themeColor="text1"/>
          <w:szCs w:val="21"/>
        </w:rPr>
        <w:t>预警</w:t>
      </w:r>
      <w:r w:rsidR="00FD5BDA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学生</w:t>
      </w:r>
      <w:r w:rsidRPr="00E207EF">
        <w:rPr>
          <w:rFonts w:asciiTheme="minorEastAsia" w:eastAsiaTheme="minorEastAsia" w:hAnsiTheme="minorEastAsia"/>
          <w:b/>
          <w:color w:val="000000" w:themeColor="text1"/>
          <w:szCs w:val="21"/>
        </w:rPr>
        <w:t>存在两极分化。</w:t>
      </w:r>
      <w:r w:rsidR="00B9236F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如图表9所示</w:t>
      </w:r>
      <w:r w:rsidR="00B9236F"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FD5BDA">
        <w:rPr>
          <w:rFonts w:asciiTheme="minorEastAsia" w:eastAsiaTheme="minorEastAsia" w:hAnsiTheme="minorEastAsia" w:hint="eastAsia"/>
          <w:color w:val="000000" w:themeColor="text1"/>
          <w:szCs w:val="21"/>
        </w:rPr>
        <w:t>同</w:t>
      </w:r>
      <w:r w:rsidR="00FD5BDA">
        <w:rPr>
          <w:rFonts w:asciiTheme="minorEastAsia" w:eastAsiaTheme="minorEastAsia" w:hAnsiTheme="minorEastAsia"/>
          <w:color w:val="000000" w:themeColor="text1"/>
          <w:szCs w:val="21"/>
        </w:rPr>
        <w:t>比上学年</w:t>
      </w:r>
      <w:r w:rsidR="00FD5BDA">
        <w:rPr>
          <w:rFonts w:asciiTheme="minorEastAsia" w:eastAsiaTheme="minorEastAsia" w:hAnsiTheme="minorEastAsia" w:hint="eastAsia"/>
          <w:color w:val="000000" w:themeColor="text1"/>
          <w:szCs w:val="21"/>
        </w:rPr>
        <w:t>大四</w:t>
      </w:r>
      <w:r w:rsidR="00FD5BDA">
        <w:rPr>
          <w:rFonts w:asciiTheme="minorEastAsia" w:eastAsiaTheme="minorEastAsia" w:hAnsiTheme="minorEastAsia"/>
          <w:color w:val="000000" w:themeColor="text1"/>
          <w:szCs w:val="21"/>
        </w:rPr>
        <w:t>总体预警比例降低</w:t>
      </w:r>
      <w:r w:rsidR="00FD5BDA">
        <w:rPr>
          <w:rFonts w:asciiTheme="minorEastAsia" w:eastAsiaTheme="minorEastAsia" w:hAnsiTheme="minorEastAsia" w:hint="eastAsia"/>
          <w:color w:val="000000" w:themeColor="text1"/>
          <w:szCs w:val="21"/>
        </w:rPr>
        <w:t>2.92个</w:t>
      </w:r>
      <w:r w:rsidR="00FD5BDA">
        <w:rPr>
          <w:rFonts w:asciiTheme="minorEastAsia" w:eastAsiaTheme="minorEastAsia" w:hAnsiTheme="minorEastAsia"/>
          <w:color w:val="000000" w:themeColor="text1"/>
          <w:szCs w:val="21"/>
        </w:rPr>
        <w:t>点，</w:t>
      </w:r>
      <w:r w:rsidR="00FD5BDA">
        <w:rPr>
          <w:rFonts w:asciiTheme="minorEastAsia" w:eastAsiaTheme="minorEastAsia" w:hAnsiTheme="minorEastAsia" w:hint="eastAsia"/>
          <w:color w:val="000000" w:themeColor="text1"/>
          <w:szCs w:val="21"/>
        </w:rPr>
        <w:t>变化不大；</w:t>
      </w:r>
      <w:r w:rsidR="00FD5BDA">
        <w:rPr>
          <w:rFonts w:asciiTheme="minorEastAsia" w:eastAsiaTheme="minorEastAsia" w:hAnsiTheme="minorEastAsia"/>
          <w:color w:val="000000" w:themeColor="text1"/>
          <w:szCs w:val="21"/>
        </w:rPr>
        <w:t>但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本期大四年级红色预警比例同比上学年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高出</w:t>
      </w:r>
      <w:r>
        <w:rPr>
          <w:rFonts w:asciiTheme="minorEastAsia" w:eastAsiaTheme="minorEastAsia" w:hAnsiTheme="minorEastAsia"/>
          <w:color w:val="000000" w:themeColor="text1"/>
          <w:szCs w:val="21"/>
        </w:rPr>
        <w:t>21.93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个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百分点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，蓝色</w:t>
      </w:r>
      <w:r>
        <w:rPr>
          <w:rFonts w:asciiTheme="minorEastAsia" w:eastAsiaTheme="minorEastAsia" w:hAnsiTheme="minorEastAsia"/>
          <w:color w:val="000000" w:themeColor="text1"/>
          <w:szCs w:val="21"/>
        </w:rPr>
        <w:t>预警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同比</w:t>
      </w:r>
      <w:r>
        <w:rPr>
          <w:rFonts w:asciiTheme="minorEastAsia" w:eastAsiaTheme="minorEastAsia" w:hAnsiTheme="minorEastAsia"/>
          <w:color w:val="000000" w:themeColor="text1"/>
          <w:szCs w:val="21"/>
        </w:rPr>
        <w:t>增加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23.91个</w:t>
      </w:r>
      <w:r>
        <w:rPr>
          <w:rFonts w:asciiTheme="minorEastAsia" w:eastAsiaTheme="minorEastAsia" w:hAnsiTheme="minorEastAsia"/>
          <w:color w:val="000000" w:themeColor="text1"/>
          <w:szCs w:val="21"/>
        </w:rPr>
        <w:t>百分点。</w:t>
      </w:r>
    </w:p>
    <w:p w:rsidR="007240A1" w:rsidRPr="00FF3469" w:rsidRDefault="00FD5BDA" w:rsidP="00FF3469">
      <w:pPr>
        <w:widowControl/>
        <w:spacing w:line="360" w:lineRule="auto"/>
        <w:ind w:firstLineChars="200" w:firstLine="422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8B1227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大二</w:t>
      </w:r>
      <w:r w:rsidRPr="008B1227">
        <w:rPr>
          <w:rFonts w:asciiTheme="minorEastAsia" w:eastAsiaTheme="minorEastAsia" w:hAnsiTheme="minorEastAsia"/>
          <w:b/>
          <w:color w:val="000000" w:themeColor="text1"/>
          <w:szCs w:val="21"/>
        </w:rPr>
        <w:t>预警学生学业</w:t>
      </w:r>
      <w:r w:rsidRPr="008B1227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较为</w:t>
      </w:r>
      <w:r w:rsidRPr="008B1227">
        <w:rPr>
          <w:rFonts w:asciiTheme="minorEastAsia" w:eastAsiaTheme="minorEastAsia" w:hAnsiTheme="minorEastAsia"/>
          <w:b/>
          <w:color w:val="000000" w:themeColor="text1"/>
          <w:szCs w:val="21"/>
        </w:rPr>
        <w:t>困难。</w:t>
      </w:r>
      <w:r w:rsidR="00B9236F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如</w:t>
      </w:r>
      <w:r w:rsidR="00B9236F" w:rsidRPr="000E46A5">
        <w:rPr>
          <w:rFonts w:asciiTheme="minorEastAsia" w:eastAsiaTheme="minorEastAsia" w:hAnsiTheme="minorEastAsia"/>
          <w:color w:val="000000" w:themeColor="text1"/>
          <w:szCs w:val="21"/>
        </w:rPr>
        <w:t>图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表</w:t>
      </w:r>
      <w:r w:rsidR="00B9236F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9所示</w:t>
      </w:r>
      <w:r w:rsidR="00B9236F"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同比上学年橙色</w:t>
      </w:r>
      <w:r>
        <w:rPr>
          <w:rFonts w:asciiTheme="minorEastAsia" w:eastAsiaTheme="minorEastAsia" w:hAnsiTheme="minorEastAsia"/>
          <w:color w:val="000000" w:themeColor="text1"/>
          <w:szCs w:val="21"/>
        </w:rPr>
        <w:t>和红色预警比例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有所增加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其中</w:t>
      </w:r>
      <w:r>
        <w:rPr>
          <w:rFonts w:asciiTheme="minorEastAsia" w:eastAsiaTheme="minorEastAsia" w:hAnsiTheme="minorEastAsia"/>
          <w:color w:val="000000" w:themeColor="text1"/>
          <w:szCs w:val="21"/>
        </w:rPr>
        <w:t>红色预警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同比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上学年高出</w:t>
      </w:r>
      <w:r>
        <w:rPr>
          <w:rFonts w:asciiTheme="minorEastAsia" w:eastAsiaTheme="minorEastAsia" w:hAnsiTheme="minorEastAsia"/>
          <w:color w:val="000000" w:themeColor="text1"/>
          <w:szCs w:val="21"/>
        </w:rPr>
        <w:t>27.78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个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百分点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:rsidR="00B9236F" w:rsidRPr="009D13F6" w:rsidRDefault="00B9236F">
      <w:pPr>
        <w:widowControl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621"/>
        <w:gridCol w:w="1100"/>
        <w:gridCol w:w="620"/>
        <w:gridCol w:w="1100"/>
        <w:gridCol w:w="620"/>
        <w:gridCol w:w="1100"/>
        <w:gridCol w:w="620"/>
        <w:gridCol w:w="620"/>
        <w:gridCol w:w="620"/>
        <w:gridCol w:w="1100"/>
      </w:tblGrid>
      <w:tr w:rsidR="004D2E59" w:rsidRPr="000E46A5" w:rsidTr="00FD6CAB">
        <w:trPr>
          <w:trHeight w:val="414"/>
          <w:jc w:val="center"/>
        </w:trPr>
        <w:tc>
          <w:tcPr>
            <w:tcW w:w="0" w:type="auto"/>
            <w:vMerge w:val="restart"/>
            <w:shd w:val="clear" w:color="auto" w:fill="C6D9F1" w:themeFill="text2" w:themeFillTint="33"/>
            <w:noWrap/>
            <w:vAlign w:val="center"/>
          </w:tcPr>
          <w:p w:rsidR="004D2E59" w:rsidRPr="00DC0D0E" w:rsidRDefault="004D2E59" w:rsidP="00FD6C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21"/>
              </w:rPr>
              <w:t>预警</w:t>
            </w:r>
            <w:r w:rsidRPr="00DC0D0E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21"/>
              </w:rPr>
              <w:t>类别</w:t>
            </w:r>
          </w:p>
        </w:tc>
        <w:tc>
          <w:tcPr>
            <w:tcW w:w="0" w:type="auto"/>
            <w:gridSpan w:val="2"/>
            <w:shd w:val="clear" w:color="auto" w:fill="C6D9F1" w:themeFill="text2" w:themeFillTint="33"/>
            <w:vAlign w:val="center"/>
          </w:tcPr>
          <w:p w:rsidR="004D2E59" w:rsidRPr="00DC0D0E" w:rsidRDefault="004D2E59" w:rsidP="00FD6CAB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cs="Arial" w:hint="eastAsia"/>
                <w:b/>
                <w:kern w:val="0"/>
                <w:sz w:val="18"/>
                <w:szCs w:val="21"/>
              </w:rPr>
              <w:t>大四</w:t>
            </w:r>
          </w:p>
        </w:tc>
        <w:tc>
          <w:tcPr>
            <w:tcW w:w="0" w:type="auto"/>
            <w:gridSpan w:val="2"/>
            <w:shd w:val="clear" w:color="auto" w:fill="C6D9F1" w:themeFill="text2" w:themeFillTint="33"/>
            <w:vAlign w:val="center"/>
          </w:tcPr>
          <w:p w:rsidR="004D2E59" w:rsidRPr="00DC0D0E" w:rsidRDefault="004D2E59" w:rsidP="00FD6CAB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cs="Arial" w:hint="eastAsia"/>
                <w:b/>
                <w:kern w:val="0"/>
                <w:sz w:val="18"/>
                <w:szCs w:val="21"/>
              </w:rPr>
              <w:t>大三</w:t>
            </w:r>
          </w:p>
        </w:tc>
        <w:tc>
          <w:tcPr>
            <w:tcW w:w="0" w:type="auto"/>
            <w:gridSpan w:val="2"/>
            <w:shd w:val="clear" w:color="auto" w:fill="C6D9F1" w:themeFill="text2" w:themeFillTint="33"/>
            <w:vAlign w:val="center"/>
          </w:tcPr>
          <w:p w:rsidR="004D2E59" w:rsidRPr="00DC0D0E" w:rsidRDefault="004D2E59" w:rsidP="00FD6CAB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cs="Arial" w:hint="eastAsia"/>
                <w:b/>
                <w:kern w:val="0"/>
                <w:sz w:val="18"/>
                <w:szCs w:val="21"/>
              </w:rPr>
              <w:t>大二</w:t>
            </w:r>
          </w:p>
        </w:tc>
        <w:tc>
          <w:tcPr>
            <w:tcW w:w="0" w:type="auto"/>
            <w:gridSpan w:val="2"/>
            <w:shd w:val="clear" w:color="auto" w:fill="C6D9F1" w:themeFill="text2" w:themeFillTint="33"/>
            <w:vAlign w:val="center"/>
          </w:tcPr>
          <w:p w:rsidR="004D2E59" w:rsidRPr="00DC0D0E" w:rsidRDefault="004D2E59" w:rsidP="00FD6CAB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cs="Arial" w:hint="eastAsia"/>
                <w:b/>
                <w:kern w:val="0"/>
                <w:sz w:val="18"/>
                <w:szCs w:val="21"/>
              </w:rPr>
              <w:t>大一</w:t>
            </w:r>
          </w:p>
        </w:tc>
        <w:tc>
          <w:tcPr>
            <w:tcW w:w="0" w:type="auto"/>
            <w:gridSpan w:val="2"/>
            <w:shd w:val="clear" w:color="auto" w:fill="C6D9F1" w:themeFill="text2" w:themeFillTint="33"/>
            <w:vAlign w:val="center"/>
          </w:tcPr>
          <w:p w:rsidR="004D2E59" w:rsidRPr="00DC0D0E" w:rsidRDefault="004D2E59" w:rsidP="00FD6CAB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cs="Arial" w:hint="eastAsia"/>
                <w:b/>
                <w:kern w:val="0"/>
                <w:sz w:val="18"/>
                <w:szCs w:val="21"/>
              </w:rPr>
              <w:t>总计</w:t>
            </w:r>
          </w:p>
        </w:tc>
      </w:tr>
      <w:tr w:rsidR="00FD6CAB" w:rsidRPr="000E46A5" w:rsidTr="00FD6CAB">
        <w:trPr>
          <w:trHeight w:val="414"/>
          <w:jc w:val="center"/>
        </w:trPr>
        <w:tc>
          <w:tcPr>
            <w:tcW w:w="0" w:type="auto"/>
            <w:vMerge/>
            <w:shd w:val="clear" w:color="auto" w:fill="C6D9F1" w:themeFill="text2" w:themeFillTint="33"/>
            <w:noWrap/>
            <w:vAlign w:val="center"/>
          </w:tcPr>
          <w:p w:rsidR="004D2E59" w:rsidRPr="00DC0D0E" w:rsidRDefault="004D2E59" w:rsidP="00FD6C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21"/>
              </w:rPr>
            </w:pP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:rsidR="004D2E59" w:rsidRPr="00DC0D0E" w:rsidRDefault="004D2E59" w:rsidP="00FD6CAB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cs="Arial" w:hint="eastAsia"/>
                <w:b/>
                <w:kern w:val="0"/>
                <w:sz w:val="18"/>
                <w:szCs w:val="21"/>
              </w:rPr>
              <w:t>人数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vAlign w:val="center"/>
          </w:tcPr>
          <w:p w:rsidR="004D2E59" w:rsidRPr="00DC0D0E" w:rsidRDefault="004D2E59" w:rsidP="00FD6CAB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cs="Arial" w:hint="eastAsia"/>
                <w:b/>
                <w:kern w:val="0"/>
                <w:sz w:val="18"/>
                <w:szCs w:val="21"/>
              </w:rPr>
              <w:t>同比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:rsidR="004D2E59" w:rsidRPr="00DC0D0E" w:rsidRDefault="004D2E59" w:rsidP="00FD6CAB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cs="Arial" w:hint="eastAsia"/>
                <w:b/>
                <w:kern w:val="0"/>
                <w:sz w:val="18"/>
                <w:szCs w:val="21"/>
              </w:rPr>
              <w:t>人数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vAlign w:val="center"/>
          </w:tcPr>
          <w:p w:rsidR="004D2E59" w:rsidRPr="00DC0D0E" w:rsidRDefault="004D2E59" w:rsidP="00FD6CAB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cs="Arial" w:hint="eastAsia"/>
                <w:b/>
                <w:kern w:val="0"/>
                <w:sz w:val="18"/>
                <w:szCs w:val="21"/>
              </w:rPr>
              <w:t>同比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:rsidR="004D2E59" w:rsidRPr="00DC0D0E" w:rsidRDefault="004D2E59" w:rsidP="00FD6CAB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cs="Arial" w:hint="eastAsia"/>
                <w:b/>
                <w:kern w:val="0"/>
                <w:sz w:val="18"/>
                <w:szCs w:val="21"/>
              </w:rPr>
              <w:t>人数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vAlign w:val="center"/>
          </w:tcPr>
          <w:p w:rsidR="004D2E59" w:rsidRPr="00DC0D0E" w:rsidRDefault="004D2E59" w:rsidP="00FD6CAB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cs="Arial" w:hint="eastAsia"/>
                <w:b/>
                <w:kern w:val="0"/>
                <w:sz w:val="18"/>
                <w:szCs w:val="21"/>
              </w:rPr>
              <w:t>同比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:rsidR="004D2E59" w:rsidRPr="00DC0D0E" w:rsidRDefault="004D2E59" w:rsidP="00FD6CAB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cs="Arial" w:hint="eastAsia"/>
                <w:b/>
                <w:kern w:val="0"/>
                <w:sz w:val="18"/>
                <w:szCs w:val="21"/>
              </w:rPr>
              <w:t>人数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vAlign w:val="center"/>
          </w:tcPr>
          <w:p w:rsidR="004D2E59" w:rsidRPr="00DC0D0E" w:rsidRDefault="004D2E59" w:rsidP="00FD6CAB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cs="Arial" w:hint="eastAsia"/>
                <w:b/>
                <w:kern w:val="0"/>
                <w:sz w:val="18"/>
                <w:szCs w:val="21"/>
              </w:rPr>
              <w:t>同比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:rsidR="004D2E59" w:rsidRPr="00DC0D0E" w:rsidRDefault="004D2E59" w:rsidP="00FD6CAB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cs="Arial" w:hint="eastAsia"/>
                <w:b/>
                <w:kern w:val="0"/>
                <w:sz w:val="18"/>
                <w:szCs w:val="21"/>
              </w:rPr>
              <w:t>人数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:rsidR="004D2E59" w:rsidRPr="00DC0D0E" w:rsidRDefault="004D2E59" w:rsidP="00FD6CAB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cs="Arial" w:hint="eastAsia"/>
                <w:b/>
                <w:kern w:val="0"/>
                <w:sz w:val="18"/>
                <w:szCs w:val="21"/>
              </w:rPr>
              <w:t>同比</w:t>
            </w:r>
          </w:p>
        </w:tc>
      </w:tr>
      <w:tr w:rsidR="00DC0D0E" w:rsidRPr="000E46A5" w:rsidTr="00FD6CAB">
        <w:trPr>
          <w:trHeight w:val="41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hint="eastAsia"/>
                <w:b/>
                <w:sz w:val="18"/>
                <w:szCs w:val="21"/>
              </w:rPr>
              <w:t>蓝色</w:t>
            </w:r>
          </w:p>
        </w:tc>
        <w:tc>
          <w:tcPr>
            <w:tcW w:w="0" w:type="auto"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/>
                <w:sz w:val="18"/>
                <w:szCs w:val="21"/>
              </w:rPr>
              <w:t>228</w:t>
            </w:r>
          </w:p>
        </w:tc>
        <w:tc>
          <w:tcPr>
            <w:tcW w:w="0" w:type="auto"/>
            <w:shd w:val="clear" w:color="auto" w:fill="auto"/>
            <w:noWrap/>
          </w:tcPr>
          <w:p w:rsidR="00FD6CAB" w:rsidRPr="00DC0D0E" w:rsidRDefault="00FD6CAB" w:rsidP="00FD6CAB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hint="eastAsia"/>
                <w:sz w:val="18"/>
                <w:szCs w:val="21"/>
              </w:rPr>
              <w:t>▲23.91%</w:t>
            </w:r>
          </w:p>
        </w:tc>
        <w:tc>
          <w:tcPr>
            <w:tcW w:w="0" w:type="auto"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/>
                <w:sz w:val="18"/>
                <w:szCs w:val="21"/>
              </w:rPr>
              <w:t>270</w:t>
            </w:r>
          </w:p>
        </w:tc>
        <w:tc>
          <w:tcPr>
            <w:tcW w:w="0" w:type="auto"/>
            <w:shd w:val="clear" w:color="auto" w:fill="auto"/>
            <w:noWrap/>
          </w:tcPr>
          <w:p w:rsidR="00FD6CAB" w:rsidRPr="00DC0D0E" w:rsidRDefault="00FD6CAB" w:rsidP="00FD6CAB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hint="eastAsia"/>
                <w:sz w:val="18"/>
                <w:szCs w:val="21"/>
              </w:rPr>
              <w:t>▽-14.29%</w:t>
            </w:r>
          </w:p>
        </w:tc>
        <w:tc>
          <w:tcPr>
            <w:tcW w:w="0" w:type="auto"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/>
                <w:sz w:val="18"/>
                <w:szCs w:val="21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</w:tcPr>
          <w:p w:rsidR="00FD6CAB" w:rsidRPr="00DC0D0E" w:rsidRDefault="00FD6CAB" w:rsidP="00FD6CAB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hint="eastAsia"/>
                <w:sz w:val="18"/>
                <w:szCs w:val="21"/>
              </w:rPr>
              <w:t>▽-2.76%</w:t>
            </w:r>
          </w:p>
        </w:tc>
        <w:tc>
          <w:tcPr>
            <w:tcW w:w="0" w:type="auto"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/>
                <w:sz w:val="18"/>
                <w:szCs w:val="21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hint="eastAsia"/>
                <w:sz w:val="18"/>
                <w:szCs w:val="21"/>
              </w:rPr>
              <w:t>▲22</w:t>
            </w:r>
          </w:p>
        </w:tc>
        <w:tc>
          <w:tcPr>
            <w:tcW w:w="0" w:type="auto"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/>
                <w:sz w:val="18"/>
                <w:szCs w:val="21"/>
              </w:rPr>
              <w:t>767</w:t>
            </w:r>
          </w:p>
        </w:tc>
        <w:tc>
          <w:tcPr>
            <w:tcW w:w="0" w:type="auto"/>
            <w:shd w:val="clear" w:color="auto" w:fill="auto"/>
          </w:tcPr>
          <w:p w:rsidR="00FD6CAB" w:rsidRPr="00DC0D0E" w:rsidRDefault="00FD6CAB" w:rsidP="00FD6CAB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hint="eastAsia"/>
                <w:sz w:val="18"/>
                <w:szCs w:val="21"/>
              </w:rPr>
              <w:t>▲1.86%</w:t>
            </w:r>
          </w:p>
        </w:tc>
      </w:tr>
      <w:tr w:rsidR="00DC0D0E" w:rsidRPr="000E46A5" w:rsidTr="00FD6CAB">
        <w:trPr>
          <w:trHeight w:val="41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hint="eastAsia"/>
                <w:b/>
                <w:sz w:val="18"/>
                <w:szCs w:val="21"/>
              </w:rPr>
              <w:t>黄色</w:t>
            </w:r>
          </w:p>
        </w:tc>
        <w:tc>
          <w:tcPr>
            <w:tcW w:w="0" w:type="auto"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/>
                <w:sz w:val="18"/>
                <w:szCs w:val="21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</w:tcPr>
          <w:p w:rsidR="00FD6CAB" w:rsidRPr="00DC0D0E" w:rsidRDefault="00FD6CAB" w:rsidP="00FD6CAB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hint="eastAsia"/>
                <w:sz w:val="18"/>
                <w:szCs w:val="21"/>
              </w:rPr>
              <w:t>▽-12.88%</w:t>
            </w:r>
          </w:p>
        </w:tc>
        <w:tc>
          <w:tcPr>
            <w:tcW w:w="0" w:type="auto"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/>
                <w:sz w:val="18"/>
                <w:szCs w:val="21"/>
              </w:rPr>
              <w:t>185</w:t>
            </w:r>
          </w:p>
        </w:tc>
        <w:tc>
          <w:tcPr>
            <w:tcW w:w="0" w:type="auto"/>
            <w:shd w:val="clear" w:color="auto" w:fill="auto"/>
            <w:noWrap/>
          </w:tcPr>
          <w:p w:rsidR="00FD6CAB" w:rsidRPr="00DC0D0E" w:rsidRDefault="00FD6CAB" w:rsidP="00FD6CAB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hint="eastAsia"/>
                <w:sz w:val="18"/>
                <w:szCs w:val="21"/>
              </w:rPr>
              <w:t>▲33.09%</w:t>
            </w:r>
          </w:p>
        </w:tc>
        <w:tc>
          <w:tcPr>
            <w:tcW w:w="0" w:type="auto"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/>
                <w:sz w:val="18"/>
                <w:szCs w:val="21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</w:tcPr>
          <w:p w:rsidR="00FD6CAB" w:rsidRPr="00DC0D0E" w:rsidRDefault="00FD6CAB" w:rsidP="00FD6CAB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hint="eastAsia"/>
                <w:sz w:val="18"/>
                <w:szCs w:val="21"/>
              </w:rPr>
              <w:t>▽-19.55%</w:t>
            </w:r>
          </w:p>
        </w:tc>
        <w:tc>
          <w:tcPr>
            <w:tcW w:w="0" w:type="auto"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/>
                <w:sz w:val="18"/>
                <w:szCs w:val="21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hint="eastAsia"/>
                <w:sz w:val="18"/>
                <w:szCs w:val="21"/>
              </w:rPr>
              <w:t>▲2</w:t>
            </w:r>
          </w:p>
        </w:tc>
        <w:tc>
          <w:tcPr>
            <w:tcW w:w="0" w:type="auto"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/>
                <w:sz w:val="18"/>
                <w:szCs w:val="21"/>
              </w:rPr>
              <w:t>409</w:t>
            </w:r>
          </w:p>
        </w:tc>
        <w:tc>
          <w:tcPr>
            <w:tcW w:w="0" w:type="auto"/>
            <w:shd w:val="clear" w:color="auto" w:fill="auto"/>
          </w:tcPr>
          <w:p w:rsidR="00FD6CAB" w:rsidRPr="00DC0D0E" w:rsidRDefault="00FD6CAB" w:rsidP="00FD6CAB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hint="eastAsia"/>
                <w:sz w:val="18"/>
                <w:szCs w:val="21"/>
              </w:rPr>
              <w:t>▲1.24%</w:t>
            </w:r>
          </w:p>
        </w:tc>
      </w:tr>
      <w:tr w:rsidR="00DC0D0E" w:rsidRPr="000E46A5" w:rsidTr="00FD6CAB">
        <w:trPr>
          <w:trHeight w:val="41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hint="eastAsia"/>
                <w:b/>
                <w:sz w:val="18"/>
                <w:szCs w:val="21"/>
              </w:rPr>
              <w:t>橙色</w:t>
            </w:r>
          </w:p>
        </w:tc>
        <w:tc>
          <w:tcPr>
            <w:tcW w:w="0" w:type="auto"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/>
                <w:sz w:val="18"/>
                <w:szCs w:val="21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</w:tcPr>
          <w:p w:rsidR="00FD6CAB" w:rsidRPr="00DC0D0E" w:rsidRDefault="00FD6CAB" w:rsidP="00FD6CAB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hint="eastAsia"/>
                <w:sz w:val="18"/>
                <w:szCs w:val="21"/>
              </w:rPr>
              <w:t>▽-37.63%</w:t>
            </w:r>
          </w:p>
        </w:tc>
        <w:tc>
          <w:tcPr>
            <w:tcW w:w="0" w:type="auto"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/>
                <w:sz w:val="18"/>
                <w:szCs w:val="21"/>
              </w:rPr>
              <w:t>155</w:t>
            </w:r>
          </w:p>
        </w:tc>
        <w:tc>
          <w:tcPr>
            <w:tcW w:w="0" w:type="auto"/>
            <w:shd w:val="clear" w:color="auto" w:fill="auto"/>
            <w:noWrap/>
          </w:tcPr>
          <w:p w:rsidR="00FD6CAB" w:rsidRPr="00DC0D0E" w:rsidRDefault="00FD6CAB" w:rsidP="00FD6CAB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hint="eastAsia"/>
                <w:sz w:val="18"/>
                <w:szCs w:val="21"/>
              </w:rPr>
              <w:t>▽-7.74%</w:t>
            </w:r>
          </w:p>
        </w:tc>
        <w:tc>
          <w:tcPr>
            <w:tcW w:w="0" w:type="auto"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/>
                <w:sz w:val="18"/>
                <w:szCs w:val="21"/>
              </w:rPr>
              <w:t>128</w:t>
            </w:r>
          </w:p>
        </w:tc>
        <w:tc>
          <w:tcPr>
            <w:tcW w:w="0" w:type="auto"/>
            <w:shd w:val="clear" w:color="auto" w:fill="auto"/>
            <w:noWrap/>
          </w:tcPr>
          <w:p w:rsidR="00FD6CAB" w:rsidRPr="00DC0D0E" w:rsidRDefault="00FD6CAB" w:rsidP="00FD6CAB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hint="eastAsia"/>
                <w:sz w:val="18"/>
                <w:szCs w:val="21"/>
              </w:rPr>
              <w:t>▲4.92%</w:t>
            </w:r>
          </w:p>
        </w:tc>
        <w:tc>
          <w:tcPr>
            <w:tcW w:w="0" w:type="auto"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/>
                <w:sz w:val="18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hint="eastAsia"/>
                <w:sz w:val="18"/>
                <w:szCs w:val="21"/>
              </w:rPr>
              <w:t>▽0</w:t>
            </w:r>
          </w:p>
        </w:tc>
        <w:tc>
          <w:tcPr>
            <w:tcW w:w="0" w:type="auto"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/>
                <w:sz w:val="18"/>
                <w:szCs w:val="21"/>
              </w:rPr>
              <w:t>399</w:t>
            </w:r>
          </w:p>
        </w:tc>
        <w:tc>
          <w:tcPr>
            <w:tcW w:w="0" w:type="auto"/>
            <w:shd w:val="clear" w:color="auto" w:fill="auto"/>
          </w:tcPr>
          <w:p w:rsidR="00FD6CAB" w:rsidRPr="00DC0D0E" w:rsidRDefault="00FD6CAB" w:rsidP="00FD6CAB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hint="eastAsia"/>
                <w:sz w:val="18"/>
                <w:szCs w:val="21"/>
              </w:rPr>
              <w:t>▽-16.18%</w:t>
            </w:r>
          </w:p>
        </w:tc>
      </w:tr>
      <w:tr w:rsidR="00DC0D0E" w:rsidRPr="000E46A5" w:rsidTr="00FD6CAB">
        <w:trPr>
          <w:trHeight w:val="41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hint="eastAsia"/>
                <w:b/>
                <w:sz w:val="18"/>
                <w:szCs w:val="21"/>
              </w:rPr>
              <w:t>红色</w:t>
            </w:r>
          </w:p>
        </w:tc>
        <w:tc>
          <w:tcPr>
            <w:tcW w:w="0" w:type="auto"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/>
                <w:sz w:val="18"/>
                <w:szCs w:val="21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</w:tcPr>
          <w:p w:rsidR="00FD6CAB" w:rsidRPr="00DC0D0E" w:rsidRDefault="00FD6CAB" w:rsidP="00FD6CAB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hint="eastAsia"/>
                <w:sz w:val="18"/>
                <w:szCs w:val="21"/>
              </w:rPr>
              <w:t>▲21.93%</w:t>
            </w:r>
          </w:p>
        </w:tc>
        <w:tc>
          <w:tcPr>
            <w:tcW w:w="0" w:type="auto"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/>
                <w:sz w:val="18"/>
                <w:szCs w:val="21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</w:tcPr>
          <w:p w:rsidR="00FD6CAB" w:rsidRPr="00DC0D0E" w:rsidRDefault="00FD6CAB" w:rsidP="00FD6CAB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hint="eastAsia"/>
                <w:sz w:val="18"/>
                <w:szCs w:val="21"/>
              </w:rPr>
              <w:t>▽-6.42%</w:t>
            </w:r>
          </w:p>
        </w:tc>
        <w:tc>
          <w:tcPr>
            <w:tcW w:w="0" w:type="auto"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/>
                <w:sz w:val="18"/>
                <w:szCs w:val="21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</w:tcPr>
          <w:p w:rsidR="00FD6CAB" w:rsidRPr="00DC0D0E" w:rsidRDefault="00FD6CAB" w:rsidP="00FD6CAB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hint="eastAsia"/>
                <w:sz w:val="18"/>
                <w:szCs w:val="21"/>
              </w:rPr>
              <w:t>▲27.78%</w:t>
            </w:r>
          </w:p>
        </w:tc>
        <w:tc>
          <w:tcPr>
            <w:tcW w:w="0" w:type="auto"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/>
                <w:sz w:val="18"/>
                <w:szCs w:val="21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hint="eastAsia"/>
                <w:sz w:val="18"/>
                <w:szCs w:val="21"/>
              </w:rPr>
              <w:t>▽0</w:t>
            </w:r>
          </w:p>
        </w:tc>
        <w:tc>
          <w:tcPr>
            <w:tcW w:w="0" w:type="auto"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/>
                <w:sz w:val="18"/>
                <w:szCs w:val="21"/>
              </w:rPr>
              <w:t>329</w:t>
            </w:r>
          </w:p>
        </w:tc>
        <w:tc>
          <w:tcPr>
            <w:tcW w:w="0" w:type="auto"/>
            <w:shd w:val="clear" w:color="auto" w:fill="auto"/>
          </w:tcPr>
          <w:p w:rsidR="00FD6CAB" w:rsidRPr="00DC0D0E" w:rsidRDefault="00FD6CAB" w:rsidP="00FD6CAB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hint="eastAsia"/>
                <w:sz w:val="18"/>
                <w:szCs w:val="21"/>
              </w:rPr>
              <w:t>▲11.9%</w:t>
            </w:r>
          </w:p>
        </w:tc>
      </w:tr>
      <w:tr w:rsidR="00DC0D0E" w:rsidRPr="000E46A5" w:rsidTr="00FD6CAB">
        <w:trPr>
          <w:trHeight w:val="41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hint="eastAsia"/>
                <w:b/>
                <w:sz w:val="18"/>
                <w:szCs w:val="21"/>
              </w:rPr>
              <w:t>总计</w:t>
            </w:r>
          </w:p>
        </w:tc>
        <w:tc>
          <w:tcPr>
            <w:tcW w:w="0" w:type="auto"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/>
                <w:sz w:val="18"/>
                <w:szCs w:val="21"/>
              </w:rPr>
              <w:t>598</w:t>
            </w:r>
          </w:p>
        </w:tc>
        <w:tc>
          <w:tcPr>
            <w:tcW w:w="0" w:type="auto"/>
            <w:shd w:val="clear" w:color="auto" w:fill="auto"/>
            <w:noWrap/>
          </w:tcPr>
          <w:p w:rsidR="00FD6CAB" w:rsidRPr="00DC0D0E" w:rsidRDefault="00FD6CAB" w:rsidP="00FD6CAB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hint="eastAsia"/>
                <w:sz w:val="18"/>
                <w:szCs w:val="21"/>
              </w:rPr>
              <w:t>▽-2.92%</w:t>
            </w:r>
          </w:p>
        </w:tc>
        <w:tc>
          <w:tcPr>
            <w:tcW w:w="0" w:type="auto"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/>
                <w:sz w:val="18"/>
                <w:szCs w:val="21"/>
              </w:rPr>
              <w:t>712</w:t>
            </w:r>
          </w:p>
        </w:tc>
        <w:tc>
          <w:tcPr>
            <w:tcW w:w="0" w:type="auto"/>
            <w:shd w:val="clear" w:color="auto" w:fill="auto"/>
            <w:noWrap/>
          </w:tcPr>
          <w:p w:rsidR="00FD6CAB" w:rsidRPr="00DC0D0E" w:rsidRDefault="00FD6CAB" w:rsidP="00FD6CAB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hint="eastAsia"/>
                <w:sz w:val="18"/>
                <w:szCs w:val="21"/>
              </w:rPr>
              <w:t>▽-2.6%</w:t>
            </w:r>
          </w:p>
        </w:tc>
        <w:tc>
          <w:tcPr>
            <w:tcW w:w="0" w:type="auto"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/>
                <w:sz w:val="18"/>
                <w:szCs w:val="21"/>
              </w:rPr>
              <w:t>574</w:t>
            </w:r>
          </w:p>
        </w:tc>
        <w:tc>
          <w:tcPr>
            <w:tcW w:w="0" w:type="auto"/>
            <w:shd w:val="clear" w:color="auto" w:fill="auto"/>
            <w:noWrap/>
          </w:tcPr>
          <w:p w:rsidR="00FD6CAB" w:rsidRPr="00DC0D0E" w:rsidRDefault="00FD6CAB" w:rsidP="00FD6CAB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hint="eastAsia"/>
                <w:sz w:val="18"/>
                <w:szCs w:val="21"/>
              </w:rPr>
              <w:t>▽-1.2%</w:t>
            </w:r>
          </w:p>
        </w:tc>
        <w:tc>
          <w:tcPr>
            <w:tcW w:w="0" w:type="auto"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/>
                <w:sz w:val="18"/>
                <w:szCs w:val="21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hint="eastAsia"/>
                <w:sz w:val="18"/>
                <w:szCs w:val="21"/>
              </w:rPr>
              <w:t>▲24</w:t>
            </w:r>
          </w:p>
        </w:tc>
        <w:tc>
          <w:tcPr>
            <w:tcW w:w="0" w:type="auto"/>
            <w:vAlign w:val="center"/>
          </w:tcPr>
          <w:p w:rsidR="00FD6CAB" w:rsidRPr="00DC0D0E" w:rsidRDefault="00FD6CAB" w:rsidP="00FD6CAB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/>
                <w:sz w:val="18"/>
                <w:szCs w:val="21"/>
              </w:rPr>
              <w:t>1908</w:t>
            </w:r>
          </w:p>
        </w:tc>
        <w:tc>
          <w:tcPr>
            <w:tcW w:w="0" w:type="auto"/>
            <w:shd w:val="clear" w:color="auto" w:fill="auto"/>
          </w:tcPr>
          <w:p w:rsidR="00FD6CAB" w:rsidRPr="00DC0D0E" w:rsidRDefault="00FD6CAB" w:rsidP="00FD6CAB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C0D0E">
              <w:rPr>
                <w:rFonts w:asciiTheme="minorEastAsia" w:eastAsiaTheme="minorEastAsia" w:hAnsiTheme="minorEastAsia" w:hint="eastAsia"/>
                <w:sz w:val="18"/>
                <w:szCs w:val="21"/>
              </w:rPr>
              <w:t>▽-1.04%</w:t>
            </w:r>
          </w:p>
        </w:tc>
      </w:tr>
    </w:tbl>
    <w:p w:rsidR="007240A1" w:rsidRPr="000E46A5" w:rsidRDefault="00990B9E">
      <w:pPr>
        <w:spacing w:line="360" w:lineRule="auto"/>
        <w:ind w:firstLineChars="200" w:firstLine="360"/>
        <w:jc w:val="center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图表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begin"/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instrText>SEQ 图表 \* ARABIC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separate"/>
      </w:r>
      <w:r w:rsidR="002C41B4">
        <w:rPr>
          <w:rFonts w:asciiTheme="minorEastAsia" w:eastAsiaTheme="minorEastAsia" w:hAnsiTheme="minorEastAsia"/>
          <w:noProof/>
          <w:color w:val="000000" w:themeColor="text1"/>
          <w:sz w:val="18"/>
          <w:szCs w:val="18"/>
        </w:rPr>
        <w:t>7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end"/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：同期预警学生的预警类别对比（2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）</w:t>
      </w:r>
    </w:p>
    <w:p w:rsidR="007240A1" w:rsidRPr="000E46A5" w:rsidRDefault="00990B9E">
      <w:pPr>
        <w:pStyle w:val="1"/>
        <w:spacing w:before="100" w:beforeAutospacing="1" w:after="100" w:afterAutospacing="1" w:line="360" w:lineRule="auto"/>
        <w:ind w:firstLineChars="200" w:firstLine="562"/>
        <w:rPr>
          <w:sz w:val="28"/>
          <w:szCs w:val="28"/>
        </w:rPr>
      </w:pPr>
      <w:bookmarkStart w:id="34" w:name="_Toc27560659"/>
      <w:r w:rsidRPr="000E46A5">
        <w:rPr>
          <w:rFonts w:hint="eastAsia"/>
          <w:sz w:val="28"/>
          <w:szCs w:val="28"/>
        </w:rPr>
        <w:t>三、</w:t>
      </w:r>
      <w:r w:rsidRPr="000E46A5">
        <w:rPr>
          <w:sz w:val="28"/>
          <w:szCs w:val="28"/>
        </w:rPr>
        <w:t>本期预警相关数据</w:t>
      </w:r>
      <w:bookmarkEnd w:id="34"/>
    </w:p>
    <w:p w:rsidR="007240A1" w:rsidRPr="000E46A5" w:rsidRDefault="00990B9E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35" w:name="_Toc27560660"/>
      <w:r w:rsidRPr="000E46A5">
        <w:rPr>
          <w:rStyle w:val="30"/>
          <w:rFonts w:ascii="宋体" w:hAnsi="宋体" w:hint="eastAsia"/>
          <w:sz w:val="22"/>
        </w:rPr>
        <w:t>1</w:t>
      </w:r>
      <w:r w:rsidR="00E61DF9">
        <w:rPr>
          <w:rStyle w:val="30"/>
          <w:rFonts w:ascii="宋体" w:hAnsi="宋体" w:hint="eastAsia"/>
          <w:sz w:val="22"/>
        </w:rPr>
        <w:t>.</w:t>
      </w:r>
      <w:r w:rsidRPr="000E46A5">
        <w:rPr>
          <w:rStyle w:val="30"/>
          <w:rFonts w:ascii="宋体" w:hAnsi="宋体"/>
          <w:sz w:val="22"/>
        </w:rPr>
        <w:t>学院</w:t>
      </w:r>
      <w:r w:rsidR="000150CC" w:rsidRPr="000E46A5">
        <w:rPr>
          <w:rStyle w:val="30"/>
          <w:rFonts w:ascii="宋体" w:hAnsi="宋体" w:hint="eastAsia"/>
          <w:sz w:val="22"/>
        </w:rPr>
        <w:t>分布</w:t>
      </w:r>
      <w:bookmarkEnd w:id="35"/>
    </w:p>
    <w:p w:rsidR="00854A0D" w:rsidRPr="00854A0D" w:rsidRDefault="000150CC" w:rsidP="00B15CFD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如下图表</w:t>
      </w:r>
      <w:r w:rsidR="00565479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10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所示，本期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预警人数</w:t>
      </w:r>
      <w:r w:rsidR="00DC0D0E">
        <w:rPr>
          <w:rFonts w:asciiTheme="minorEastAsia" w:eastAsiaTheme="minorEastAsia" w:hAnsiTheme="minorEastAsia"/>
          <w:color w:val="000000" w:themeColor="text1"/>
          <w:szCs w:val="21"/>
        </w:rPr>
        <w:t>1908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人，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占全校本科学生的</w:t>
      </w:r>
      <w:r w:rsidR="00DC0D0E">
        <w:rPr>
          <w:rFonts w:asciiTheme="minorEastAsia" w:eastAsiaTheme="minorEastAsia" w:hAnsiTheme="minorEastAsia"/>
          <w:color w:val="000000" w:themeColor="text1"/>
          <w:szCs w:val="21"/>
        </w:rPr>
        <w:t>10.38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%</w:t>
      </w:r>
      <w:r w:rsidR="005375CB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565479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同比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比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上学年</w:t>
      </w:r>
      <w:r w:rsidR="00565479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565479" w:rsidRPr="000E46A5">
        <w:rPr>
          <w:rFonts w:asciiTheme="minorEastAsia" w:eastAsiaTheme="minorEastAsia" w:hAnsiTheme="minorEastAsia"/>
          <w:color w:val="000000" w:themeColor="text1"/>
          <w:szCs w:val="21"/>
        </w:rPr>
        <w:t>全校</w:t>
      </w:r>
      <w:r w:rsidR="00565479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预警学生</w:t>
      </w:r>
      <w:r w:rsidR="00565479" w:rsidRPr="000E46A5">
        <w:rPr>
          <w:rFonts w:asciiTheme="minorEastAsia" w:eastAsiaTheme="minorEastAsia" w:hAnsiTheme="minorEastAsia"/>
          <w:color w:val="000000" w:themeColor="text1"/>
          <w:szCs w:val="21"/>
        </w:rPr>
        <w:t>比例</w:t>
      </w:r>
      <w:r w:rsidR="00DC0D0E">
        <w:rPr>
          <w:rFonts w:asciiTheme="minorEastAsia" w:eastAsiaTheme="minorEastAsia" w:hAnsiTheme="minorEastAsia" w:hint="eastAsia"/>
          <w:color w:val="000000" w:themeColor="text1"/>
          <w:szCs w:val="21"/>
        </w:rPr>
        <w:t>减少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0.</w:t>
      </w:r>
      <w:r w:rsidR="00DC0D0E">
        <w:rPr>
          <w:rFonts w:asciiTheme="minorEastAsia" w:eastAsiaTheme="minorEastAsia" w:hAnsiTheme="minorEastAsia"/>
          <w:color w:val="000000" w:themeColor="text1"/>
          <w:szCs w:val="21"/>
        </w:rPr>
        <w:t>06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个</w:t>
      </w:r>
      <w:r w:rsidR="00565479" w:rsidRPr="000E46A5">
        <w:rPr>
          <w:rFonts w:asciiTheme="minorEastAsia" w:eastAsiaTheme="minorEastAsia" w:hAnsiTheme="minorEastAsia"/>
          <w:color w:val="000000" w:themeColor="text1"/>
          <w:szCs w:val="21"/>
        </w:rPr>
        <w:t>百分点</w:t>
      </w:r>
      <w:r w:rsidR="005D272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5D2725">
        <w:rPr>
          <w:rFonts w:asciiTheme="minorEastAsia" w:eastAsiaTheme="minorEastAsia" w:hAnsiTheme="minorEastAsia"/>
          <w:color w:val="000000" w:themeColor="text1"/>
          <w:szCs w:val="21"/>
        </w:rPr>
        <w:t>各学院预警比例增减不大</w:t>
      </w:r>
      <w:r w:rsidR="005375CB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="005D2725">
        <w:rPr>
          <w:rFonts w:asciiTheme="minorEastAsia" w:eastAsiaTheme="minorEastAsia" w:hAnsiTheme="minorEastAsia"/>
          <w:color w:val="000000" w:themeColor="text1"/>
          <w:szCs w:val="21"/>
        </w:rPr>
        <w:t>11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个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学院预警百分比</w:t>
      </w:r>
      <w:r w:rsidR="005375CB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同比上学年</w:t>
      </w:r>
      <w:r w:rsidR="005D2725">
        <w:rPr>
          <w:rFonts w:asciiTheme="minorEastAsia" w:eastAsiaTheme="minorEastAsia" w:hAnsiTheme="minorEastAsia" w:hint="eastAsia"/>
          <w:color w:val="000000" w:themeColor="text1"/>
          <w:szCs w:val="21"/>
        </w:rPr>
        <w:t>略有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上升，</w:t>
      </w:r>
      <w:r w:rsidR="005D2725">
        <w:rPr>
          <w:rFonts w:asciiTheme="minorEastAsia" w:eastAsiaTheme="minorEastAsia" w:hAnsiTheme="minorEastAsia" w:hint="eastAsia"/>
          <w:color w:val="000000" w:themeColor="text1"/>
          <w:szCs w:val="21"/>
        </w:rPr>
        <w:t>其中</w:t>
      </w:r>
      <w:r w:rsidR="005D2725" w:rsidRPr="005D2725">
        <w:rPr>
          <w:rFonts w:asciiTheme="minorEastAsia" w:eastAsiaTheme="minorEastAsia" w:hAnsiTheme="minorEastAsia" w:hint="eastAsia"/>
          <w:color w:val="000000" w:themeColor="text1"/>
          <w:szCs w:val="21"/>
        </w:rPr>
        <w:t>生物医学工程学院</w:t>
      </w:r>
      <w:r w:rsidR="005D2725">
        <w:rPr>
          <w:rFonts w:asciiTheme="minorEastAsia" w:eastAsiaTheme="minorEastAsia" w:hAnsiTheme="minorEastAsia" w:hint="eastAsia"/>
          <w:color w:val="000000" w:themeColor="text1"/>
          <w:szCs w:val="21"/>
        </w:rPr>
        <w:t>本期</w:t>
      </w:r>
      <w:r w:rsidR="005D2725">
        <w:rPr>
          <w:rFonts w:asciiTheme="minorEastAsia" w:eastAsiaTheme="minorEastAsia" w:hAnsiTheme="minorEastAsia"/>
          <w:color w:val="000000" w:themeColor="text1"/>
          <w:szCs w:val="21"/>
        </w:rPr>
        <w:t>预警</w:t>
      </w:r>
      <w:r w:rsidR="005D2725">
        <w:rPr>
          <w:rFonts w:asciiTheme="minorEastAsia" w:eastAsiaTheme="minorEastAsia" w:hAnsiTheme="minorEastAsia" w:hint="eastAsia"/>
          <w:color w:val="000000" w:themeColor="text1"/>
          <w:szCs w:val="21"/>
        </w:rPr>
        <w:t>122人，</w:t>
      </w:r>
      <w:r w:rsidR="005D2725">
        <w:rPr>
          <w:rFonts w:asciiTheme="minorEastAsia" w:eastAsiaTheme="minorEastAsia" w:hAnsiTheme="minorEastAsia"/>
          <w:color w:val="000000" w:themeColor="text1"/>
          <w:szCs w:val="21"/>
        </w:rPr>
        <w:t>占</w:t>
      </w:r>
      <w:r w:rsidR="005D2725">
        <w:rPr>
          <w:rFonts w:asciiTheme="minorEastAsia" w:eastAsiaTheme="minorEastAsia" w:hAnsiTheme="minorEastAsia" w:hint="eastAsia"/>
          <w:color w:val="000000" w:themeColor="text1"/>
          <w:szCs w:val="21"/>
        </w:rPr>
        <w:t>本学院</w:t>
      </w:r>
      <w:r w:rsidR="005D2725">
        <w:rPr>
          <w:rFonts w:asciiTheme="minorEastAsia" w:eastAsiaTheme="minorEastAsia" w:hAnsiTheme="minorEastAsia"/>
          <w:color w:val="000000" w:themeColor="text1"/>
          <w:szCs w:val="21"/>
        </w:rPr>
        <w:t>学生</w:t>
      </w:r>
      <w:r w:rsidR="005D2725">
        <w:rPr>
          <w:rFonts w:asciiTheme="minorEastAsia" w:eastAsiaTheme="minorEastAsia" w:hAnsiTheme="minorEastAsia" w:hint="eastAsia"/>
          <w:color w:val="000000" w:themeColor="text1"/>
          <w:szCs w:val="21"/>
        </w:rPr>
        <w:t>人数18，1</w:t>
      </w:r>
      <w:r w:rsidR="005D2725">
        <w:rPr>
          <w:rFonts w:asciiTheme="minorEastAsia" w:eastAsiaTheme="minorEastAsia" w:hAnsiTheme="minorEastAsia"/>
          <w:color w:val="000000" w:themeColor="text1"/>
          <w:szCs w:val="21"/>
        </w:rPr>
        <w:t>%，同比</w:t>
      </w:r>
      <w:r w:rsidR="005D2725">
        <w:rPr>
          <w:rFonts w:asciiTheme="minorEastAsia" w:eastAsiaTheme="minorEastAsia" w:hAnsiTheme="minorEastAsia" w:hint="eastAsia"/>
          <w:color w:val="000000" w:themeColor="text1"/>
          <w:szCs w:val="21"/>
        </w:rPr>
        <w:t>上学年</w:t>
      </w:r>
      <w:r w:rsidR="005D2725">
        <w:rPr>
          <w:rFonts w:asciiTheme="minorEastAsia" w:eastAsiaTheme="minorEastAsia" w:hAnsiTheme="minorEastAsia"/>
          <w:color w:val="000000" w:themeColor="text1"/>
          <w:szCs w:val="21"/>
        </w:rPr>
        <w:t>增加</w:t>
      </w:r>
      <w:r w:rsidR="005D2725">
        <w:rPr>
          <w:rFonts w:asciiTheme="minorEastAsia" w:eastAsiaTheme="minorEastAsia" w:hAnsiTheme="minorEastAsia" w:hint="eastAsia"/>
          <w:color w:val="000000" w:themeColor="text1"/>
          <w:szCs w:val="21"/>
        </w:rPr>
        <w:t>3.94个</w:t>
      </w:r>
      <w:r w:rsidR="005D2725">
        <w:rPr>
          <w:rFonts w:asciiTheme="minorEastAsia" w:eastAsiaTheme="minorEastAsia" w:hAnsiTheme="minorEastAsia"/>
          <w:color w:val="000000" w:themeColor="text1"/>
          <w:szCs w:val="21"/>
        </w:rPr>
        <w:t>百分点；</w:t>
      </w:r>
      <w:r w:rsidR="005D2725" w:rsidRPr="005D2725">
        <w:rPr>
          <w:rFonts w:asciiTheme="minorEastAsia" w:eastAsiaTheme="minorEastAsia" w:hAnsiTheme="minorEastAsia" w:hint="eastAsia"/>
          <w:color w:val="000000" w:themeColor="text1"/>
          <w:szCs w:val="21"/>
        </w:rPr>
        <w:t>体育学院</w:t>
      </w:r>
      <w:r w:rsidR="005D2725">
        <w:rPr>
          <w:rFonts w:asciiTheme="minorEastAsia" w:eastAsiaTheme="minorEastAsia" w:hAnsiTheme="minorEastAsia" w:hint="eastAsia"/>
          <w:color w:val="000000" w:themeColor="text1"/>
          <w:szCs w:val="21"/>
        </w:rPr>
        <w:t>本期预警27人</w:t>
      </w:r>
      <w:r w:rsidR="005D2725">
        <w:rPr>
          <w:rFonts w:asciiTheme="minorEastAsia" w:eastAsiaTheme="minorEastAsia" w:hAnsiTheme="minorEastAsia"/>
          <w:color w:val="000000" w:themeColor="text1"/>
          <w:szCs w:val="21"/>
        </w:rPr>
        <w:t>，占本院学生人数</w:t>
      </w:r>
      <w:r w:rsidR="005D2725">
        <w:rPr>
          <w:rFonts w:asciiTheme="minorEastAsia" w:eastAsiaTheme="minorEastAsia" w:hAnsiTheme="minorEastAsia" w:hint="eastAsia"/>
          <w:color w:val="000000" w:themeColor="text1"/>
          <w:szCs w:val="21"/>
        </w:rPr>
        <w:t>的10.71</w:t>
      </w:r>
      <w:r w:rsidR="005D2725">
        <w:rPr>
          <w:rFonts w:asciiTheme="minorEastAsia" w:eastAsiaTheme="minorEastAsia" w:hAnsiTheme="minorEastAsia"/>
          <w:color w:val="000000" w:themeColor="text1"/>
          <w:szCs w:val="21"/>
        </w:rPr>
        <w:t>%，同比上学年增加</w:t>
      </w:r>
      <w:r w:rsidR="005D2725">
        <w:rPr>
          <w:rFonts w:asciiTheme="minorEastAsia" w:eastAsiaTheme="minorEastAsia" w:hAnsiTheme="minorEastAsia" w:hint="eastAsia"/>
          <w:color w:val="000000" w:themeColor="text1"/>
          <w:szCs w:val="21"/>
        </w:rPr>
        <w:t>3.26个</w:t>
      </w:r>
      <w:r w:rsidR="005D2725">
        <w:rPr>
          <w:rFonts w:asciiTheme="minorEastAsia" w:eastAsiaTheme="minorEastAsia" w:hAnsiTheme="minorEastAsia"/>
          <w:color w:val="000000" w:themeColor="text1"/>
          <w:szCs w:val="21"/>
        </w:rPr>
        <w:t>百分点；经济学院本期预警</w:t>
      </w:r>
      <w:r w:rsidR="005D2725">
        <w:rPr>
          <w:rFonts w:asciiTheme="minorEastAsia" w:eastAsiaTheme="minorEastAsia" w:hAnsiTheme="minorEastAsia" w:hint="eastAsia"/>
          <w:color w:val="000000" w:themeColor="text1"/>
          <w:szCs w:val="21"/>
        </w:rPr>
        <w:t>215人</w:t>
      </w:r>
      <w:r w:rsidR="005D2725">
        <w:rPr>
          <w:rFonts w:asciiTheme="minorEastAsia" w:eastAsiaTheme="minorEastAsia" w:hAnsiTheme="minorEastAsia"/>
          <w:color w:val="000000" w:themeColor="text1"/>
          <w:szCs w:val="21"/>
        </w:rPr>
        <w:t>，占本院学生人数的</w:t>
      </w:r>
      <w:r w:rsidR="005D2725">
        <w:rPr>
          <w:rFonts w:asciiTheme="minorEastAsia" w:eastAsiaTheme="minorEastAsia" w:hAnsiTheme="minorEastAsia" w:hint="eastAsia"/>
          <w:color w:val="000000" w:themeColor="text1"/>
          <w:szCs w:val="21"/>
        </w:rPr>
        <w:t>10.77</w:t>
      </w:r>
      <w:r w:rsidR="005D2725">
        <w:rPr>
          <w:rFonts w:asciiTheme="minorEastAsia" w:eastAsiaTheme="minorEastAsia" w:hAnsiTheme="minorEastAsia"/>
          <w:color w:val="000000" w:themeColor="text1"/>
          <w:szCs w:val="21"/>
        </w:rPr>
        <w:t>%，同比上学年增加</w:t>
      </w:r>
      <w:r w:rsidR="005D2725">
        <w:rPr>
          <w:rFonts w:asciiTheme="minorEastAsia" w:eastAsiaTheme="minorEastAsia" w:hAnsiTheme="minorEastAsia" w:hint="eastAsia"/>
          <w:color w:val="000000" w:themeColor="text1"/>
          <w:szCs w:val="21"/>
        </w:rPr>
        <w:t>2.18个</w:t>
      </w:r>
      <w:r w:rsidR="005D2725">
        <w:rPr>
          <w:rFonts w:asciiTheme="minorEastAsia" w:eastAsiaTheme="minorEastAsia" w:hAnsiTheme="minorEastAsia"/>
          <w:color w:val="000000" w:themeColor="text1"/>
          <w:szCs w:val="21"/>
        </w:rPr>
        <w:t>百分点。</w:t>
      </w:r>
    </w:p>
    <w:p w:rsidR="007240A1" w:rsidRPr="003D09E6" w:rsidRDefault="007240A1" w:rsidP="003D09E6">
      <w:pPr>
        <w:spacing w:line="360" w:lineRule="auto"/>
        <w:rPr>
          <w:rFonts w:asciiTheme="minorEastAsia" w:eastAsiaTheme="minorEastAsia" w:hAnsiTheme="minorEastAsia"/>
          <w:b/>
          <w:color w:val="000000" w:themeColor="text1"/>
          <w:szCs w:val="21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05"/>
        <w:gridCol w:w="2096"/>
        <w:gridCol w:w="1622"/>
        <w:gridCol w:w="1622"/>
        <w:gridCol w:w="1852"/>
        <w:gridCol w:w="1163"/>
      </w:tblGrid>
      <w:tr w:rsidR="007240A1" w:rsidRPr="000E46A5" w:rsidTr="00EE6263">
        <w:trPr>
          <w:trHeight w:val="270"/>
        </w:trPr>
        <w:tc>
          <w:tcPr>
            <w:tcW w:w="389" w:type="pct"/>
            <w:shd w:val="clear" w:color="auto" w:fill="C6D9F1" w:themeFill="text2" w:themeFillTint="33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1"/>
              </w:rPr>
            </w:pPr>
            <w:r w:rsidRPr="000E46A5">
              <w:rPr>
                <w:rFonts w:ascii="宋体" w:hAnsi="宋体" w:hint="eastAsia"/>
                <w:b/>
                <w:bCs/>
                <w:color w:val="000000" w:themeColor="text1"/>
                <w:sz w:val="20"/>
                <w:szCs w:val="21"/>
              </w:rPr>
              <w:t>序号</w:t>
            </w:r>
          </w:p>
        </w:tc>
        <w:tc>
          <w:tcPr>
            <w:tcW w:w="1156" w:type="pct"/>
            <w:shd w:val="clear" w:color="auto" w:fill="C6D9F1" w:themeFill="text2" w:themeFillTint="33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1"/>
              </w:rPr>
            </w:pPr>
            <w:r w:rsidRPr="000E46A5">
              <w:rPr>
                <w:rFonts w:ascii="宋体" w:hAnsi="宋体"/>
                <w:b/>
                <w:bCs/>
                <w:color w:val="000000" w:themeColor="text1"/>
                <w:sz w:val="20"/>
                <w:szCs w:val="21"/>
              </w:rPr>
              <w:t>学院</w:t>
            </w:r>
          </w:p>
        </w:tc>
        <w:tc>
          <w:tcPr>
            <w:tcW w:w="895" w:type="pct"/>
            <w:shd w:val="clear" w:color="auto" w:fill="C6D9F1" w:themeFill="text2" w:themeFillTint="33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1"/>
              </w:rPr>
            </w:pPr>
            <w:r w:rsidRPr="000E46A5">
              <w:rPr>
                <w:rFonts w:ascii="宋体" w:hAnsi="宋体" w:hint="eastAsia"/>
                <w:b/>
                <w:bCs/>
                <w:color w:val="000000" w:themeColor="text1"/>
                <w:sz w:val="20"/>
                <w:szCs w:val="21"/>
              </w:rPr>
              <w:t>本期</w:t>
            </w:r>
            <w:r w:rsidRPr="000E46A5">
              <w:rPr>
                <w:rFonts w:ascii="宋体" w:hAnsi="宋体"/>
                <w:b/>
                <w:bCs/>
                <w:color w:val="000000" w:themeColor="text1"/>
                <w:sz w:val="20"/>
                <w:szCs w:val="21"/>
              </w:rPr>
              <w:t>预警人数</w:t>
            </w:r>
          </w:p>
        </w:tc>
        <w:tc>
          <w:tcPr>
            <w:tcW w:w="895" w:type="pct"/>
            <w:shd w:val="clear" w:color="auto" w:fill="C6D9F1" w:themeFill="text2" w:themeFillTint="33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1"/>
              </w:rPr>
            </w:pPr>
            <w:r w:rsidRPr="000E46A5">
              <w:rPr>
                <w:rFonts w:ascii="宋体" w:hAnsi="宋体" w:hint="eastAsia"/>
                <w:b/>
                <w:bCs/>
                <w:color w:val="000000" w:themeColor="text1"/>
                <w:sz w:val="20"/>
                <w:szCs w:val="21"/>
              </w:rPr>
              <w:t>本期</w:t>
            </w:r>
            <w:r w:rsidRPr="000E46A5">
              <w:rPr>
                <w:rFonts w:ascii="宋体" w:hAnsi="宋体"/>
                <w:b/>
                <w:bCs/>
                <w:color w:val="000000" w:themeColor="text1"/>
                <w:sz w:val="20"/>
                <w:szCs w:val="21"/>
              </w:rPr>
              <w:t>学院基数</w:t>
            </w:r>
          </w:p>
        </w:tc>
        <w:tc>
          <w:tcPr>
            <w:tcW w:w="1022" w:type="pct"/>
            <w:shd w:val="clear" w:color="auto" w:fill="C6D9F1" w:themeFill="text2" w:themeFillTint="33"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1"/>
              </w:rPr>
            </w:pPr>
            <w:r w:rsidRPr="000E46A5">
              <w:rPr>
                <w:rFonts w:ascii="宋体" w:hAnsi="宋体" w:hint="eastAsia"/>
                <w:b/>
                <w:bCs/>
                <w:color w:val="000000" w:themeColor="text1"/>
                <w:sz w:val="20"/>
                <w:szCs w:val="21"/>
              </w:rPr>
              <w:t>本期预警</w:t>
            </w:r>
            <w:r w:rsidRPr="000E46A5">
              <w:rPr>
                <w:rFonts w:ascii="宋体" w:hAnsi="宋体"/>
                <w:b/>
                <w:bCs/>
                <w:color w:val="000000" w:themeColor="text1"/>
                <w:sz w:val="20"/>
                <w:szCs w:val="21"/>
              </w:rPr>
              <w:t>百分比</w:t>
            </w:r>
          </w:p>
        </w:tc>
        <w:tc>
          <w:tcPr>
            <w:tcW w:w="642" w:type="pct"/>
            <w:shd w:val="clear" w:color="auto" w:fill="C6D9F1" w:themeFill="text2" w:themeFillTint="33"/>
            <w:noWrap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1"/>
              </w:rPr>
            </w:pPr>
            <w:r w:rsidRPr="000E46A5">
              <w:rPr>
                <w:rFonts w:ascii="宋体" w:hAnsi="宋体" w:hint="eastAsia"/>
                <w:b/>
                <w:bCs/>
                <w:color w:val="000000" w:themeColor="text1"/>
                <w:sz w:val="20"/>
                <w:szCs w:val="21"/>
              </w:rPr>
              <w:t>同比</w:t>
            </w:r>
            <w:r w:rsidRPr="000E46A5">
              <w:rPr>
                <w:rFonts w:ascii="宋体" w:hAnsi="宋体"/>
                <w:b/>
                <w:bCs/>
                <w:color w:val="000000" w:themeColor="text1"/>
                <w:sz w:val="20"/>
                <w:szCs w:val="21"/>
              </w:rPr>
              <w:t>浮动</w:t>
            </w:r>
          </w:p>
        </w:tc>
      </w:tr>
      <w:tr w:rsidR="00EE6263" w:rsidRPr="000E46A5" w:rsidTr="00AA75EE">
        <w:trPr>
          <w:trHeight w:val="270"/>
        </w:trPr>
        <w:tc>
          <w:tcPr>
            <w:tcW w:w="389" w:type="pct"/>
            <w:shd w:val="clear" w:color="auto" w:fill="F2F2F2" w:themeFill="background1" w:themeFillShade="F2"/>
            <w:noWrap/>
            <w:vAlign w:val="center"/>
          </w:tcPr>
          <w:p w:rsidR="00EE6263" w:rsidRPr="000E46A5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56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生物医学工程学院</w:t>
            </w:r>
          </w:p>
        </w:tc>
        <w:tc>
          <w:tcPr>
            <w:tcW w:w="895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122</w:t>
            </w:r>
          </w:p>
        </w:tc>
        <w:tc>
          <w:tcPr>
            <w:tcW w:w="895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674</w:t>
            </w:r>
          </w:p>
        </w:tc>
        <w:tc>
          <w:tcPr>
            <w:tcW w:w="1022" w:type="pct"/>
            <w:shd w:val="clear" w:color="auto" w:fill="F2F2F2" w:themeFill="background1" w:themeFillShade="F2"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18.10%</w:t>
            </w:r>
          </w:p>
        </w:tc>
        <w:tc>
          <w:tcPr>
            <w:tcW w:w="642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▲3.94%</w:t>
            </w:r>
          </w:p>
        </w:tc>
      </w:tr>
      <w:tr w:rsidR="00EE6263" w:rsidRPr="000E46A5" w:rsidTr="00AA75EE">
        <w:trPr>
          <w:trHeight w:val="270"/>
        </w:trPr>
        <w:tc>
          <w:tcPr>
            <w:tcW w:w="389" w:type="pct"/>
            <w:shd w:val="clear" w:color="auto" w:fill="F2F2F2" w:themeFill="background1" w:themeFillShade="F2"/>
            <w:noWrap/>
            <w:vAlign w:val="center"/>
          </w:tcPr>
          <w:p w:rsidR="00EE6263" w:rsidRPr="000E46A5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56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体育学院</w:t>
            </w:r>
          </w:p>
        </w:tc>
        <w:tc>
          <w:tcPr>
            <w:tcW w:w="895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895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252</w:t>
            </w:r>
          </w:p>
        </w:tc>
        <w:tc>
          <w:tcPr>
            <w:tcW w:w="1022" w:type="pct"/>
            <w:shd w:val="clear" w:color="auto" w:fill="F2F2F2" w:themeFill="background1" w:themeFillShade="F2"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10.71%</w:t>
            </w:r>
          </w:p>
        </w:tc>
        <w:tc>
          <w:tcPr>
            <w:tcW w:w="642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▲3.26%</w:t>
            </w:r>
          </w:p>
        </w:tc>
      </w:tr>
      <w:tr w:rsidR="00EE6263" w:rsidRPr="000E46A5" w:rsidTr="00AA75EE">
        <w:trPr>
          <w:trHeight w:val="270"/>
        </w:trPr>
        <w:tc>
          <w:tcPr>
            <w:tcW w:w="389" w:type="pct"/>
            <w:shd w:val="clear" w:color="auto" w:fill="F2F2F2" w:themeFill="background1" w:themeFillShade="F2"/>
            <w:noWrap/>
            <w:vAlign w:val="center"/>
          </w:tcPr>
          <w:p w:rsidR="00EE6263" w:rsidRPr="000E46A5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56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经济学院</w:t>
            </w:r>
          </w:p>
        </w:tc>
        <w:tc>
          <w:tcPr>
            <w:tcW w:w="895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215</w:t>
            </w:r>
          </w:p>
        </w:tc>
        <w:tc>
          <w:tcPr>
            <w:tcW w:w="895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1997</w:t>
            </w:r>
          </w:p>
        </w:tc>
        <w:tc>
          <w:tcPr>
            <w:tcW w:w="1022" w:type="pct"/>
            <w:shd w:val="clear" w:color="auto" w:fill="F2F2F2" w:themeFill="background1" w:themeFillShade="F2"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10.77%</w:t>
            </w:r>
          </w:p>
        </w:tc>
        <w:tc>
          <w:tcPr>
            <w:tcW w:w="642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▲2.18%</w:t>
            </w:r>
          </w:p>
        </w:tc>
      </w:tr>
      <w:tr w:rsidR="00EE6263" w:rsidRPr="000E46A5" w:rsidTr="00AA75EE">
        <w:trPr>
          <w:trHeight w:val="270"/>
        </w:trPr>
        <w:tc>
          <w:tcPr>
            <w:tcW w:w="389" w:type="pct"/>
            <w:shd w:val="clear" w:color="auto" w:fill="F2F2F2" w:themeFill="background1" w:themeFillShade="F2"/>
            <w:noWrap/>
            <w:vAlign w:val="center"/>
          </w:tcPr>
          <w:p w:rsidR="00EE6263" w:rsidRPr="000E46A5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56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公共管理学院</w:t>
            </w:r>
          </w:p>
        </w:tc>
        <w:tc>
          <w:tcPr>
            <w:tcW w:w="895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123</w:t>
            </w:r>
          </w:p>
        </w:tc>
        <w:tc>
          <w:tcPr>
            <w:tcW w:w="895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851</w:t>
            </w:r>
          </w:p>
        </w:tc>
        <w:tc>
          <w:tcPr>
            <w:tcW w:w="1022" w:type="pct"/>
            <w:shd w:val="clear" w:color="auto" w:fill="F2F2F2" w:themeFill="background1" w:themeFillShade="F2"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14.45%</w:t>
            </w:r>
          </w:p>
        </w:tc>
        <w:tc>
          <w:tcPr>
            <w:tcW w:w="642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▲1.49%</w:t>
            </w:r>
          </w:p>
        </w:tc>
      </w:tr>
      <w:tr w:rsidR="00EE6263" w:rsidRPr="000E46A5" w:rsidTr="00AA75EE">
        <w:trPr>
          <w:trHeight w:val="270"/>
        </w:trPr>
        <w:tc>
          <w:tcPr>
            <w:tcW w:w="389" w:type="pct"/>
            <w:shd w:val="clear" w:color="auto" w:fill="F2F2F2" w:themeFill="background1" w:themeFillShade="F2"/>
            <w:noWrap/>
            <w:vAlign w:val="center"/>
          </w:tcPr>
          <w:p w:rsidR="00EE6263" w:rsidRPr="000E46A5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56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外语学院</w:t>
            </w:r>
          </w:p>
        </w:tc>
        <w:tc>
          <w:tcPr>
            <w:tcW w:w="895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895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721</w:t>
            </w:r>
          </w:p>
        </w:tc>
        <w:tc>
          <w:tcPr>
            <w:tcW w:w="1022" w:type="pct"/>
            <w:shd w:val="clear" w:color="auto" w:fill="F2F2F2" w:themeFill="background1" w:themeFillShade="F2"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5.41%</w:t>
            </w:r>
          </w:p>
        </w:tc>
        <w:tc>
          <w:tcPr>
            <w:tcW w:w="642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▲1.27%</w:t>
            </w:r>
          </w:p>
        </w:tc>
      </w:tr>
      <w:tr w:rsidR="00EE6263" w:rsidRPr="000E46A5" w:rsidTr="00AA75EE">
        <w:trPr>
          <w:trHeight w:val="270"/>
        </w:trPr>
        <w:tc>
          <w:tcPr>
            <w:tcW w:w="389" w:type="pct"/>
            <w:shd w:val="clear" w:color="auto" w:fill="F2F2F2" w:themeFill="background1" w:themeFillShade="F2"/>
            <w:noWrap/>
            <w:vAlign w:val="center"/>
          </w:tcPr>
          <w:p w:rsidR="00EE6263" w:rsidRPr="000E46A5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56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电子信息工程学院</w:t>
            </w:r>
          </w:p>
        </w:tc>
        <w:tc>
          <w:tcPr>
            <w:tcW w:w="895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236</w:t>
            </w:r>
          </w:p>
        </w:tc>
        <w:tc>
          <w:tcPr>
            <w:tcW w:w="895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1288</w:t>
            </w:r>
          </w:p>
        </w:tc>
        <w:tc>
          <w:tcPr>
            <w:tcW w:w="1022" w:type="pct"/>
            <w:shd w:val="clear" w:color="auto" w:fill="F2F2F2" w:themeFill="background1" w:themeFillShade="F2"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18.32%</w:t>
            </w:r>
          </w:p>
        </w:tc>
        <w:tc>
          <w:tcPr>
            <w:tcW w:w="642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▲1.18%</w:t>
            </w:r>
          </w:p>
        </w:tc>
      </w:tr>
      <w:tr w:rsidR="00EE6263" w:rsidRPr="000E46A5" w:rsidTr="00EE6263">
        <w:trPr>
          <w:trHeight w:val="270"/>
        </w:trPr>
        <w:tc>
          <w:tcPr>
            <w:tcW w:w="389" w:type="pct"/>
            <w:shd w:val="clear" w:color="auto" w:fill="F2F2F2" w:themeFill="background1" w:themeFillShade="F2"/>
            <w:noWrap/>
            <w:vAlign w:val="center"/>
          </w:tcPr>
          <w:p w:rsidR="00EE6263" w:rsidRPr="000E46A5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56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音乐舞蹈学院</w:t>
            </w:r>
          </w:p>
        </w:tc>
        <w:tc>
          <w:tcPr>
            <w:tcW w:w="895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895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403</w:t>
            </w:r>
          </w:p>
        </w:tc>
        <w:tc>
          <w:tcPr>
            <w:tcW w:w="1022" w:type="pct"/>
            <w:shd w:val="clear" w:color="auto" w:fill="F2F2F2" w:themeFill="background1" w:themeFillShade="F2"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3.47%</w:t>
            </w:r>
          </w:p>
        </w:tc>
        <w:tc>
          <w:tcPr>
            <w:tcW w:w="642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▲1.04%</w:t>
            </w:r>
          </w:p>
        </w:tc>
      </w:tr>
      <w:tr w:rsidR="00EE6263" w:rsidRPr="000E46A5" w:rsidTr="00EE6263">
        <w:trPr>
          <w:trHeight w:val="270"/>
        </w:trPr>
        <w:tc>
          <w:tcPr>
            <w:tcW w:w="389" w:type="pct"/>
            <w:shd w:val="clear" w:color="auto" w:fill="F2F2F2" w:themeFill="background1" w:themeFillShade="F2"/>
            <w:noWrap/>
            <w:vAlign w:val="center"/>
          </w:tcPr>
          <w:p w:rsidR="00EE6263" w:rsidRPr="000E46A5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56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民族学与社会学学院</w:t>
            </w:r>
          </w:p>
        </w:tc>
        <w:tc>
          <w:tcPr>
            <w:tcW w:w="895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895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725</w:t>
            </w:r>
          </w:p>
        </w:tc>
        <w:tc>
          <w:tcPr>
            <w:tcW w:w="1022" w:type="pct"/>
            <w:shd w:val="clear" w:color="auto" w:fill="F2F2F2" w:themeFill="background1" w:themeFillShade="F2"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5.24%</w:t>
            </w:r>
          </w:p>
        </w:tc>
        <w:tc>
          <w:tcPr>
            <w:tcW w:w="642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▲0.75%</w:t>
            </w:r>
          </w:p>
        </w:tc>
      </w:tr>
      <w:tr w:rsidR="00EE6263" w:rsidRPr="000E46A5" w:rsidTr="00EE6263">
        <w:trPr>
          <w:trHeight w:val="270"/>
        </w:trPr>
        <w:tc>
          <w:tcPr>
            <w:tcW w:w="389" w:type="pct"/>
            <w:shd w:val="clear" w:color="auto" w:fill="F2F2F2" w:themeFill="background1" w:themeFillShade="F2"/>
            <w:noWrap/>
            <w:vAlign w:val="center"/>
          </w:tcPr>
          <w:p w:rsidR="00EE6263" w:rsidRPr="000E46A5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56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管理学院</w:t>
            </w:r>
          </w:p>
        </w:tc>
        <w:tc>
          <w:tcPr>
            <w:tcW w:w="895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95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1734</w:t>
            </w:r>
          </w:p>
        </w:tc>
        <w:tc>
          <w:tcPr>
            <w:tcW w:w="1022" w:type="pct"/>
            <w:shd w:val="clear" w:color="auto" w:fill="F2F2F2" w:themeFill="background1" w:themeFillShade="F2"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7.38%</w:t>
            </w:r>
          </w:p>
        </w:tc>
        <w:tc>
          <w:tcPr>
            <w:tcW w:w="642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▲0.65%</w:t>
            </w:r>
          </w:p>
        </w:tc>
      </w:tr>
      <w:tr w:rsidR="00EE6263" w:rsidRPr="000E46A5" w:rsidTr="00EE6263">
        <w:trPr>
          <w:trHeight w:val="270"/>
        </w:trPr>
        <w:tc>
          <w:tcPr>
            <w:tcW w:w="389" w:type="pct"/>
            <w:shd w:val="clear" w:color="auto" w:fill="F2F2F2" w:themeFill="background1" w:themeFillShade="F2"/>
            <w:noWrap/>
            <w:vAlign w:val="center"/>
          </w:tcPr>
          <w:p w:rsidR="00EE6263" w:rsidRPr="000E46A5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56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数学与统计学学院</w:t>
            </w:r>
          </w:p>
        </w:tc>
        <w:tc>
          <w:tcPr>
            <w:tcW w:w="895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106</w:t>
            </w:r>
          </w:p>
        </w:tc>
        <w:tc>
          <w:tcPr>
            <w:tcW w:w="895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716</w:t>
            </w:r>
          </w:p>
        </w:tc>
        <w:tc>
          <w:tcPr>
            <w:tcW w:w="1022" w:type="pct"/>
            <w:shd w:val="clear" w:color="auto" w:fill="F2F2F2" w:themeFill="background1" w:themeFillShade="F2"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14.80%</w:t>
            </w:r>
          </w:p>
        </w:tc>
        <w:tc>
          <w:tcPr>
            <w:tcW w:w="642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▲0.31%</w:t>
            </w:r>
          </w:p>
        </w:tc>
      </w:tr>
      <w:tr w:rsidR="00EE6263" w:rsidRPr="000E46A5" w:rsidTr="00AA75EE">
        <w:trPr>
          <w:trHeight w:val="270"/>
        </w:trPr>
        <w:tc>
          <w:tcPr>
            <w:tcW w:w="389" w:type="pct"/>
            <w:shd w:val="clear" w:color="auto" w:fill="F2F2F2" w:themeFill="background1" w:themeFillShade="F2"/>
            <w:noWrap/>
            <w:vAlign w:val="center"/>
          </w:tcPr>
          <w:p w:rsidR="00EE6263" w:rsidRPr="000E46A5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lastRenderedPageBreak/>
              <w:t>11</w:t>
            </w:r>
          </w:p>
        </w:tc>
        <w:tc>
          <w:tcPr>
            <w:tcW w:w="1156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药学院</w:t>
            </w:r>
          </w:p>
        </w:tc>
        <w:tc>
          <w:tcPr>
            <w:tcW w:w="895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182</w:t>
            </w:r>
          </w:p>
        </w:tc>
        <w:tc>
          <w:tcPr>
            <w:tcW w:w="895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942</w:t>
            </w:r>
          </w:p>
        </w:tc>
        <w:tc>
          <w:tcPr>
            <w:tcW w:w="1022" w:type="pct"/>
            <w:shd w:val="clear" w:color="auto" w:fill="F2F2F2" w:themeFill="background1" w:themeFillShade="F2"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19.32%</w:t>
            </w:r>
          </w:p>
        </w:tc>
        <w:tc>
          <w:tcPr>
            <w:tcW w:w="642" w:type="pct"/>
            <w:shd w:val="clear" w:color="auto" w:fill="F2F2F2" w:themeFill="background1" w:themeFillShade="F2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▲0.27%</w:t>
            </w:r>
          </w:p>
        </w:tc>
      </w:tr>
      <w:tr w:rsidR="00EE6263" w:rsidRPr="000E46A5" w:rsidTr="00EE6263">
        <w:trPr>
          <w:trHeight w:val="270"/>
        </w:trPr>
        <w:tc>
          <w:tcPr>
            <w:tcW w:w="389" w:type="pct"/>
            <w:noWrap/>
            <w:vAlign w:val="center"/>
          </w:tcPr>
          <w:p w:rsidR="00EE6263" w:rsidRPr="000E46A5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56" w:type="pct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资源与环境学院</w:t>
            </w:r>
          </w:p>
        </w:tc>
        <w:tc>
          <w:tcPr>
            <w:tcW w:w="895" w:type="pct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895" w:type="pct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482</w:t>
            </w:r>
          </w:p>
        </w:tc>
        <w:tc>
          <w:tcPr>
            <w:tcW w:w="1022" w:type="pct"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11.62%</w:t>
            </w:r>
          </w:p>
        </w:tc>
        <w:tc>
          <w:tcPr>
            <w:tcW w:w="642" w:type="pct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▽-0.01%</w:t>
            </w:r>
          </w:p>
        </w:tc>
      </w:tr>
      <w:tr w:rsidR="00EE6263" w:rsidRPr="000E46A5" w:rsidTr="00EE6263">
        <w:trPr>
          <w:trHeight w:val="270"/>
        </w:trPr>
        <w:tc>
          <w:tcPr>
            <w:tcW w:w="389" w:type="pct"/>
            <w:noWrap/>
            <w:vAlign w:val="center"/>
          </w:tcPr>
          <w:p w:rsidR="00EE6263" w:rsidRPr="000E46A5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156" w:type="pct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文学与新闻传播学院</w:t>
            </w:r>
          </w:p>
        </w:tc>
        <w:tc>
          <w:tcPr>
            <w:tcW w:w="895" w:type="pct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895" w:type="pct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1543</w:t>
            </w:r>
          </w:p>
        </w:tc>
        <w:tc>
          <w:tcPr>
            <w:tcW w:w="1022" w:type="pct"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2.92%</w:t>
            </w:r>
          </w:p>
        </w:tc>
        <w:tc>
          <w:tcPr>
            <w:tcW w:w="642" w:type="pct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▽-0.35%</w:t>
            </w:r>
          </w:p>
        </w:tc>
      </w:tr>
      <w:tr w:rsidR="00EE6263" w:rsidRPr="000E46A5" w:rsidTr="00EE6263">
        <w:trPr>
          <w:trHeight w:val="270"/>
        </w:trPr>
        <w:tc>
          <w:tcPr>
            <w:tcW w:w="389" w:type="pct"/>
            <w:noWrap/>
            <w:vAlign w:val="center"/>
          </w:tcPr>
          <w:p w:rsidR="00EE6263" w:rsidRPr="000E46A5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156" w:type="pct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马克思主义学院</w:t>
            </w:r>
          </w:p>
        </w:tc>
        <w:tc>
          <w:tcPr>
            <w:tcW w:w="895" w:type="pct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95" w:type="pct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215</w:t>
            </w:r>
          </w:p>
        </w:tc>
        <w:tc>
          <w:tcPr>
            <w:tcW w:w="1022" w:type="pct"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1.86%</w:t>
            </w:r>
          </w:p>
        </w:tc>
        <w:tc>
          <w:tcPr>
            <w:tcW w:w="642" w:type="pct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▽-0.48%</w:t>
            </w:r>
          </w:p>
        </w:tc>
      </w:tr>
      <w:tr w:rsidR="00EE6263" w:rsidRPr="000E46A5" w:rsidTr="00EE6263">
        <w:trPr>
          <w:trHeight w:val="270"/>
        </w:trPr>
        <w:tc>
          <w:tcPr>
            <w:tcW w:w="389" w:type="pct"/>
            <w:noWrap/>
            <w:vAlign w:val="center"/>
          </w:tcPr>
          <w:p w:rsidR="00EE6263" w:rsidRPr="000E46A5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56" w:type="pct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法学院</w:t>
            </w:r>
          </w:p>
        </w:tc>
        <w:tc>
          <w:tcPr>
            <w:tcW w:w="895" w:type="pct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895" w:type="pct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897</w:t>
            </w:r>
          </w:p>
        </w:tc>
        <w:tc>
          <w:tcPr>
            <w:tcW w:w="1022" w:type="pct"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4.91%</w:t>
            </w:r>
          </w:p>
        </w:tc>
        <w:tc>
          <w:tcPr>
            <w:tcW w:w="642" w:type="pct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▽-0.51%</w:t>
            </w:r>
          </w:p>
        </w:tc>
      </w:tr>
      <w:tr w:rsidR="00EE6263" w:rsidRPr="000E46A5" w:rsidTr="00EE6263">
        <w:trPr>
          <w:trHeight w:val="270"/>
        </w:trPr>
        <w:tc>
          <w:tcPr>
            <w:tcW w:w="389" w:type="pct"/>
            <w:shd w:val="clear" w:color="auto" w:fill="auto"/>
            <w:noWrap/>
            <w:vAlign w:val="center"/>
          </w:tcPr>
          <w:p w:rsidR="00EE6263" w:rsidRPr="000E46A5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156" w:type="pct"/>
            <w:shd w:val="clear" w:color="auto" w:fill="auto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生命科学学院</w:t>
            </w:r>
          </w:p>
        </w:tc>
        <w:tc>
          <w:tcPr>
            <w:tcW w:w="895" w:type="pct"/>
            <w:shd w:val="clear" w:color="auto" w:fill="auto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895" w:type="pct"/>
            <w:shd w:val="clear" w:color="auto" w:fill="auto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659</w:t>
            </w:r>
          </w:p>
        </w:tc>
        <w:tc>
          <w:tcPr>
            <w:tcW w:w="1022" w:type="pct"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11.23%</w:t>
            </w:r>
          </w:p>
        </w:tc>
        <w:tc>
          <w:tcPr>
            <w:tcW w:w="642" w:type="pct"/>
            <w:shd w:val="clear" w:color="auto" w:fill="auto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▽-0.99%</w:t>
            </w:r>
          </w:p>
        </w:tc>
      </w:tr>
      <w:tr w:rsidR="00EE6263" w:rsidRPr="000E46A5" w:rsidTr="00EE6263">
        <w:trPr>
          <w:trHeight w:val="270"/>
        </w:trPr>
        <w:tc>
          <w:tcPr>
            <w:tcW w:w="389" w:type="pct"/>
            <w:shd w:val="clear" w:color="auto" w:fill="auto"/>
            <w:noWrap/>
            <w:vAlign w:val="center"/>
          </w:tcPr>
          <w:p w:rsidR="00EE6263" w:rsidRPr="000E46A5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156" w:type="pct"/>
            <w:shd w:val="clear" w:color="auto" w:fill="auto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美术学院</w:t>
            </w:r>
          </w:p>
        </w:tc>
        <w:tc>
          <w:tcPr>
            <w:tcW w:w="895" w:type="pct"/>
            <w:shd w:val="clear" w:color="auto" w:fill="auto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895" w:type="pct"/>
            <w:shd w:val="clear" w:color="auto" w:fill="auto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991</w:t>
            </w:r>
          </w:p>
        </w:tc>
        <w:tc>
          <w:tcPr>
            <w:tcW w:w="1022" w:type="pct"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1.72%</w:t>
            </w:r>
          </w:p>
        </w:tc>
        <w:tc>
          <w:tcPr>
            <w:tcW w:w="642" w:type="pct"/>
            <w:shd w:val="clear" w:color="auto" w:fill="auto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▽-1.53%</w:t>
            </w:r>
          </w:p>
        </w:tc>
      </w:tr>
      <w:tr w:rsidR="00EE6263" w:rsidRPr="000E46A5" w:rsidTr="00EE6263">
        <w:trPr>
          <w:trHeight w:val="270"/>
        </w:trPr>
        <w:tc>
          <w:tcPr>
            <w:tcW w:w="389" w:type="pct"/>
            <w:shd w:val="clear" w:color="auto" w:fill="auto"/>
            <w:noWrap/>
            <w:vAlign w:val="center"/>
          </w:tcPr>
          <w:p w:rsidR="00EE6263" w:rsidRPr="000E46A5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156" w:type="pct"/>
            <w:shd w:val="clear" w:color="auto" w:fill="auto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化学与材料科学学院</w:t>
            </w:r>
          </w:p>
        </w:tc>
        <w:tc>
          <w:tcPr>
            <w:tcW w:w="895" w:type="pct"/>
            <w:shd w:val="clear" w:color="auto" w:fill="auto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135</w:t>
            </w:r>
          </w:p>
        </w:tc>
        <w:tc>
          <w:tcPr>
            <w:tcW w:w="895" w:type="pct"/>
            <w:shd w:val="clear" w:color="auto" w:fill="auto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917</w:t>
            </w:r>
          </w:p>
        </w:tc>
        <w:tc>
          <w:tcPr>
            <w:tcW w:w="1022" w:type="pct"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14.72%</w:t>
            </w:r>
          </w:p>
        </w:tc>
        <w:tc>
          <w:tcPr>
            <w:tcW w:w="642" w:type="pct"/>
            <w:shd w:val="clear" w:color="auto" w:fill="auto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▽-1.81%</w:t>
            </w:r>
          </w:p>
        </w:tc>
      </w:tr>
      <w:tr w:rsidR="00EE6263" w:rsidRPr="000E46A5" w:rsidTr="00EE6263">
        <w:trPr>
          <w:trHeight w:val="270"/>
        </w:trPr>
        <w:tc>
          <w:tcPr>
            <w:tcW w:w="389" w:type="pct"/>
            <w:shd w:val="clear" w:color="auto" w:fill="auto"/>
            <w:noWrap/>
            <w:vAlign w:val="center"/>
          </w:tcPr>
          <w:p w:rsidR="00EE6263" w:rsidRPr="000E46A5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156" w:type="pct"/>
            <w:shd w:val="clear" w:color="auto" w:fill="auto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教育学院</w:t>
            </w:r>
          </w:p>
        </w:tc>
        <w:tc>
          <w:tcPr>
            <w:tcW w:w="895" w:type="pct"/>
            <w:shd w:val="clear" w:color="auto" w:fill="auto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895" w:type="pct"/>
            <w:shd w:val="clear" w:color="auto" w:fill="auto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413</w:t>
            </w:r>
          </w:p>
        </w:tc>
        <w:tc>
          <w:tcPr>
            <w:tcW w:w="1022" w:type="pct"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5.08%</w:t>
            </w:r>
          </w:p>
        </w:tc>
        <w:tc>
          <w:tcPr>
            <w:tcW w:w="642" w:type="pct"/>
            <w:shd w:val="clear" w:color="auto" w:fill="auto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▽-2.1%</w:t>
            </w:r>
          </w:p>
        </w:tc>
      </w:tr>
      <w:tr w:rsidR="00EE6263" w:rsidRPr="000E46A5" w:rsidTr="00EE6263">
        <w:trPr>
          <w:trHeight w:val="270"/>
        </w:trPr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E6263" w:rsidRPr="000E46A5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56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计算机科学学院</w:t>
            </w:r>
          </w:p>
        </w:tc>
        <w:tc>
          <w:tcPr>
            <w:tcW w:w="895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282</w:t>
            </w:r>
          </w:p>
        </w:tc>
        <w:tc>
          <w:tcPr>
            <w:tcW w:w="895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1964</w:t>
            </w:r>
          </w:p>
        </w:tc>
        <w:tc>
          <w:tcPr>
            <w:tcW w:w="1022" w:type="pct"/>
            <w:tcBorders>
              <w:bottom w:val="single" w:sz="4" w:space="0" w:color="auto"/>
            </w:tcBorders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14.36%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▽-4.58%</w:t>
            </w:r>
          </w:p>
        </w:tc>
      </w:tr>
      <w:tr w:rsidR="00EE6263" w:rsidRPr="000E46A5" w:rsidTr="00EE6263">
        <w:trPr>
          <w:trHeight w:val="270"/>
        </w:trPr>
        <w:tc>
          <w:tcPr>
            <w:tcW w:w="1546" w:type="pct"/>
            <w:gridSpan w:val="2"/>
            <w:shd w:val="clear" w:color="auto" w:fill="C6D9F1" w:themeFill="text2" w:themeFillTint="33"/>
            <w:noWrap/>
            <w:vAlign w:val="center"/>
          </w:tcPr>
          <w:p w:rsidR="00EE6263" w:rsidRPr="00EE6263" w:rsidRDefault="00EE6263" w:rsidP="00EE6263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总计</w:t>
            </w:r>
          </w:p>
        </w:tc>
        <w:tc>
          <w:tcPr>
            <w:tcW w:w="895" w:type="pct"/>
            <w:shd w:val="clear" w:color="auto" w:fill="C6D9F1" w:themeFill="text2" w:themeFillTint="33"/>
            <w:noWrap/>
          </w:tcPr>
          <w:p w:rsidR="00EE6263" w:rsidRPr="00EE6263" w:rsidRDefault="00EE6263" w:rsidP="000A5A3F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>1908</w:t>
            </w:r>
          </w:p>
        </w:tc>
        <w:tc>
          <w:tcPr>
            <w:tcW w:w="895" w:type="pct"/>
            <w:shd w:val="clear" w:color="auto" w:fill="C6D9F1" w:themeFill="text2" w:themeFillTint="33"/>
            <w:noWrap/>
          </w:tcPr>
          <w:p w:rsidR="00EE6263" w:rsidRPr="00EE6263" w:rsidRDefault="00EE6263" w:rsidP="000A5A3F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>18384</w:t>
            </w:r>
          </w:p>
        </w:tc>
        <w:tc>
          <w:tcPr>
            <w:tcW w:w="1022" w:type="pct"/>
            <w:shd w:val="clear" w:color="auto" w:fill="C6D9F1" w:themeFill="text2" w:themeFillTint="33"/>
          </w:tcPr>
          <w:p w:rsidR="00EE6263" w:rsidRPr="00EE6263" w:rsidRDefault="00EE6263" w:rsidP="000A5A3F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>10.38%</w:t>
            </w:r>
          </w:p>
        </w:tc>
        <w:tc>
          <w:tcPr>
            <w:tcW w:w="642" w:type="pct"/>
            <w:shd w:val="clear" w:color="auto" w:fill="C6D9F1" w:themeFill="text2" w:themeFillTint="33"/>
            <w:noWrap/>
          </w:tcPr>
          <w:p w:rsidR="00EE6263" w:rsidRPr="00EE6263" w:rsidRDefault="00EE6263" w:rsidP="000A5A3F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EE6263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▽-0.06%</w:t>
            </w:r>
          </w:p>
        </w:tc>
      </w:tr>
    </w:tbl>
    <w:p w:rsidR="007240A1" w:rsidRPr="000E46A5" w:rsidRDefault="00990B9E">
      <w:pPr>
        <w:spacing w:line="360" w:lineRule="auto"/>
        <w:ind w:firstLineChars="200" w:firstLine="360"/>
        <w:jc w:val="center"/>
      </w:pPr>
      <w:bookmarkStart w:id="36" w:name="_Toc529801908"/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图表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begin"/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instrText>SEQ 图表 \* ARABIC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separate"/>
      </w:r>
      <w:r w:rsidR="002C41B4">
        <w:rPr>
          <w:rFonts w:asciiTheme="minorEastAsia" w:eastAsiaTheme="minorEastAsia" w:hAnsiTheme="minorEastAsia"/>
          <w:noProof/>
          <w:color w:val="000000" w:themeColor="text1"/>
          <w:sz w:val="18"/>
          <w:szCs w:val="18"/>
        </w:rPr>
        <w:t>8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end"/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：201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8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-201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9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学年第</w:t>
      </w:r>
      <w:r w:rsidR="00D7318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二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学期各学院预警学生统计情况</w:t>
      </w:r>
      <w:bookmarkEnd w:id="36"/>
    </w:p>
    <w:p w:rsidR="001A39C9" w:rsidRDefault="006D0755">
      <w:pPr>
        <w:spacing w:line="360" w:lineRule="auto"/>
        <w:ind w:firstLineChars="200" w:firstLine="420"/>
      </w:pPr>
      <w:r w:rsidRPr="000E46A5">
        <w:rPr>
          <w:rFonts w:hint="eastAsia"/>
        </w:rPr>
        <w:t>此外，</w:t>
      </w:r>
      <w:r w:rsidR="00990B9E" w:rsidRPr="000E46A5">
        <w:t>往期</w:t>
      </w:r>
      <w:r w:rsidRPr="000E46A5">
        <w:rPr>
          <w:rFonts w:hint="eastAsia"/>
        </w:rPr>
        <w:t>数据对比</w:t>
      </w:r>
      <w:r w:rsidRPr="000E46A5">
        <w:t>表明</w:t>
      </w:r>
      <w:r w:rsidR="00990B9E" w:rsidRPr="000E46A5">
        <w:t>，</w:t>
      </w:r>
      <w:r w:rsidRPr="000E46A5">
        <w:rPr>
          <w:rFonts w:hint="eastAsia"/>
        </w:rPr>
        <w:t>各学院</w:t>
      </w:r>
      <w:r w:rsidRPr="000E46A5">
        <w:t>差异较大。</w:t>
      </w:r>
      <w:r w:rsidR="00990B9E" w:rsidRPr="000E46A5">
        <w:rPr>
          <w:rFonts w:hint="eastAsia"/>
        </w:rPr>
        <w:t>电子信息工程学院</w:t>
      </w:r>
      <w:r w:rsidR="00990B9E" w:rsidRPr="000E46A5">
        <w:t>、生物医学工程学院、</w:t>
      </w:r>
      <w:r w:rsidR="00B647C1">
        <w:rPr>
          <w:rFonts w:hint="eastAsia"/>
        </w:rPr>
        <w:t>药学院</w:t>
      </w:r>
      <w:r w:rsidR="00990B9E" w:rsidRPr="000E46A5">
        <w:t>三个</w:t>
      </w:r>
      <w:r w:rsidR="00990B9E" w:rsidRPr="000E46A5">
        <w:rPr>
          <w:rFonts w:hint="eastAsia"/>
        </w:rPr>
        <w:t>理工科</w:t>
      </w:r>
      <w:r w:rsidR="00B647C1">
        <w:rPr>
          <w:rFonts w:hint="eastAsia"/>
        </w:rPr>
        <w:t>本期预警</w:t>
      </w:r>
      <w:r w:rsidR="00B647C1">
        <w:t>比例为</w:t>
      </w:r>
      <w:r w:rsidR="00B647C1">
        <w:rPr>
          <w:rFonts w:hint="eastAsia"/>
        </w:rPr>
        <w:t>18</w:t>
      </w:r>
      <w:r w:rsidR="00B647C1">
        <w:t>%</w:t>
      </w:r>
      <w:r w:rsidR="00B647C1">
        <w:rPr>
          <w:rFonts w:hint="eastAsia"/>
        </w:rPr>
        <w:t>-19</w:t>
      </w:r>
      <w:r w:rsidR="00B647C1">
        <w:t>%</w:t>
      </w:r>
      <w:r w:rsidR="00B647C1">
        <w:t>规模</w:t>
      </w:r>
      <w:r w:rsidR="009D658D">
        <w:rPr>
          <w:rFonts w:hint="eastAsia"/>
        </w:rPr>
        <w:t>，</w:t>
      </w:r>
      <w:r w:rsidR="009D658D">
        <w:t>远高于全校平均水平</w:t>
      </w:r>
      <w:r w:rsidR="00B647C1">
        <w:t>；</w:t>
      </w:r>
      <w:r w:rsidR="00990B9E" w:rsidRPr="000E46A5">
        <w:t>化学与材料科学学院、数学与统计学院、</w:t>
      </w:r>
      <w:r w:rsidR="00B647C1">
        <w:rPr>
          <w:rFonts w:hint="eastAsia"/>
        </w:rPr>
        <w:t>公共管理学院</w:t>
      </w:r>
      <w:r w:rsidR="00B647C1">
        <w:t>、计算机科学学院</w:t>
      </w:r>
      <w:r w:rsidR="00B647C1">
        <w:rPr>
          <w:rFonts w:hint="eastAsia"/>
        </w:rPr>
        <w:t>以</w:t>
      </w:r>
      <w:r w:rsidR="00B647C1">
        <w:t>理工科为主</w:t>
      </w:r>
      <w:r w:rsidR="00B647C1">
        <w:rPr>
          <w:rFonts w:hint="eastAsia"/>
        </w:rPr>
        <w:t>，本</w:t>
      </w:r>
      <w:r w:rsidR="00B647C1">
        <w:t>期</w:t>
      </w:r>
      <w:r w:rsidR="00B647C1">
        <w:rPr>
          <w:rFonts w:hint="eastAsia"/>
        </w:rPr>
        <w:t>靠近</w:t>
      </w:r>
      <w:r w:rsidRPr="000E46A5">
        <w:rPr>
          <w:rFonts w:hint="eastAsia"/>
        </w:rPr>
        <w:t>（</w:t>
      </w:r>
      <w:r w:rsidRPr="000E46A5">
        <w:rPr>
          <w:rFonts w:hint="eastAsia"/>
        </w:rPr>
        <w:t>1</w:t>
      </w:r>
      <w:r w:rsidR="00B647C1">
        <w:t>4</w:t>
      </w:r>
      <w:r w:rsidRPr="000E46A5">
        <w:t>%-15%</w:t>
      </w:r>
      <w:r w:rsidRPr="000E46A5">
        <w:t>）</w:t>
      </w:r>
      <w:r w:rsidR="00B647C1">
        <w:rPr>
          <w:rFonts w:hint="eastAsia"/>
        </w:rPr>
        <w:t>规模</w:t>
      </w:r>
      <w:r w:rsidR="009D658D">
        <w:rPr>
          <w:rFonts w:hint="eastAsia"/>
        </w:rPr>
        <w:t>，</w:t>
      </w:r>
      <w:r w:rsidR="009D658D">
        <w:t>较高于全校平均水平</w:t>
      </w:r>
      <w:r w:rsidR="00B647C1">
        <w:t>；</w:t>
      </w:r>
      <w:r w:rsidR="00B647C1">
        <w:rPr>
          <w:rFonts w:hint="eastAsia"/>
        </w:rPr>
        <w:t>资源与环境科学学院、</w:t>
      </w:r>
      <w:r w:rsidR="00990B9E" w:rsidRPr="000E46A5">
        <w:rPr>
          <w:rFonts w:hint="eastAsia"/>
        </w:rPr>
        <w:t>生命科学学院</w:t>
      </w:r>
      <w:r w:rsidR="00990B9E" w:rsidRPr="000E46A5">
        <w:t>、</w:t>
      </w:r>
      <w:r w:rsidR="00B647C1">
        <w:rPr>
          <w:rFonts w:hint="eastAsia"/>
        </w:rPr>
        <w:t>经济学院、</w:t>
      </w:r>
      <w:r w:rsidR="00B647C1">
        <w:t>体育学院</w:t>
      </w:r>
      <w:r w:rsidR="00B647C1">
        <w:rPr>
          <w:rFonts w:hint="eastAsia"/>
        </w:rPr>
        <w:t>四个</w:t>
      </w:r>
      <w:r w:rsidR="00B647C1">
        <w:t>学院</w:t>
      </w:r>
      <w:r w:rsidR="00990B9E" w:rsidRPr="000E46A5">
        <w:rPr>
          <w:rFonts w:hint="eastAsia"/>
        </w:rPr>
        <w:t>预警比例</w:t>
      </w:r>
      <w:r w:rsidRPr="000E46A5">
        <w:rPr>
          <w:rFonts w:hint="eastAsia"/>
        </w:rPr>
        <w:t>（</w:t>
      </w:r>
      <w:r w:rsidR="00B647C1">
        <w:t>10%-12</w:t>
      </w:r>
      <w:r w:rsidRPr="000E46A5">
        <w:t>%</w:t>
      </w:r>
      <w:r w:rsidRPr="000E46A5">
        <w:t>）</w:t>
      </w:r>
      <w:r w:rsidR="00990B9E" w:rsidRPr="000E46A5">
        <w:rPr>
          <w:rFonts w:hint="eastAsia"/>
        </w:rPr>
        <w:t>接近全校平均水平，</w:t>
      </w:r>
      <w:r w:rsidR="00990B9E" w:rsidRPr="000E46A5">
        <w:t>趋于稳定。</w:t>
      </w:r>
      <w:r w:rsidR="00B647C1">
        <w:rPr>
          <w:rFonts w:hint="eastAsia"/>
        </w:rPr>
        <w:t>管理学院、教育学院</w:t>
      </w:r>
      <w:r w:rsidR="00B647C1">
        <w:t>、民族学与社会学学院</w:t>
      </w:r>
      <w:r w:rsidR="00B647C1">
        <w:rPr>
          <w:rFonts w:hint="eastAsia"/>
        </w:rPr>
        <w:t>、</w:t>
      </w:r>
      <w:r w:rsidR="00B647C1">
        <w:t>教育学院、法</w:t>
      </w:r>
      <w:r w:rsidR="00B647C1">
        <w:rPr>
          <w:rFonts w:hint="eastAsia"/>
        </w:rPr>
        <w:t>学院</w:t>
      </w:r>
      <w:r w:rsidR="00990B9E" w:rsidRPr="000E46A5">
        <w:rPr>
          <w:rFonts w:hint="eastAsia"/>
        </w:rPr>
        <w:t>，</w:t>
      </w:r>
      <w:r w:rsidR="002A0BA8">
        <w:rPr>
          <w:rFonts w:hint="eastAsia"/>
        </w:rPr>
        <w:t>本期</w:t>
      </w:r>
      <w:r w:rsidR="00990B9E" w:rsidRPr="000E46A5">
        <w:rPr>
          <w:rFonts w:hint="eastAsia"/>
        </w:rPr>
        <w:t>预警比例</w:t>
      </w:r>
      <w:r w:rsidRPr="000E46A5">
        <w:rPr>
          <w:rFonts w:hint="eastAsia"/>
        </w:rPr>
        <w:t>（</w:t>
      </w:r>
      <w:r w:rsidR="002A0BA8">
        <w:t>4</w:t>
      </w:r>
      <w:r w:rsidRPr="000E46A5">
        <w:t>%-7%</w:t>
      </w:r>
      <w:r w:rsidRPr="000E46A5">
        <w:t>）</w:t>
      </w:r>
      <w:r w:rsidR="002A0BA8">
        <w:rPr>
          <w:rFonts w:hint="eastAsia"/>
        </w:rPr>
        <w:t>较</w:t>
      </w:r>
      <w:r w:rsidR="002A0BA8">
        <w:t>低于</w:t>
      </w:r>
      <w:r w:rsidR="00990B9E" w:rsidRPr="000E46A5">
        <w:rPr>
          <w:rFonts w:hint="eastAsia"/>
        </w:rPr>
        <w:t>全校平均水平，波动明显，</w:t>
      </w:r>
      <w:r w:rsidR="00990B9E" w:rsidRPr="000E46A5">
        <w:t>有上升趋势</w:t>
      </w:r>
      <w:r w:rsidR="002A0BA8">
        <w:rPr>
          <w:rFonts w:hint="eastAsia"/>
        </w:rPr>
        <w:t>。音乐舞蹈学院</w:t>
      </w:r>
      <w:r w:rsidR="002A0BA8">
        <w:t>、文学与新闻传播学院、</w:t>
      </w:r>
      <w:r w:rsidR="002A0BA8">
        <w:rPr>
          <w:rFonts w:hint="eastAsia"/>
        </w:rPr>
        <w:t>马克思主义学院</w:t>
      </w:r>
      <w:r w:rsidR="00990B9E" w:rsidRPr="000E46A5">
        <w:t>、美术学院，</w:t>
      </w:r>
      <w:r w:rsidR="00680BB1" w:rsidRPr="000E46A5">
        <w:rPr>
          <w:rFonts w:hint="eastAsia"/>
        </w:rPr>
        <w:t>学生预警人数逐期下</w:t>
      </w:r>
      <w:r w:rsidRPr="000E46A5">
        <w:rPr>
          <w:rFonts w:hint="eastAsia"/>
        </w:rPr>
        <w:t>降，</w:t>
      </w:r>
      <w:r w:rsidR="003B0AE8" w:rsidRPr="000E46A5">
        <w:rPr>
          <w:rFonts w:hint="eastAsia"/>
        </w:rPr>
        <w:t>，</w:t>
      </w:r>
      <w:r w:rsidR="003B0AE8">
        <w:rPr>
          <w:rFonts w:hint="eastAsia"/>
        </w:rPr>
        <w:t>本期</w:t>
      </w:r>
      <w:r w:rsidR="003B0AE8" w:rsidRPr="000E46A5">
        <w:rPr>
          <w:rFonts w:hint="eastAsia"/>
        </w:rPr>
        <w:t>预警比例（</w:t>
      </w:r>
      <w:r w:rsidR="003B0AE8">
        <w:t>1</w:t>
      </w:r>
      <w:r w:rsidR="003B0AE8" w:rsidRPr="000E46A5">
        <w:t>%-</w:t>
      </w:r>
      <w:r w:rsidR="003B0AE8">
        <w:t>4</w:t>
      </w:r>
      <w:r w:rsidR="003B0AE8" w:rsidRPr="000E46A5">
        <w:t>%</w:t>
      </w:r>
      <w:r w:rsidR="003B0AE8" w:rsidRPr="000E46A5">
        <w:t>）</w:t>
      </w:r>
      <w:r w:rsidR="003B0AE8">
        <w:rPr>
          <w:rFonts w:hint="eastAsia"/>
        </w:rPr>
        <w:t>远低于</w:t>
      </w:r>
      <w:r w:rsidR="003B0AE8">
        <w:t>全校水平</w:t>
      </w:r>
      <w:r w:rsidR="00990B9E" w:rsidRPr="000E46A5">
        <w:rPr>
          <w:rFonts w:hint="eastAsia"/>
        </w:rPr>
        <w:t>。</w:t>
      </w:r>
    </w:p>
    <w:p w:rsidR="007240A1" w:rsidRDefault="001A39C9">
      <w:pPr>
        <w:spacing w:line="360" w:lineRule="auto"/>
        <w:ind w:firstLineChars="200" w:firstLine="422"/>
        <w:rPr>
          <w:b/>
        </w:rPr>
      </w:pPr>
      <w:r w:rsidRPr="001A39C9">
        <w:rPr>
          <w:rFonts w:hint="eastAsia"/>
          <w:b/>
        </w:rPr>
        <w:t>同期</w:t>
      </w:r>
      <w:r w:rsidRPr="001A39C9">
        <w:rPr>
          <w:b/>
        </w:rPr>
        <w:t>各学院预警情况</w:t>
      </w:r>
      <w:r w:rsidR="00990B9E" w:rsidRPr="001A39C9">
        <w:rPr>
          <w:rFonts w:hint="eastAsia"/>
          <w:b/>
        </w:rPr>
        <w:t>详见</w:t>
      </w:r>
      <w:r w:rsidR="00D9418C" w:rsidRPr="001A39C9">
        <w:rPr>
          <w:b/>
        </w:rPr>
        <w:t>附</w:t>
      </w:r>
      <w:r w:rsidR="00D9418C" w:rsidRPr="001A39C9">
        <w:rPr>
          <w:rFonts w:hint="eastAsia"/>
          <w:b/>
        </w:rPr>
        <w:t>件</w:t>
      </w:r>
      <w:r w:rsidR="00D9418C" w:rsidRPr="001A39C9">
        <w:rPr>
          <w:rFonts w:hint="eastAsia"/>
          <w:b/>
        </w:rPr>
        <w:t>1</w:t>
      </w:r>
      <w:r w:rsidR="00990B9E" w:rsidRPr="001A39C9">
        <w:rPr>
          <w:rFonts w:hint="eastAsia"/>
          <w:b/>
        </w:rPr>
        <w:t>。</w:t>
      </w:r>
    </w:p>
    <w:p w:rsidR="00B15CFD" w:rsidRPr="00167476" w:rsidRDefault="00E61DF9" w:rsidP="00167476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37" w:name="_Toc27560661"/>
      <w:r w:rsidRPr="00167476">
        <w:rPr>
          <w:rStyle w:val="30"/>
          <w:rFonts w:ascii="宋体" w:hAnsi="宋体"/>
          <w:sz w:val="22"/>
        </w:rPr>
        <w:t>2</w:t>
      </w:r>
      <w:r w:rsidRPr="00167476">
        <w:rPr>
          <w:rStyle w:val="30"/>
          <w:rFonts w:ascii="宋体" w:hAnsi="宋体" w:hint="eastAsia"/>
          <w:sz w:val="22"/>
        </w:rPr>
        <w:t>.</w:t>
      </w:r>
      <w:r w:rsidR="00B15CFD" w:rsidRPr="00167476">
        <w:rPr>
          <w:rStyle w:val="30"/>
          <w:rFonts w:ascii="宋体" w:hAnsi="宋体" w:hint="eastAsia"/>
          <w:sz w:val="22"/>
        </w:rPr>
        <w:t>预警</w:t>
      </w:r>
      <w:r w:rsidR="00B15CFD" w:rsidRPr="00167476">
        <w:rPr>
          <w:rStyle w:val="30"/>
          <w:rFonts w:ascii="宋体" w:hAnsi="宋体"/>
          <w:sz w:val="22"/>
        </w:rPr>
        <w:t>类别</w:t>
      </w:r>
      <w:bookmarkEnd w:id="37"/>
    </w:p>
    <w:p w:rsidR="00C740DE" w:rsidRPr="00373160" w:rsidRDefault="00373160">
      <w:pPr>
        <w:spacing w:line="360" w:lineRule="auto"/>
        <w:ind w:firstLineChars="200" w:firstLine="420"/>
      </w:pPr>
      <w:r w:rsidRPr="00373160">
        <w:rPr>
          <w:rFonts w:hint="eastAsia"/>
        </w:rPr>
        <w:t>本期</w:t>
      </w:r>
      <w:r w:rsidRPr="00373160">
        <w:t>全校</w:t>
      </w:r>
      <w:r w:rsidRPr="00373160">
        <w:rPr>
          <w:rFonts w:hint="eastAsia"/>
        </w:rPr>
        <w:t>蓝色</w:t>
      </w:r>
      <w:r w:rsidRPr="00373160">
        <w:t>预警</w:t>
      </w:r>
      <w:r w:rsidRPr="00373160">
        <w:rPr>
          <w:rFonts w:hint="eastAsia"/>
        </w:rPr>
        <w:t>767</w:t>
      </w:r>
      <w:r w:rsidRPr="00373160">
        <w:rPr>
          <w:rFonts w:hint="eastAsia"/>
        </w:rPr>
        <w:t>人</w:t>
      </w:r>
      <w:r w:rsidRPr="00373160">
        <w:t>，</w:t>
      </w:r>
      <w:r w:rsidRPr="00373160">
        <w:rPr>
          <w:rFonts w:hint="eastAsia"/>
        </w:rPr>
        <w:t>黄色</w:t>
      </w:r>
      <w:r w:rsidRPr="00373160">
        <w:t>预警</w:t>
      </w:r>
      <w:r w:rsidRPr="00373160">
        <w:rPr>
          <w:rFonts w:hint="eastAsia"/>
        </w:rPr>
        <w:t>409</w:t>
      </w:r>
      <w:r w:rsidRPr="00373160">
        <w:rPr>
          <w:rFonts w:hint="eastAsia"/>
        </w:rPr>
        <w:t>人</w:t>
      </w:r>
      <w:r w:rsidRPr="00373160">
        <w:t>，橙色预警</w:t>
      </w:r>
      <w:r w:rsidRPr="00373160">
        <w:rPr>
          <w:rFonts w:hint="eastAsia"/>
        </w:rPr>
        <w:t>399</w:t>
      </w:r>
      <w:r w:rsidRPr="00373160">
        <w:rPr>
          <w:rFonts w:hint="eastAsia"/>
        </w:rPr>
        <w:t>人</w:t>
      </w:r>
      <w:r w:rsidRPr="00373160">
        <w:t>，红色预警</w:t>
      </w:r>
      <w:r w:rsidRPr="00373160">
        <w:rPr>
          <w:rFonts w:hint="eastAsia"/>
        </w:rPr>
        <w:t>3</w:t>
      </w:r>
      <w:r w:rsidRPr="00373160">
        <w:t>29</w:t>
      </w:r>
      <w:r w:rsidRPr="00373160">
        <w:t>人。同比上学年红色预警学生增加</w:t>
      </w:r>
      <w:r w:rsidRPr="00373160">
        <w:rPr>
          <w:rFonts w:hint="eastAsia"/>
        </w:rPr>
        <w:t>3</w:t>
      </w:r>
      <w:r w:rsidRPr="00373160">
        <w:t>5</w:t>
      </w:r>
      <w:r w:rsidRPr="00373160">
        <w:t>人，橙色预警减少</w:t>
      </w:r>
      <w:r w:rsidRPr="00373160">
        <w:rPr>
          <w:rFonts w:hint="eastAsia"/>
        </w:rPr>
        <w:t>7</w:t>
      </w:r>
      <w:r w:rsidRPr="00373160">
        <w:t>7</w:t>
      </w:r>
      <w:r w:rsidRPr="00373160">
        <w:t>人。</w:t>
      </w:r>
      <w:r>
        <w:rPr>
          <w:rFonts w:hint="eastAsia"/>
        </w:rPr>
        <w:t>其中</w:t>
      </w:r>
      <w:r>
        <w:t>，生物医学工程学院黄色以上预警学生增加</w:t>
      </w:r>
      <w:r>
        <w:rPr>
          <w:rFonts w:hint="eastAsia"/>
        </w:rPr>
        <w:t>33</w:t>
      </w:r>
      <w:r>
        <w:rPr>
          <w:rFonts w:hint="eastAsia"/>
        </w:rPr>
        <w:t>人</w:t>
      </w:r>
      <w:r>
        <w:t>，占</w:t>
      </w:r>
      <w:r>
        <w:rPr>
          <w:rFonts w:hint="eastAsia"/>
        </w:rPr>
        <w:t>学院</w:t>
      </w:r>
      <w:r>
        <w:t>本期预警学生</w:t>
      </w:r>
      <w:r>
        <w:rPr>
          <w:rFonts w:hint="eastAsia"/>
        </w:rPr>
        <w:t>27.05</w:t>
      </w:r>
      <w:r>
        <w:t>%</w:t>
      </w:r>
      <w:r>
        <w:t>。</w:t>
      </w:r>
      <w:r w:rsidR="002F40FD">
        <w:rPr>
          <w:rFonts w:hint="eastAsia"/>
        </w:rPr>
        <w:t>经济</w:t>
      </w:r>
      <w:r w:rsidR="002F40FD">
        <w:t>学院橙色以上预警学生增加</w:t>
      </w:r>
      <w:r w:rsidR="002F40FD">
        <w:rPr>
          <w:rFonts w:hint="eastAsia"/>
        </w:rPr>
        <w:t>34</w:t>
      </w:r>
      <w:r w:rsidR="002F40FD">
        <w:rPr>
          <w:rFonts w:hint="eastAsia"/>
        </w:rPr>
        <w:t>人</w:t>
      </w:r>
      <w:r w:rsidR="002F40FD">
        <w:t>，</w:t>
      </w:r>
      <w:r w:rsidR="002F40FD">
        <w:rPr>
          <w:rFonts w:hint="eastAsia"/>
        </w:rPr>
        <w:t>占学院</w:t>
      </w:r>
      <w:r w:rsidR="002F40FD">
        <w:t>预警学生的</w:t>
      </w:r>
      <w:r w:rsidR="002F40FD">
        <w:rPr>
          <w:rFonts w:hint="eastAsia"/>
        </w:rPr>
        <w:t>15.81</w:t>
      </w:r>
      <w:r w:rsidR="002F40FD">
        <w:t>%</w:t>
      </w:r>
      <w:r w:rsidR="002F40FD">
        <w:t>。</w:t>
      </w:r>
    </w:p>
    <w:p w:rsidR="00B15CFD" w:rsidRPr="00440913" w:rsidRDefault="009A53D5">
      <w:pPr>
        <w:spacing w:line="360" w:lineRule="auto"/>
        <w:ind w:firstLineChars="200" w:firstLine="422"/>
        <w:rPr>
          <w:b/>
        </w:rPr>
      </w:pPr>
      <w:r w:rsidRPr="00440913">
        <w:rPr>
          <w:rFonts w:hint="eastAsia"/>
          <w:b/>
        </w:rPr>
        <w:t>本期各</w:t>
      </w:r>
      <w:r w:rsidRPr="00440913">
        <w:rPr>
          <w:b/>
        </w:rPr>
        <w:t>预警类别</w:t>
      </w:r>
      <w:r w:rsidRPr="00440913">
        <w:rPr>
          <w:rFonts w:hint="eastAsia"/>
          <w:b/>
        </w:rPr>
        <w:t>预警</w:t>
      </w:r>
      <w:r w:rsidRPr="00440913">
        <w:rPr>
          <w:b/>
        </w:rPr>
        <w:t>人数</w:t>
      </w:r>
      <w:r w:rsidR="007C6182" w:rsidRPr="00440913">
        <w:rPr>
          <w:rFonts w:hint="eastAsia"/>
          <w:b/>
        </w:rPr>
        <w:t>详见</w:t>
      </w:r>
      <w:r w:rsidR="007C6182" w:rsidRPr="00440913">
        <w:rPr>
          <w:b/>
        </w:rPr>
        <w:t>附件</w:t>
      </w:r>
      <w:r w:rsidR="007C6182" w:rsidRPr="00440913">
        <w:rPr>
          <w:rFonts w:hint="eastAsia"/>
          <w:b/>
        </w:rPr>
        <w:t>2</w:t>
      </w:r>
      <w:r w:rsidRPr="00440913">
        <w:rPr>
          <w:rFonts w:hint="eastAsia"/>
          <w:b/>
        </w:rPr>
        <w:t>。</w:t>
      </w:r>
    </w:p>
    <w:p w:rsidR="007240A1" w:rsidRPr="000E46A5" w:rsidRDefault="00D239FE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38" w:name="_Toc27560662"/>
      <w:r>
        <w:rPr>
          <w:rStyle w:val="30"/>
          <w:rFonts w:ascii="宋体" w:hAnsi="宋体"/>
          <w:sz w:val="22"/>
        </w:rPr>
        <w:t>3</w:t>
      </w:r>
      <w:r w:rsidR="00E61DF9">
        <w:rPr>
          <w:rStyle w:val="30"/>
          <w:rFonts w:ascii="宋体" w:hAnsi="宋体" w:hint="eastAsia"/>
          <w:sz w:val="22"/>
        </w:rPr>
        <w:t>.</w:t>
      </w:r>
      <w:r w:rsidR="00990B9E" w:rsidRPr="000E46A5">
        <w:rPr>
          <w:rStyle w:val="30"/>
          <w:rFonts w:ascii="宋体" w:hAnsi="宋体"/>
          <w:sz w:val="22"/>
        </w:rPr>
        <w:t>年级</w:t>
      </w:r>
      <w:r w:rsidR="000150CC" w:rsidRPr="000E46A5">
        <w:rPr>
          <w:rStyle w:val="30"/>
          <w:rFonts w:ascii="宋体" w:hAnsi="宋体" w:hint="eastAsia"/>
          <w:sz w:val="22"/>
        </w:rPr>
        <w:t>分布</w:t>
      </w:r>
      <w:bookmarkEnd w:id="38"/>
    </w:p>
    <w:p w:rsidR="00986E27" w:rsidRPr="00FE17C4" w:rsidRDefault="002D224F">
      <w:pPr>
        <w:widowControl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FE17C4">
        <w:rPr>
          <w:rFonts w:asciiTheme="minorEastAsia" w:eastAsiaTheme="minorEastAsia" w:hAnsiTheme="minorEastAsia" w:hint="eastAsia"/>
          <w:color w:val="000000" w:themeColor="text1"/>
          <w:szCs w:val="21"/>
        </w:rPr>
        <w:t>本期</w:t>
      </w:r>
      <w:r w:rsidRPr="00FE17C4">
        <w:rPr>
          <w:rFonts w:asciiTheme="minorEastAsia" w:eastAsiaTheme="minorEastAsia" w:hAnsiTheme="minorEastAsia"/>
          <w:color w:val="000000" w:themeColor="text1"/>
          <w:szCs w:val="21"/>
        </w:rPr>
        <w:t>全校学业水平整体好转</w:t>
      </w:r>
      <w:r w:rsidR="0073211B" w:rsidRPr="00FE17C4">
        <w:rPr>
          <w:rFonts w:asciiTheme="minorEastAsia" w:eastAsiaTheme="minorEastAsia" w:hAnsiTheme="minorEastAsia" w:hint="eastAsia"/>
          <w:color w:val="000000" w:themeColor="text1"/>
          <w:szCs w:val="21"/>
        </w:rPr>
        <w:t>，学业</w:t>
      </w:r>
      <w:r w:rsidR="0073211B" w:rsidRPr="00FE17C4">
        <w:rPr>
          <w:rFonts w:asciiTheme="minorEastAsia" w:eastAsiaTheme="minorEastAsia" w:hAnsiTheme="minorEastAsia"/>
          <w:color w:val="000000" w:themeColor="text1"/>
          <w:szCs w:val="21"/>
        </w:rPr>
        <w:t>控制加强</w:t>
      </w:r>
      <w:r w:rsidRPr="00FE17C4">
        <w:rPr>
          <w:rFonts w:asciiTheme="minorEastAsia" w:eastAsiaTheme="minorEastAsia" w:hAnsiTheme="minorEastAsia"/>
          <w:color w:val="000000" w:themeColor="text1"/>
          <w:szCs w:val="21"/>
        </w:rPr>
        <w:t>。</w:t>
      </w:r>
      <w:r w:rsidR="00913A64" w:rsidRPr="00FE17C4">
        <w:rPr>
          <w:rFonts w:asciiTheme="minorEastAsia" w:eastAsiaTheme="minorEastAsia" w:hAnsiTheme="minorEastAsia" w:hint="eastAsia"/>
          <w:color w:val="000000" w:themeColor="text1"/>
          <w:szCs w:val="21"/>
        </w:rPr>
        <w:t>各年级</w:t>
      </w:r>
      <w:r w:rsidR="001A7A5B">
        <w:rPr>
          <w:rFonts w:asciiTheme="minorEastAsia" w:eastAsiaTheme="minorEastAsia" w:hAnsiTheme="minorEastAsia" w:hint="eastAsia"/>
          <w:color w:val="000000" w:themeColor="text1"/>
          <w:szCs w:val="21"/>
        </w:rPr>
        <w:t>学生</w:t>
      </w:r>
      <w:r w:rsidR="001A7A5B">
        <w:rPr>
          <w:rFonts w:asciiTheme="minorEastAsia" w:eastAsiaTheme="minorEastAsia" w:hAnsiTheme="minorEastAsia"/>
          <w:color w:val="000000" w:themeColor="text1"/>
          <w:szCs w:val="21"/>
        </w:rPr>
        <w:t>（</w:t>
      </w:r>
      <w:r w:rsidR="001A7A5B">
        <w:rPr>
          <w:rFonts w:asciiTheme="minorEastAsia" w:eastAsiaTheme="minorEastAsia" w:hAnsiTheme="minorEastAsia" w:hint="eastAsia"/>
          <w:color w:val="000000" w:themeColor="text1"/>
          <w:szCs w:val="21"/>
        </w:rPr>
        <w:t>含</w:t>
      </w:r>
      <w:r w:rsidR="001A7A5B">
        <w:rPr>
          <w:rFonts w:asciiTheme="minorEastAsia" w:eastAsiaTheme="minorEastAsia" w:hAnsiTheme="minorEastAsia"/>
          <w:color w:val="000000" w:themeColor="text1"/>
          <w:szCs w:val="21"/>
        </w:rPr>
        <w:t>预警）</w:t>
      </w:r>
      <w:r w:rsidR="0073211B" w:rsidRPr="00FE17C4">
        <w:rPr>
          <w:rFonts w:asciiTheme="minorEastAsia" w:eastAsiaTheme="minorEastAsia" w:hAnsiTheme="minorEastAsia" w:hint="eastAsia"/>
          <w:color w:val="000000" w:themeColor="text1"/>
          <w:szCs w:val="21"/>
        </w:rPr>
        <w:t>累计</w:t>
      </w:r>
      <w:r w:rsidR="0073211B" w:rsidRPr="00FE17C4">
        <w:rPr>
          <w:rFonts w:asciiTheme="minorEastAsia" w:eastAsiaTheme="minorEastAsia" w:hAnsiTheme="minorEastAsia"/>
          <w:color w:val="000000" w:themeColor="text1"/>
          <w:szCs w:val="21"/>
        </w:rPr>
        <w:t>挂科总量和</w:t>
      </w:r>
      <w:r w:rsidR="00913A64" w:rsidRPr="00FE17C4">
        <w:rPr>
          <w:rFonts w:asciiTheme="minorEastAsia" w:eastAsiaTheme="minorEastAsia" w:hAnsiTheme="minorEastAsia" w:hint="eastAsia"/>
          <w:color w:val="000000" w:themeColor="text1"/>
          <w:szCs w:val="21"/>
        </w:rPr>
        <w:t>人均</w:t>
      </w:r>
      <w:r w:rsidR="00913A64" w:rsidRPr="00FE17C4">
        <w:rPr>
          <w:rFonts w:asciiTheme="minorEastAsia" w:eastAsiaTheme="minorEastAsia" w:hAnsiTheme="minorEastAsia"/>
          <w:color w:val="000000" w:themeColor="text1"/>
          <w:szCs w:val="21"/>
        </w:rPr>
        <w:t>挂科门次</w:t>
      </w:r>
      <w:r w:rsidR="0073211B" w:rsidRPr="00FE17C4">
        <w:rPr>
          <w:rFonts w:asciiTheme="minorEastAsia" w:eastAsiaTheme="minorEastAsia" w:hAnsiTheme="minorEastAsia" w:hint="eastAsia"/>
          <w:color w:val="000000" w:themeColor="text1"/>
          <w:szCs w:val="21"/>
        </w:rPr>
        <w:t>均</w:t>
      </w:r>
      <w:r w:rsidR="00913A64" w:rsidRPr="00FE17C4">
        <w:rPr>
          <w:rFonts w:asciiTheme="minorEastAsia" w:eastAsiaTheme="minorEastAsia" w:hAnsiTheme="minorEastAsia"/>
          <w:color w:val="000000" w:themeColor="text1"/>
          <w:szCs w:val="21"/>
        </w:rPr>
        <w:t>降低</w:t>
      </w:r>
      <w:r w:rsidR="00913A64" w:rsidRPr="00FE17C4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73211B" w:rsidRPr="00FE17C4">
        <w:rPr>
          <w:rFonts w:asciiTheme="minorEastAsia" w:eastAsiaTheme="minorEastAsia" w:hAnsiTheme="minorEastAsia" w:hint="eastAsia"/>
          <w:color w:val="000000" w:themeColor="text1"/>
          <w:szCs w:val="21"/>
        </w:rPr>
        <w:t>同比上学年</w:t>
      </w:r>
      <w:r w:rsidR="0073211B" w:rsidRPr="00FE17C4">
        <w:rPr>
          <w:rFonts w:asciiTheme="minorEastAsia" w:eastAsiaTheme="minorEastAsia" w:hAnsiTheme="minorEastAsia"/>
          <w:color w:val="000000" w:themeColor="text1"/>
          <w:szCs w:val="21"/>
        </w:rPr>
        <w:t>下降</w:t>
      </w:r>
      <w:r w:rsidR="0073211B" w:rsidRPr="00FE17C4">
        <w:rPr>
          <w:rFonts w:asciiTheme="minorEastAsia" w:eastAsiaTheme="minorEastAsia" w:hAnsiTheme="minorEastAsia" w:hint="eastAsia"/>
          <w:color w:val="000000" w:themeColor="text1"/>
          <w:szCs w:val="21"/>
        </w:rPr>
        <w:t>30</w:t>
      </w:r>
      <w:r w:rsidR="0073211B" w:rsidRPr="00FE17C4">
        <w:rPr>
          <w:rFonts w:asciiTheme="minorEastAsia" w:eastAsiaTheme="minorEastAsia" w:hAnsiTheme="minorEastAsia"/>
          <w:color w:val="000000" w:themeColor="text1"/>
          <w:szCs w:val="21"/>
        </w:rPr>
        <w:t>%</w:t>
      </w:r>
      <w:r w:rsidR="0073211B" w:rsidRPr="00FE17C4">
        <w:rPr>
          <w:rFonts w:asciiTheme="minorEastAsia" w:eastAsiaTheme="minorEastAsia" w:hAnsiTheme="minorEastAsia" w:hint="eastAsia"/>
          <w:color w:val="000000" w:themeColor="text1"/>
          <w:szCs w:val="21"/>
        </w:rPr>
        <w:t>-45</w:t>
      </w:r>
      <w:r w:rsidR="0073211B" w:rsidRPr="00FE17C4">
        <w:rPr>
          <w:rFonts w:asciiTheme="minorEastAsia" w:eastAsiaTheme="minorEastAsia" w:hAnsiTheme="minorEastAsia"/>
          <w:color w:val="000000" w:themeColor="text1"/>
          <w:szCs w:val="21"/>
        </w:rPr>
        <w:t>%</w:t>
      </w:r>
      <w:r w:rsidR="00990B9E" w:rsidRPr="00FE17C4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="00986E27" w:rsidRPr="00FE17C4">
        <w:rPr>
          <w:rFonts w:asciiTheme="minorEastAsia" w:eastAsiaTheme="minorEastAsia" w:hAnsiTheme="minorEastAsia" w:hint="eastAsia"/>
          <w:color w:val="000000" w:themeColor="text1"/>
          <w:szCs w:val="21"/>
        </w:rPr>
        <w:t>各年级更多</w:t>
      </w:r>
      <w:r w:rsidR="00986E27" w:rsidRPr="00FE17C4">
        <w:rPr>
          <w:rFonts w:asciiTheme="minorEastAsia" w:eastAsiaTheme="minorEastAsia" w:hAnsiTheme="minorEastAsia"/>
          <w:color w:val="000000" w:themeColor="text1"/>
          <w:szCs w:val="21"/>
        </w:rPr>
        <w:t>不及格学生进入预警名单，</w:t>
      </w:r>
      <w:r w:rsidR="00986E27" w:rsidRPr="00FE17C4">
        <w:rPr>
          <w:rFonts w:asciiTheme="minorEastAsia" w:eastAsiaTheme="minorEastAsia" w:hAnsiTheme="minorEastAsia" w:hint="eastAsia"/>
          <w:color w:val="000000" w:themeColor="text1"/>
          <w:szCs w:val="21"/>
        </w:rPr>
        <w:t>同比</w:t>
      </w:r>
      <w:r w:rsidR="00986E27" w:rsidRPr="00FE17C4">
        <w:rPr>
          <w:rFonts w:asciiTheme="minorEastAsia" w:eastAsiaTheme="minorEastAsia" w:hAnsiTheme="minorEastAsia"/>
          <w:color w:val="000000" w:themeColor="text1"/>
          <w:szCs w:val="21"/>
        </w:rPr>
        <w:t>往年整体增加</w:t>
      </w:r>
      <w:r w:rsidR="00986E27" w:rsidRPr="00FE17C4">
        <w:rPr>
          <w:rFonts w:asciiTheme="minorEastAsia" w:eastAsiaTheme="minorEastAsia" w:hAnsiTheme="minorEastAsia" w:hint="eastAsia"/>
          <w:color w:val="000000" w:themeColor="text1"/>
          <w:szCs w:val="21"/>
        </w:rPr>
        <w:t>20.24</w:t>
      </w:r>
      <w:r w:rsidR="00986E27" w:rsidRPr="00FE17C4">
        <w:rPr>
          <w:rFonts w:asciiTheme="minorEastAsia" w:eastAsiaTheme="minorEastAsia" w:hAnsiTheme="minorEastAsia"/>
          <w:color w:val="000000" w:themeColor="text1"/>
          <w:szCs w:val="21"/>
        </w:rPr>
        <w:t>%。</w:t>
      </w:r>
    </w:p>
    <w:p w:rsidR="007240A1" w:rsidRDefault="00986E27">
      <w:pPr>
        <w:widowControl/>
        <w:spacing w:line="360" w:lineRule="auto"/>
        <w:ind w:firstLineChars="200" w:firstLine="422"/>
        <w:jc w:val="left"/>
        <w:rPr>
          <w:rFonts w:asciiTheme="minorEastAsia" w:eastAsiaTheme="minorEastAsia" w:hAnsiTheme="minorEastAsia"/>
          <w:b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各年级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>预警情况</w:t>
      </w:r>
      <w:r w:rsidR="00990B9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详见</w:t>
      </w:r>
      <w:r w:rsidR="007C6182">
        <w:rPr>
          <w:rFonts w:asciiTheme="minorEastAsia" w:eastAsiaTheme="minorEastAsia" w:hAnsiTheme="minorEastAsia"/>
          <w:b/>
          <w:color w:val="000000" w:themeColor="text1"/>
          <w:szCs w:val="21"/>
        </w:rPr>
        <w:t>附</w:t>
      </w:r>
      <w:r w:rsidR="007C6182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件</w:t>
      </w:r>
      <w:r w:rsidR="00F22123">
        <w:rPr>
          <w:rFonts w:asciiTheme="minorEastAsia" w:eastAsiaTheme="minorEastAsia" w:hAnsiTheme="minorEastAsia"/>
          <w:b/>
          <w:color w:val="000000" w:themeColor="text1"/>
          <w:szCs w:val="21"/>
        </w:rPr>
        <w:t>3</w:t>
      </w:r>
      <w:r w:rsidR="0013257B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。</w:t>
      </w:r>
    </w:p>
    <w:p w:rsidR="007240A1" w:rsidRPr="000E46A5" w:rsidRDefault="00E61DF9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39" w:name="_Toc27560663"/>
      <w:r>
        <w:rPr>
          <w:rStyle w:val="30"/>
          <w:rFonts w:ascii="宋体" w:hAnsi="宋体"/>
          <w:sz w:val="22"/>
        </w:rPr>
        <w:t>4</w:t>
      </w:r>
      <w:r>
        <w:rPr>
          <w:rStyle w:val="30"/>
          <w:rFonts w:ascii="宋体" w:hAnsi="宋体" w:hint="eastAsia"/>
          <w:sz w:val="22"/>
        </w:rPr>
        <w:t>.</w:t>
      </w:r>
      <w:r w:rsidR="00990B9E" w:rsidRPr="000E46A5">
        <w:rPr>
          <w:rStyle w:val="30"/>
          <w:rFonts w:ascii="宋体" w:hAnsi="宋体" w:hint="eastAsia"/>
          <w:sz w:val="22"/>
        </w:rPr>
        <w:t>民族</w:t>
      </w:r>
      <w:r w:rsidR="000150CC" w:rsidRPr="000E46A5">
        <w:rPr>
          <w:rStyle w:val="30"/>
          <w:rFonts w:ascii="宋体" w:hAnsi="宋体" w:hint="eastAsia"/>
          <w:sz w:val="22"/>
        </w:rPr>
        <w:t>分布</w:t>
      </w:r>
      <w:bookmarkEnd w:id="39"/>
    </w:p>
    <w:p w:rsidR="00986E27" w:rsidRDefault="0013257B">
      <w:pPr>
        <w:widowControl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本期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有</w:t>
      </w:r>
      <w:r w:rsidR="00986E27">
        <w:rPr>
          <w:rFonts w:asciiTheme="minorEastAsia" w:eastAsiaTheme="minorEastAsia" w:hAnsiTheme="minorEastAsia"/>
          <w:color w:val="000000" w:themeColor="text1"/>
          <w:szCs w:val="21"/>
        </w:rPr>
        <w:t>42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个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民族</w:t>
      </w:r>
      <w:r w:rsidR="0028760A">
        <w:rPr>
          <w:rFonts w:asciiTheme="minorEastAsia" w:eastAsiaTheme="minorEastAsia" w:hAnsiTheme="minorEastAsia" w:hint="eastAsia"/>
          <w:color w:val="000000" w:themeColor="text1"/>
          <w:szCs w:val="21"/>
        </w:rPr>
        <w:t>存在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预警</w:t>
      </w:r>
      <w:r w:rsidR="0028760A">
        <w:rPr>
          <w:rFonts w:asciiTheme="minorEastAsia" w:eastAsiaTheme="minorEastAsia" w:hAnsiTheme="minorEastAsia" w:hint="eastAsia"/>
          <w:color w:val="000000" w:themeColor="text1"/>
          <w:szCs w:val="21"/>
        </w:rPr>
        <w:t>学生。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同比</w:t>
      </w:r>
      <w:r w:rsidR="00803E4E" w:rsidRPr="000E46A5">
        <w:rPr>
          <w:rFonts w:asciiTheme="minorEastAsia" w:eastAsiaTheme="minorEastAsia" w:hAnsiTheme="minorEastAsia"/>
          <w:color w:val="000000" w:themeColor="text1"/>
          <w:szCs w:val="21"/>
        </w:rPr>
        <w:t>上学年</w:t>
      </w:r>
      <w:r w:rsidR="0028760A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986E27">
        <w:rPr>
          <w:rFonts w:asciiTheme="minorEastAsia" w:eastAsiaTheme="minorEastAsia" w:hAnsiTheme="minorEastAsia" w:hint="eastAsia"/>
          <w:color w:val="000000" w:themeColor="text1"/>
          <w:szCs w:val="21"/>
        </w:rPr>
        <w:t>有19个</w:t>
      </w:r>
      <w:r w:rsidR="00986E27">
        <w:rPr>
          <w:rFonts w:asciiTheme="minorEastAsia" w:eastAsiaTheme="minorEastAsia" w:hAnsiTheme="minorEastAsia"/>
          <w:color w:val="000000" w:themeColor="text1"/>
          <w:szCs w:val="21"/>
        </w:rPr>
        <w:t>民族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学生预警比例有所上升</w:t>
      </w:r>
      <w:r w:rsidR="0028760A">
        <w:rPr>
          <w:rFonts w:asciiTheme="minorEastAsia" w:eastAsiaTheme="minorEastAsia" w:hAnsiTheme="minorEastAsia" w:hint="eastAsia"/>
          <w:color w:val="000000" w:themeColor="text1"/>
          <w:szCs w:val="21"/>
        </w:rPr>
        <w:t>。其中</w:t>
      </w:r>
      <w:r w:rsidR="0028760A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986E27">
        <w:rPr>
          <w:rFonts w:asciiTheme="minorEastAsia" w:eastAsiaTheme="minorEastAsia" w:hAnsiTheme="minorEastAsia" w:hint="eastAsia"/>
          <w:color w:val="000000" w:themeColor="text1"/>
          <w:szCs w:val="21"/>
        </w:rPr>
        <w:t>汉族学生</w:t>
      </w:r>
      <w:r w:rsidR="00986E27">
        <w:rPr>
          <w:rFonts w:asciiTheme="minorEastAsia" w:eastAsiaTheme="minorEastAsia" w:hAnsiTheme="minorEastAsia"/>
          <w:color w:val="000000" w:themeColor="text1"/>
          <w:szCs w:val="21"/>
        </w:rPr>
        <w:t>预警</w:t>
      </w:r>
      <w:r w:rsidR="00986E27">
        <w:rPr>
          <w:rFonts w:asciiTheme="minorEastAsia" w:eastAsiaTheme="minorEastAsia" w:hAnsiTheme="minorEastAsia" w:hint="eastAsia"/>
          <w:color w:val="000000" w:themeColor="text1"/>
          <w:szCs w:val="21"/>
        </w:rPr>
        <w:t>594人</w:t>
      </w:r>
      <w:r w:rsidR="00986E27">
        <w:rPr>
          <w:rFonts w:asciiTheme="minorEastAsia" w:eastAsiaTheme="minorEastAsia" w:hAnsiTheme="minorEastAsia"/>
          <w:color w:val="000000" w:themeColor="text1"/>
          <w:szCs w:val="21"/>
        </w:rPr>
        <w:t>，占全校汉族学生</w:t>
      </w:r>
      <w:r w:rsidR="00986E27">
        <w:rPr>
          <w:rFonts w:asciiTheme="minorEastAsia" w:eastAsiaTheme="minorEastAsia" w:hAnsiTheme="minorEastAsia" w:hint="eastAsia"/>
          <w:color w:val="000000" w:themeColor="text1"/>
          <w:szCs w:val="21"/>
        </w:rPr>
        <w:t>8.04</w:t>
      </w:r>
      <w:r w:rsidR="00986E27">
        <w:rPr>
          <w:rFonts w:asciiTheme="minorEastAsia" w:eastAsiaTheme="minorEastAsia" w:hAnsiTheme="minorEastAsia"/>
          <w:color w:val="000000" w:themeColor="text1"/>
          <w:szCs w:val="21"/>
        </w:rPr>
        <w:t>%</w:t>
      </w:r>
      <w:r w:rsidR="00986E27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986E27">
        <w:rPr>
          <w:rFonts w:asciiTheme="minorEastAsia" w:eastAsiaTheme="minorEastAsia" w:hAnsiTheme="minorEastAsia"/>
          <w:color w:val="000000" w:themeColor="text1"/>
          <w:szCs w:val="21"/>
        </w:rPr>
        <w:t>同比上学年增加</w:t>
      </w:r>
      <w:r w:rsidR="00986E27">
        <w:rPr>
          <w:rFonts w:asciiTheme="minorEastAsia" w:eastAsiaTheme="minorEastAsia" w:hAnsiTheme="minorEastAsia" w:hint="eastAsia"/>
          <w:color w:val="000000" w:themeColor="text1"/>
          <w:szCs w:val="21"/>
        </w:rPr>
        <w:t>11人</w:t>
      </w:r>
      <w:r w:rsidR="00986E27">
        <w:rPr>
          <w:rFonts w:asciiTheme="minorEastAsia" w:eastAsiaTheme="minorEastAsia" w:hAnsiTheme="minorEastAsia"/>
          <w:color w:val="000000" w:themeColor="text1"/>
          <w:szCs w:val="21"/>
        </w:rPr>
        <w:t>；土家族</w:t>
      </w:r>
      <w:r w:rsidR="00986E27">
        <w:rPr>
          <w:rFonts w:asciiTheme="minorEastAsia" w:eastAsiaTheme="minorEastAsia" w:hAnsiTheme="minorEastAsia" w:hint="eastAsia"/>
          <w:color w:val="000000" w:themeColor="text1"/>
          <w:szCs w:val="21"/>
        </w:rPr>
        <w:t>学生</w:t>
      </w:r>
      <w:r w:rsidR="00986E27">
        <w:rPr>
          <w:rFonts w:asciiTheme="minorEastAsia" w:eastAsiaTheme="minorEastAsia" w:hAnsiTheme="minorEastAsia"/>
          <w:color w:val="000000" w:themeColor="text1"/>
          <w:szCs w:val="21"/>
        </w:rPr>
        <w:t>预警</w:t>
      </w:r>
      <w:r w:rsidR="00986E27">
        <w:rPr>
          <w:rFonts w:asciiTheme="minorEastAsia" w:eastAsiaTheme="minorEastAsia" w:hAnsiTheme="minorEastAsia" w:hint="eastAsia"/>
          <w:color w:val="000000" w:themeColor="text1"/>
          <w:szCs w:val="21"/>
        </w:rPr>
        <w:t>247人</w:t>
      </w:r>
      <w:r w:rsidR="00986E27">
        <w:rPr>
          <w:rFonts w:asciiTheme="minorEastAsia" w:eastAsiaTheme="minorEastAsia" w:hAnsiTheme="minorEastAsia"/>
          <w:color w:val="000000" w:themeColor="text1"/>
          <w:szCs w:val="21"/>
        </w:rPr>
        <w:t>，占</w:t>
      </w:r>
      <w:r w:rsidR="00986E27">
        <w:rPr>
          <w:rFonts w:asciiTheme="minorEastAsia" w:eastAsiaTheme="minorEastAsia" w:hAnsiTheme="minorEastAsia"/>
          <w:color w:val="000000" w:themeColor="text1"/>
          <w:szCs w:val="21"/>
        </w:rPr>
        <w:lastRenderedPageBreak/>
        <w:t>全校土家族学生</w:t>
      </w:r>
      <w:r w:rsidR="00986E27">
        <w:rPr>
          <w:rFonts w:asciiTheme="minorEastAsia" w:eastAsiaTheme="minorEastAsia" w:hAnsiTheme="minorEastAsia" w:hint="eastAsia"/>
          <w:color w:val="000000" w:themeColor="text1"/>
          <w:szCs w:val="21"/>
        </w:rPr>
        <w:t>10.61</w:t>
      </w:r>
      <w:r w:rsidR="00986E27">
        <w:rPr>
          <w:rFonts w:asciiTheme="minorEastAsia" w:eastAsiaTheme="minorEastAsia" w:hAnsiTheme="minorEastAsia"/>
          <w:color w:val="000000" w:themeColor="text1"/>
          <w:szCs w:val="21"/>
        </w:rPr>
        <w:t>%，同比上学年增加</w:t>
      </w:r>
      <w:r w:rsidR="00986E27">
        <w:rPr>
          <w:rFonts w:asciiTheme="minorEastAsia" w:eastAsiaTheme="minorEastAsia" w:hAnsiTheme="minorEastAsia" w:hint="eastAsia"/>
          <w:color w:val="000000" w:themeColor="text1"/>
          <w:szCs w:val="21"/>
        </w:rPr>
        <w:t>22人</w:t>
      </w:r>
      <w:r w:rsidR="00986E27">
        <w:rPr>
          <w:rFonts w:asciiTheme="minorEastAsia" w:eastAsiaTheme="minorEastAsia" w:hAnsiTheme="minorEastAsia"/>
          <w:color w:val="000000" w:themeColor="text1"/>
          <w:szCs w:val="21"/>
        </w:rPr>
        <w:t>；回族学生预警</w:t>
      </w:r>
      <w:r w:rsidR="00986E27">
        <w:rPr>
          <w:rFonts w:asciiTheme="minorEastAsia" w:eastAsiaTheme="minorEastAsia" w:hAnsiTheme="minorEastAsia" w:hint="eastAsia"/>
          <w:color w:val="000000" w:themeColor="text1"/>
          <w:szCs w:val="21"/>
        </w:rPr>
        <w:t>234人</w:t>
      </w:r>
      <w:r w:rsidR="00986E27">
        <w:rPr>
          <w:rFonts w:asciiTheme="minorEastAsia" w:eastAsiaTheme="minorEastAsia" w:hAnsiTheme="minorEastAsia"/>
          <w:color w:val="000000" w:themeColor="text1"/>
          <w:szCs w:val="21"/>
        </w:rPr>
        <w:t>，占全校回族学生</w:t>
      </w:r>
      <w:r w:rsidR="00986E27">
        <w:rPr>
          <w:rFonts w:asciiTheme="minorEastAsia" w:eastAsiaTheme="minorEastAsia" w:hAnsiTheme="minorEastAsia" w:hint="eastAsia"/>
          <w:color w:val="000000" w:themeColor="text1"/>
          <w:szCs w:val="21"/>
        </w:rPr>
        <w:t>11.39</w:t>
      </w:r>
      <w:r w:rsidR="00986E27">
        <w:rPr>
          <w:rFonts w:asciiTheme="minorEastAsia" w:eastAsiaTheme="minorEastAsia" w:hAnsiTheme="minorEastAsia"/>
          <w:color w:val="000000" w:themeColor="text1"/>
          <w:szCs w:val="21"/>
        </w:rPr>
        <w:t>%，同比上学年增加</w:t>
      </w:r>
      <w:r w:rsidR="00986E27">
        <w:rPr>
          <w:rFonts w:asciiTheme="minorEastAsia" w:eastAsiaTheme="minorEastAsia" w:hAnsiTheme="minorEastAsia" w:hint="eastAsia"/>
          <w:color w:val="000000" w:themeColor="text1"/>
          <w:szCs w:val="21"/>
        </w:rPr>
        <w:t>11人</w:t>
      </w:r>
      <w:r w:rsidR="00986E27">
        <w:rPr>
          <w:rFonts w:asciiTheme="minorEastAsia" w:eastAsiaTheme="minorEastAsia" w:hAnsiTheme="minorEastAsia"/>
          <w:color w:val="000000" w:themeColor="text1"/>
          <w:szCs w:val="21"/>
        </w:rPr>
        <w:t>。</w:t>
      </w:r>
      <w:r w:rsidR="00986E27">
        <w:rPr>
          <w:rFonts w:asciiTheme="minorEastAsia" w:eastAsiaTheme="minorEastAsia" w:hAnsiTheme="minorEastAsia" w:hint="eastAsia"/>
          <w:color w:val="000000" w:themeColor="text1"/>
          <w:szCs w:val="21"/>
        </w:rPr>
        <w:t>此外，</w:t>
      </w:r>
      <w:r w:rsidR="00986E27">
        <w:rPr>
          <w:rFonts w:asciiTheme="minorEastAsia" w:eastAsiaTheme="minorEastAsia" w:hAnsiTheme="minorEastAsia"/>
          <w:color w:val="000000" w:themeColor="text1"/>
          <w:szCs w:val="21"/>
        </w:rPr>
        <w:t>藏族学生预警</w:t>
      </w:r>
      <w:r w:rsidR="00986E27">
        <w:rPr>
          <w:rFonts w:asciiTheme="minorEastAsia" w:eastAsiaTheme="minorEastAsia" w:hAnsiTheme="minorEastAsia" w:hint="eastAsia"/>
          <w:color w:val="000000" w:themeColor="text1"/>
          <w:szCs w:val="21"/>
        </w:rPr>
        <w:t>125人</w:t>
      </w:r>
      <w:r w:rsidR="00986E27">
        <w:rPr>
          <w:rFonts w:asciiTheme="minorEastAsia" w:eastAsiaTheme="minorEastAsia" w:hAnsiTheme="minorEastAsia"/>
          <w:color w:val="000000" w:themeColor="text1"/>
          <w:szCs w:val="21"/>
        </w:rPr>
        <w:t>，维吾尔族预警</w:t>
      </w:r>
      <w:r w:rsidR="00986E27">
        <w:rPr>
          <w:rFonts w:asciiTheme="minorEastAsia" w:eastAsiaTheme="minorEastAsia" w:hAnsiTheme="minorEastAsia" w:hint="eastAsia"/>
          <w:color w:val="000000" w:themeColor="text1"/>
          <w:szCs w:val="21"/>
        </w:rPr>
        <w:t>54人</w:t>
      </w:r>
      <w:r w:rsidR="0051675F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人口较少民族共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预警</w:t>
      </w:r>
      <w:r w:rsidR="0051675F">
        <w:rPr>
          <w:rFonts w:asciiTheme="minorEastAsia" w:eastAsiaTheme="minorEastAsia" w:hAnsiTheme="minorEastAsia"/>
          <w:color w:val="000000" w:themeColor="text1"/>
          <w:szCs w:val="21"/>
        </w:rPr>
        <w:t>54</w:t>
      </w:r>
      <w:r w:rsidR="00990B9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人</w:t>
      </w:r>
      <w:r w:rsidR="0051675F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="0051675F">
        <w:rPr>
          <w:rFonts w:asciiTheme="minorEastAsia" w:eastAsiaTheme="minorEastAsia" w:hAnsiTheme="minorEastAsia"/>
          <w:color w:val="000000" w:themeColor="text1"/>
          <w:szCs w:val="21"/>
        </w:rPr>
        <w:t xml:space="preserve"> </w:t>
      </w:r>
    </w:p>
    <w:p w:rsidR="007240A1" w:rsidRPr="00FE17C4" w:rsidRDefault="00986E27">
      <w:pPr>
        <w:widowControl/>
        <w:spacing w:line="360" w:lineRule="auto"/>
        <w:ind w:firstLineChars="200" w:firstLine="422"/>
        <w:jc w:val="left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FE17C4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本期</w:t>
      </w:r>
      <w:r w:rsidRPr="00FE17C4">
        <w:rPr>
          <w:rFonts w:asciiTheme="minorEastAsia" w:eastAsiaTheme="minorEastAsia" w:hAnsiTheme="minorEastAsia"/>
          <w:b/>
          <w:color w:val="000000" w:themeColor="text1"/>
          <w:szCs w:val="21"/>
        </w:rPr>
        <w:t>各民族预警</w:t>
      </w:r>
      <w:r w:rsidRPr="00FE17C4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情况</w:t>
      </w:r>
      <w:r w:rsidR="00990B9E" w:rsidRPr="00FE17C4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详见</w:t>
      </w:r>
      <w:r w:rsidR="007C6182" w:rsidRPr="00FE17C4">
        <w:rPr>
          <w:rFonts w:asciiTheme="minorEastAsia" w:eastAsiaTheme="minorEastAsia" w:hAnsiTheme="minorEastAsia"/>
          <w:b/>
          <w:color w:val="000000" w:themeColor="text1"/>
          <w:szCs w:val="21"/>
        </w:rPr>
        <w:t>附</w:t>
      </w:r>
      <w:r w:rsidR="007C6182" w:rsidRPr="00FE17C4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件</w:t>
      </w:r>
      <w:r w:rsidR="00F22123" w:rsidRPr="00FE17C4">
        <w:rPr>
          <w:rFonts w:asciiTheme="minorEastAsia" w:eastAsiaTheme="minorEastAsia" w:hAnsiTheme="minorEastAsia"/>
          <w:b/>
          <w:color w:val="000000" w:themeColor="text1"/>
          <w:szCs w:val="21"/>
        </w:rPr>
        <w:t>4</w:t>
      </w:r>
      <w:r w:rsidR="00990B9E" w:rsidRPr="00FE17C4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。</w:t>
      </w:r>
    </w:p>
    <w:p w:rsidR="007240A1" w:rsidRPr="000E46A5" w:rsidRDefault="00E61DF9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40" w:name="_Toc27560664"/>
      <w:r>
        <w:rPr>
          <w:rStyle w:val="30"/>
          <w:rFonts w:ascii="宋体" w:hAnsi="宋体"/>
          <w:sz w:val="22"/>
        </w:rPr>
        <w:t>5.</w:t>
      </w:r>
      <w:r w:rsidR="00990B9E" w:rsidRPr="000E46A5">
        <w:rPr>
          <w:rStyle w:val="30"/>
          <w:rFonts w:ascii="宋体" w:hAnsi="宋体" w:hint="eastAsia"/>
          <w:sz w:val="22"/>
        </w:rPr>
        <w:t>地区</w:t>
      </w:r>
      <w:r w:rsidR="000150CC" w:rsidRPr="000E46A5">
        <w:rPr>
          <w:rStyle w:val="30"/>
          <w:rFonts w:ascii="宋体" w:hAnsi="宋体" w:hint="eastAsia"/>
          <w:sz w:val="22"/>
        </w:rPr>
        <w:t>分布</w:t>
      </w:r>
      <w:bookmarkEnd w:id="40"/>
    </w:p>
    <w:p w:rsidR="0051675F" w:rsidRDefault="00ED57F5">
      <w:pPr>
        <w:widowControl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FE17C4">
        <w:rPr>
          <w:rFonts w:asciiTheme="minorEastAsia" w:eastAsiaTheme="minorEastAsia" w:hAnsiTheme="minorEastAsia" w:hint="eastAsia"/>
          <w:color w:val="000000" w:themeColor="text1"/>
          <w:szCs w:val="21"/>
        </w:rPr>
        <w:t>本期</w:t>
      </w:r>
      <w:r w:rsidRPr="00FE17C4">
        <w:rPr>
          <w:rFonts w:asciiTheme="minorEastAsia" w:eastAsiaTheme="minorEastAsia" w:hAnsiTheme="minorEastAsia"/>
          <w:color w:val="000000" w:themeColor="text1"/>
          <w:szCs w:val="21"/>
        </w:rPr>
        <w:t>有</w:t>
      </w:r>
      <w:r w:rsidRPr="00FE17C4">
        <w:rPr>
          <w:rFonts w:asciiTheme="minorEastAsia" w:eastAsiaTheme="minorEastAsia" w:hAnsiTheme="minorEastAsia" w:hint="eastAsia"/>
          <w:color w:val="000000" w:themeColor="text1"/>
          <w:szCs w:val="21"/>
        </w:rPr>
        <w:t>1</w:t>
      </w:r>
      <w:r w:rsidRPr="00FE17C4">
        <w:rPr>
          <w:rFonts w:asciiTheme="minorEastAsia" w:eastAsiaTheme="minorEastAsia" w:hAnsiTheme="minorEastAsia"/>
          <w:color w:val="000000" w:themeColor="text1"/>
          <w:szCs w:val="21"/>
        </w:rPr>
        <w:t>1</w:t>
      </w:r>
      <w:r w:rsidRPr="00FE17C4">
        <w:rPr>
          <w:rFonts w:asciiTheme="minorEastAsia" w:eastAsiaTheme="minorEastAsia" w:hAnsiTheme="minorEastAsia" w:hint="eastAsia"/>
          <w:color w:val="000000" w:themeColor="text1"/>
          <w:szCs w:val="21"/>
        </w:rPr>
        <w:t>个地</w:t>
      </w:r>
      <w:r w:rsidRPr="00FE17C4">
        <w:rPr>
          <w:rFonts w:asciiTheme="minorEastAsia" w:eastAsiaTheme="minorEastAsia" w:hAnsiTheme="minorEastAsia"/>
          <w:color w:val="000000" w:themeColor="text1"/>
          <w:szCs w:val="21"/>
        </w:rPr>
        <w:t>区</w:t>
      </w:r>
      <w:r w:rsidRPr="00FE17C4">
        <w:rPr>
          <w:rFonts w:asciiTheme="minorEastAsia" w:eastAsiaTheme="minorEastAsia" w:hAnsiTheme="minorEastAsia" w:hint="eastAsia"/>
          <w:color w:val="000000" w:themeColor="text1"/>
          <w:szCs w:val="21"/>
        </w:rPr>
        <w:t>学生</w:t>
      </w:r>
      <w:r w:rsidRPr="00FE17C4">
        <w:rPr>
          <w:rFonts w:asciiTheme="minorEastAsia" w:eastAsiaTheme="minorEastAsia" w:hAnsiTheme="minorEastAsia"/>
          <w:color w:val="000000" w:themeColor="text1"/>
          <w:szCs w:val="21"/>
        </w:rPr>
        <w:t>预警比例有所增加。</w:t>
      </w:r>
      <w:r w:rsidRPr="00ED57F5">
        <w:rPr>
          <w:rFonts w:asciiTheme="minorEastAsia" w:eastAsiaTheme="minorEastAsia" w:hAnsiTheme="minorEastAsia" w:hint="eastAsia"/>
          <w:color w:val="000000" w:themeColor="text1"/>
          <w:szCs w:val="21"/>
        </w:rPr>
        <w:t>包含</w:t>
      </w:r>
      <w:r w:rsidRPr="00ED57F5">
        <w:rPr>
          <w:rFonts w:asciiTheme="minorEastAsia" w:eastAsiaTheme="minorEastAsia" w:hAnsiTheme="minorEastAsia"/>
          <w:color w:val="000000" w:themeColor="text1"/>
          <w:szCs w:val="21"/>
        </w:rPr>
        <w:t>上海、北京、陕西、西藏</w:t>
      </w:r>
      <w:r w:rsidRPr="00ED57F5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Pr="00ED57F5">
        <w:rPr>
          <w:rFonts w:asciiTheme="minorEastAsia" w:eastAsiaTheme="minorEastAsia" w:hAnsiTheme="minorEastAsia"/>
          <w:color w:val="000000" w:themeColor="text1"/>
          <w:szCs w:val="21"/>
        </w:rPr>
        <w:t>海南、江西、浙江、青海、湖北、山东、宁夏。</w:t>
      </w:r>
      <w:r w:rsidRPr="00ED57F5">
        <w:rPr>
          <w:rFonts w:asciiTheme="minorEastAsia" w:eastAsiaTheme="minorEastAsia" w:hAnsiTheme="minorEastAsia" w:hint="eastAsia"/>
          <w:color w:val="000000" w:themeColor="text1"/>
          <w:szCs w:val="21"/>
        </w:rPr>
        <w:t>其中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87642B">
        <w:rPr>
          <w:rFonts w:asciiTheme="minorEastAsia" w:eastAsiaTheme="minorEastAsia" w:hAnsiTheme="minorEastAsia"/>
          <w:color w:val="000000" w:themeColor="text1"/>
          <w:szCs w:val="21"/>
        </w:rPr>
        <w:t>西藏</w:t>
      </w:r>
      <w:r w:rsidR="0087642B">
        <w:rPr>
          <w:rFonts w:asciiTheme="minorEastAsia" w:eastAsiaTheme="minorEastAsia" w:hAnsiTheme="minorEastAsia" w:hint="eastAsia"/>
          <w:color w:val="000000" w:themeColor="text1"/>
          <w:szCs w:val="21"/>
        </w:rPr>
        <w:t>籍</w:t>
      </w:r>
      <w:r w:rsidRPr="00ED57F5">
        <w:rPr>
          <w:rFonts w:asciiTheme="minorEastAsia" w:eastAsiaTheme="minorEastAsia" w:hAnsiTheme="minorEastAsia" w:hint="eastAsia"/>
          <w:color w:val="000000" w:themeColor="text1"/>
          <w:szCs w:val="21"/>
        </w:rPr>
        <w:t>学生</w:t>
      </w:r>
      <w:r w:rsidRPr="00ED57F5">
        <w:rPr>
          <w:rFonts w:asciiTheme="minorEastAsia" w:eastAsiaTheme="minorEastAsia" w:hAnsiTheme="minorEastAsia"/>
          <w:color w:val="000000" w:themeColor="text1"/>
          <w:szCs w:val="21"/>
        </w:rPr>
        <w:t>预警</w:t>
      </w:r>
      <w:r w:rsidRPr="00ED57F5">
        <w:rPr>
          <w:rFonts w:asciiTheme="minorEastAsia" w:eastAsiaTheme="minorEastAsia" w:hAnsiTheme="minorEastAsia" w:hint="eastAsia"/>
          <w:color w:val="000000" w:themeColor="text1"/>
          <w:szCs w:val="21"/>
        </w:rPr>
        <w:t>95人</w:t>
      </w:r>
      <w:r w:rsidRPr="00ED57F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Pr="00ED57F5">
        <w:rPr>
          <w:rFonts w:asciiTheme="minorEastAsia" w:eastAsiaTheme="minorEastAsia" w:hAnsiTheme="minorEastAsia" w:hint="eastAsia"/>
          <w:color w:val="000000" w:themeColor="text1"/>
          <w:szCs w:val="21"/>
        </w:rPr>
        <w:t>占</w:t>
      </w:r>
      <w:r w:rsidR="0087642B">
        <w:rPr>
          <w:rFonts w:asciiTheme="minorEastAsia" w:eastAsiaTheme="minorEastAsia" w:hAnsiTheme="minorEastAsia" w:hint="eastAsia"/>
          <w:color w:val="000000" w:themeColor="text1"/>
          <w:szCs w:val="21"/>
        </w:rPr>
        <w:t>全校</w:t>
      </w:r>
      <w:r>
        <w:rPr>
          <w:rFonts w:asciiTheme="minorEastAsia" w:eastAsiaTheme="minorEastAsia" w:hAnsiTheme="minorEastAsia"/>
          <w:color w:val="000000" w:themeColor="text1"/>
          <w:szCs w:val="21"/>
        </w:rPr>
        <w:t>西藏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籍</w:t>
      </w:r>
      <w:r w:rsidRPr="00ED57F5">
        <w:rPr>
          <w:rFonts w:asciiTheme="minorEastAsia" w:eastAsiaTheme="minorEastAsia" w:hAnsiTheme="minorEastAsia"/>
          <w:color w:val="000000" w:themeColor="text1"/>
          <w:szCs w:val="21"/>
        </w:rPr>
        <w:t>学生</w:t>
      </w:r>
      <w:r w:rsidRPr="00ED57F5">
        <w:rPr>
          <w:rFonts w:asciiTheme="minorEastAsia" w:eastAsiaTheme="minorEastAsia" w:hAnsiTheme="minorEastAsia" w:hint="eastAsia"/>
          <w:color w:val="000000" w:themeColor="text1"/>
          <w:szCs w:val="21"/>
        </w:rPr>
        <w:t>46.12</w:t>
      </w:r>
      <w:r w:rsidRPr="00ED57F5">
        <w:rPr>
          <w:rFonts w:asciiTheme="minorEastAsia" w:eastAsiaTheme="minorEastAsia" w:hAnsiTheme="minorEastAsia"/>
          <w:color w:val="000000" w:themeColor="text1"/>
          <w:szCs w:val="21"/>
        </w:rPr>
        <w:t>%，同比上学年增加4.45</w:t>
      </w:r>
      <w:r w:rsidRPr="00ED57F5">
        <w:rPr>
          <w:rFonts w:asciiTheme="minorEastAsia" w:eastAsiaTheme="minorEastAsia" w:hAnsiTheme="minorEastAsia" w:hint="eastAsia"/>
          <w:color w:val="000000" w:themeColor="text1"/>
          <w:szCs w:val="21"/>
        </w:rPr>
        <w:t>个</w:t>
      </w:r>
      <w:r w:rsidRPr="00ED57F5">
        <w:rPr>
          <w:rFonts w:asciiTheme="minorEastAsia" w:eastAsiaTheme="minorEastAsia" w:hAnsiTheme="minorEastAsia"/>
          <w:color w:val="000000" w:themeColor="text1"/>
          <w:szCs w:val="21"/>
        </w:rPr>
        <w:t>百分点；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青海</w:t>
      </w:r>
      <w:r w:rsidR="0087642B">
        <w:rPr>
          <w:rFonts w:asciiTheme="minorEastAsia" w:eastAsiaTheme="minorEastAsia" w:hAnsiTheme="minorEastAsia" w:hint="eastAsia"/>
          <w:color w:val="000000" w:themeColor="text1"/>
          <w:szCs w:val="21"/>
        </w:rPr>
        <w:t>籍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学生</w:t>
      </w:r>
      <w:r>
        <w:rPr>
          <w:rFonts w:asciiTheme="minorEastAsia" w:eastAsiaTheme="minorEastAsia" w:hAnsiTheme="minorEastAsia"/>
          <w:color w:val="000000" w:themeColor="text1"/>
          <w:szCs w:val="21"/>
        </w:rPr>
        <w:t>预警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88人</w:t>
      </w:r>
      <w:r>
        <w:rPr>
          <w:rFonts w:asciiTheme="minorEastAsia" w:eastAsiaTheme="minorEastAsia" w:hAnsiTheme="minorEastAsia"/>
          <w:color w:val="000000" w:themeColor="text1"/>
          <w:szCs w:val="21"/>
        </w:rPr>
        <w:t>，占</w:t>
      </w:r>
      <w:r w:rsidR="0087642B">
        <w:rPr>
          <w:rFonts w:asciiTheme="minorEastAsia" w:eastAsiaTheme="minorEastAsia" w:hAnsiTheme="minorEastAsia" w:hint="eastAsia"/>
          <w:color w:val="000000" w:themeColor="text1"/>
          <w:szCs w:val="21"/>
        </w:rPr>
        <w:t>全校</w:t>
      </w:r>
      <w:r>
        <w:rPr>
          <w:rFonts w:asciiTheme="minorEastAsia" w:eastAsiaTheme="minorEastAsia" w:hAnsiTheme="minorEastAsia"/>
          <w:color w:val="000000" w:themeColor="text1"/>
          <w:szCs w:val="21"/>
        </w:rPr>
        <w:t>青海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籍</w:t>
      </w:r>
      <w:r>
        <w:rPr>
          <w:rFonts w:asciiTheme="minorEastAsia" w:eastAsiaTheme="minorEastAsia" w:hAnsiTheme="minorEastAsia"/>
          <w:color w:val="000000" w:themeColor="text1"/>
          <w:szCs w:val="21"/>
        </w:rPr>
        <w:t>学生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26.43</w:t>
      </w:r>
      <w:r>
        <w:rPr>
          <w:rFonts w:asciiTheme="minorEastAsia" w:eastAsiaTheme="minorEastAsia" w:hAnsiTheme="minorEastAsia"/>
          <w:color w:val="000000" w:themeColor="text1"/>
          <w:szCs w:val="21"/>
        </w:rPr>
        <w:t>%，同比上学年增加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0.97个</w:t>
      </w:r>
      <w:r>
        <w:rPr>
          <w:rFonts w:asciiTheme="minorEastAsia" w:eastAsiaTheme="minorEastAsia" w:hAnsiTheme="minorEastAsia"/>
          <w:color w:val="000000" w:themeColor="text1"/>
          <w:szCs w:val="21"/>
        </w:rPr>
        <w:t>百分点。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湖北</w:t>
      </w:r>
      <w:r w:rsidR="0087642B">
        <w:rPr>
          <w:rFonts w:asciiTheme="minorEastAsia" w:eastAsiaTheme="minorEastAsia" w:hAnsiTheme="minorEastAsia" w:hint="eastAsia"/>
          <w:color w:val="000000" w:themeColor="text1"/>
          <w:szCs w:val="21"/>
        </w:rPr>
        <w:t>籍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学生</w:t>
      </w:r>
      <w:r>
        <w:rPr>
          <w:rFonts w:asciiTheme="minorEastAsia" w:eastAsiaTheme="minorEastAsia" w:hAnsiTheme="minorEastAsia"/>
          <w:color w:val="000000" w:themeColor="text1"/>
          <w:szCs w:val="21"/>
        </w:rPr>
        <w:t>预警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307人</w:t>
      </w:r>
      <w:r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占</w:t>
      </w:r>
      <w:r w:rsidR="0087642B">
        <w:rPr>
          <w:rFonts w:asciiTheme="minorEastAsia" w:eastAsiaTheme="minorEastAsia" w:hAnsiTheme="minorEastAsia" w:hint="eastAsia"/>
          <w:color w:val="000000" w:themeColor="text1"/>
          <w:szCs w:val="21"/>
        </w:rPr>
        <w:t>全校</w:t>
      </w:r>
      <w:r>
        <w:rPr>
          <w:rFonts w:asciiTheme="minorEastAsia" w:eastAsiaTheme="minorEastAsia" w:hAnsiTheme="minorEastAsia"/>
          <w:color w:val="000000" w:themeColor="text1"/>
          <w:szCs w:val="21"/>
        </w:rPr>
        <w:t>湖北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籍</w:t>
      </w:r>
      <w:r>
        <w:rPr>
          <w:rFonts w:asciiTheme="minorEastAsia" w:eastAsiaTheme="minorEastAsia" w:hAnsiTheme="minorEastAsia"/>
          <w:color w:val="000000" w:themeColor="text1"/>
          <w:szCs w:val="21"/>
        </w:rPr>
        <w:t>学生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9.15</w:t>
      </w:r>
      <w:r>
        <w:rPr>
          <w:rFonts w:asciiTheme="minorEastAsia" w:eastAsiaTheme="minorEastAsia" w:hAnsiTheme="minorEastAsia"/>
          <w:color w:val="000000" w:themeColor="text1"/>
          <w:szCs w:val="21"/>
        </w:rPr>
        <w:t>%，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同比上学年</w:t>
      </w:r>
      <w:r>
        <w:rPr>
          <w:rFonts w:asciiTheme="minorEastAsia" w:eastAsiaTheme="minorEastAsia" w:hAnsiTheme="minorEastAsia"/>
          <w:color w:val="000000" w:themeColor="text1"/>
          <w:szCs w:val="21"/>
        </w:rPr>
        <w:t>增加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0.94个百分点</w:t>
      </w:r>
      <w:r>
        <w:rPr>
          <w:rFonts w:asciiTheme="minorEastAsia" w:eastAsiaTheme="minorEastAsia" w:hAnsiTheme="minorEastAsia"/>
          <w:color w:val="000000" w:themeColor="text1"/>
          <w:szCs w:val="21"/>
        </w:rPr>
        <w:t>。</w:t>
      </w:r>
      <w:r w:rsidR="0087642B">
        <w:rPr>
          <w:rFonts w:asciiTheme="minorEastAsia" w:eastAsiaTheme="minorEastAsia" w:hAnsiTheme="minorEastAsia" w:hint="eastAsia"/>
          <w:color w:val="000000" w:themeColor="text1"/>
          <w:szCs w:val="21"/>
        </w:rPr>
        <w:t>此外</w:t>
      </w:r>
      <w:r w:rsidR="0087642B">
        <w:rPr>
          <w:rFonts w:asciiTheme="minorEastAsia" w:eastAsiaTheme="minorEastAsia" w:hAnsiTheme="minorEastAsia"/>
          <w:color w:val="000000" w:themeColor="text1"/>
          <w:szCs w:val="21"/>
        </w:rPr>
        <w:t>，湖北、广西、湖南、贵州</w:t>
      </w:r>
      <w:r w:rsidR="0087642B">
        <w:rPr>
          <w:rFonts w:asciiTheme="minorEastAsia" w:eastAsiaTheme="minorEastAsia" w:hAnsiTheme="minorEastAsia" w:hint="eastAsia"/>
          <w:color w:val="000000" w:themeColor="text1"/>
          <w:szCs w:val="21"/>
        </w:rPr>
        <w:t>地区</w:t>
      </w:r>
      <w:r w:rsidR="0087642B">
        <w:rPr>
          <w:rFonts w:asciiTheme="minorEastAsia" w:eastAsiaTheme="minorEastAsia" w:hAnsiTheme="minorEastAsia"/>
          <w:color w:val="000000" w:themeColor="text1"/>
          <w:szCs w:val="21"/>
        </w:rPr>
        <w:t>预警学人数</w:t>
      </w:r>
      <w:r w:rsidR="0087642B">
        <w:rPr>
          <w:rFonts w:asciiTheme="minorEastAsia" w:eastAsiaTheme="minorEastAsia" w:hAnsiTheme="minorEastAsia" w:hint="eastAsia"/>
          <w:color w:val="000000" w:themeColor="text1"/>
          <w:szCs w:val="21"/>
        </w:rPr>
        <w:t>超过100人；</w:t>
      </w:r>
      <w:r w:rsidR="0087642B">
        <w:rPr>
          <w:rFonts w:asciiTheme="minorEastAsia" w:eastAsiaTheme="minorEastAsia" w:hAnsiTheme="minorEastAsia"/>
          <w:color w:val="000000" w:themeColor="text1"/>
          <w:szCs w:val="21"/>
        </w:rPr>
        <w:t>新疆</w:t>
      </w:r>
      <w:r w:rsidR="0087642B">
        <w:rPr>
          <w:rFonts w:asciiTheme="minorEastAsia" w:eastAsiaTheme="minorEastAsia" w:hAnsiTheme="minorEastAsia" w:hint="eastAsia"/>
          <w:color w:val="000000" w:themeColor="text1"/>
          <w:szCs w:val="21"/>
        </w:rPr>
        <w:t>籍预警</w:t>
      </w:r>
      <w:r w:rsidR="0087642B">
        <w:rPr>
          <w:rFonts w:asciiTheme="minorEastAsia" w:eastAsiaTheme="minorEastAsia" w:hAnsiTheme="minorEastAsia"/>
          <w:color w:val="000000" w:themeColor="text1"/>
          <w:szCs w:val="21"/>
        </w:rPr>
        <w:t>学生</w:t>
      </w:r>
      <w:r w:rsidR="0087642B">
        <w:rPr>
          <w:rFonts w:asciiTheme="minorEastAsia" w:eastAsiaTheme="minorEastAsia" w:hAnsiTheme="minorEastAsia" w:hint="eastAsia"/>
          <w:color w:val="000000" w:themeColor="text1"/>
          <w:szCs w:val="21"/>
        </w:rPr>
        <w:t>98人</w:t>
      </w:r>
      <w:r w:rsidR="0087642B">
        <w:rPr>
          <w:rFonts w:asciiTheme="minorEastAsia" w:eastAsiaTheme="minorEastAsia" w:hAnsiTheme="minorEastAsia"/>
          <w:color w:val="000000" w:themeColor="text1"/>
          <w:szCs w:val="21"/>
        </w:rPr>
        <w:t>，占</w:t>
      </w:r>
      <w:r w:rsidR="0087642B">
        <w:rPr>
          <w:rFonts w:asciiTheme="minorEastAsia" w:eastAsiaTheme="minorEastAsia" w:hAnsiTheme="minorEastAsia" w:hint="eastAsia"/>
          <w:color w:val="000000" w:themeColor="text1"/>
          <w:szCs w:val="21"/>
        </w:rPr>
        <w:t>全校</w:t>
      </w:r>
      <w:r w:rsidR="0087642B">
        <w:rPr>
          <w:rFonts w:asciiTheme="minorEastAsia" w:eastAsiaTheme="minorEastAsia" w:hAnsiTheme="minorEastAsia"/>
          <w:color w:val="000000" w:themeColor="text1"/>
          <w:szCs w:val="21"/>
        </w:rPr>
        <w:t>新疆籍学</w:t>
      </w:r>
      <w:r w:rsidR="0087642B">
        <w:rPr>
          <w:rFonts w:asciiTheme="minorEastAsia" w:eastAsiaTheme="minorEastAsia" w:hAnsiTheme="minorEastAsia" w:hint="eastAsia"/>
          <w:color w:val="000000" w:themeColor="text1"/>
          <w:szCs w:val="21"/>
        </w:rPr>
        <w:t>生26.13</w:t>
      </w:r>
      <w:r w:rsidR="0087642B">
        <w:rPr>
          <w:rFonts w:asciiTheme="minorEastAsia" w:eastAsiaTheme="minorEastAsia" w:hAnsiTheme="minorEastAsia"/>
          <w:color w:val="000000" w:themeColor="text1"/>
          <w:szCs w:val="21"/>
        </w:rPr>
        <w:t>%，</w:t>
      </w:r>
      <w:r w:rsidR="0021687C">
        <w:rPr>
          <w:rFonts w:asciiTheme="minorEastAsia" w:eastAsiaTheme="minorEastAsia" w:hAnsiTheme="minorEastAsia" w:hint="eastAsia"/>
          <w:color w:val="000000" w:themeColor="text1"/>
          <w:szCs w:val="21"/>
        </w:rPr>
        <w:t>同比</w:t>
      </w:r>
      <w:r w:rsidR="0021687C">
        <w:rPr>
          <w:rFonts w:asciiTheme="minorEastAsia" w:eastAsiaTheme="minorEastAsia" w:hAnsiTheme="minorEastAsia"/>
          <w:color w:val="000000" w:themeColor="text1"/>
          <w:szCs w:val="21"/>
        </w:rPr>
        <w:t>上学年</w:t>
      </w:r>
      <w:r w:rsidR="0021687C">
        <w:rPr>
          <w:rFonts w:asciiTheme="minorEastAsia" w:eastAsiaTheme="minorEastAsia" w:hAnsiTheme="minorEastAsia" w:hint="eastAsia"/>
          <w:color w:val="000000" w:themeColor="text1"/>
          <w:szCs w:val="21"/>
        </w:rPr>
        <w:t>减少0.49个</w:t>
      </w:r>
      <w:r w:rsidR="0021687C">
        <w:rPr>
          <w:rFonts w:asciiTheme="minorEastAsia" w:eastAsiaTheme="minorEastAsia" w:hAnsiTheme="minorEastAsia"/>
          <w:color w:val="000000" w:themeColor="text1"/>
          <w:szCs w:val="21"/>
        </w:rPr>
        <w:t>百分点。</w:t>
      </w:r>
    </w:p>
    <w:p w:rsidR="007240A1" w:rsidRDefault="003D7CEF">
      <w:pPr>
        <w:widowControl/>
        <w:spacing w:line="360" w:lineRule="auto"/>
        <w:ind w:firstLineChars="200" w:firstLine="422"/>
        <w:jc w:val="left"/>
        <w:rPr>
          <w:rFonts w:asciiTheme="minorEastAsia" w:eastAsiaTheme="minorEastAsia" w:hAnsiTheme="minorEastAsia"/>
          <w:b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本期</w:t>
      </w:r>
      <w:r w:rsidR="00923B88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各地区</w:t>
      </w:r>
      <w:r w:rsidR="00923B88">
        <w:rPr>
          <w:rFonts w:asciiTheme="minorEastAsia" w:eastAsiaTheme="minorEastAsia" w:hAnsiTheme="minorEastAsia"/>
          <w:b/>
          <w:color w:val="000000" w:themeColor="text1"/>
          <w:szCs w:val="21"/>
        </w:rPr>
        <w:t>学生预警情况</w:t>
      </w:r>
      <w:r w:rsidR="00990B9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详见附表</w:t>
      </w:r>
      <w:r w:rsidR="00F22123">
        <w:rPr>
          <w:rFonts w:asciiTheme="minorEastAsia" w:eastAsiaTheme="minorEastAsia" w:hAnsiTheme="minorEastAsia"/>
          <w:b/>
          <w:color w:val="000000" w:themeColor="text1"/>
          <w:szCs w:val="21"/>
        </w:rPr>
        <w:t>5</w:t>
      </w:r>
      <w:r w:rsidR="00990B9E"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。</w:t>
      </w:r>
    </w:p>
    <w:p w:rsidR="007240A1" w:rsidRPr="000E46A5" w:rsidRDefault="00E61DF9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41" w:name="_Toc27560665"/>
      <w:r>
        <w:rPr>
          <w:rStyle w:val="30"/>
          <w:rFonts w:ascii="宋体" w:hAnsi="宋体"/>
          <w:sz w:val="22"/>
        </w:rPr>
        <w:t>6.</w:t>
      </w:r>
      <w:r w:rsidR="00990B9E" w:rsidRPr="000E46A5">
        <w:rPr>
          <w:rStyle w:val="30"/>
          <w:rFonts w:ascii="宋体" w:hAnsi="宋体" w:hint="eastAsia"/>
          <w:sz w:val="22"/>
        </w:rPr>
        <w:t>学籍</w:t>
      </w:r>
      <w:r w:rsidR="00990B9E" w:rsidRPr="000E46A5">
        <w:rPr>
          <w:rStyle w:val="30"/>
          <w:rFonts w:ascii="宋体" w:hAnsi="宋体"/>
          <w:sz w:val="22"/>
        </w:rPr>
        <w:t>情况</w:t>
      </w:r>
      <w:bookmarkEnd w:id="41"/>
    </w:p>
    <w:p w:rsidR="00A4524D" w:rsidRDefault="00990B9E">
      <w:pPr>
        <w:widowControl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全校</w:t>
      </w:r>
      <w:r w:rsidR="00A4524D">
        <w:rPr>
          <w:rFonts w:asciiTheme="minorEastAsia" w:eastAsiaTheme="minorEastAsia" w:hAnsiTheme="minorEastAsia" w:hint="eastAsia"/>
          <w:color w:val="000000" w:themeColor="text1"/>
          <w:szCs w:val="21"/>
        </w:rPr>
        <w:t>共有</w:t>
      </w:r>
      <w:r w:rsidR="00A4524D">
        <w:rPr>
          <w:rFonts w:asciiTheme="minorEastAsia" w:eastAsiaTheme="minorEastAsia" w:hAnsiTheme="minorEastAsia"/>
          <w:color w:val="000000" w:themeColor="text1"/>
          <w:szCs w:val="21"/>
        </w:rPr>
        <w:t>112</w:t>
      </w:r>
      <w:r w:rsidR="00A4524D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人</w:t>
      </w:r>
      <w:r w:rsidR="00A4524D">
        <w:rPr>
          <w:rFonts w:asciiTheme="minorEastAsia" w:eastAsiaTheme="minorEastAsia" w:hAnsiTheme="minorEastAsia" w:hint="eastAsia"/>
          <w:color w:val="000000" w:themeColor="text1"/>
          <w:szCs w:val="21"/>
        </w:rPr>
        <w:t>出现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学籍异动</w:t>
      </w:r>
      <w:r w:rsidR="00A4524D">
        <w:rPr>
          <w:rFonts w:asciiTheme="minorEastAsia" w:eastAsiaTheme="minorEastAsia" w:hAnsiTheme="minorEastAsia" w:hint="eastAsia"/>
          <w:color w:val="000000" w:themeColor="text1"/>
          <w:szCs w:val="21"/>
        </w:rPr>
        <w:t>，其中79人</w:t>
      </w:r>
      <w:r w:rsidR="00A4524D">
        <w:rPr>
          <w:rFonts w:asciiTheme="minorEastAsia" w:eastAsiaTheme="minorEastAsia" w:hAnsiTheme="minorEastAsia"/>
          <w:color w:val="000000" w:themeColor="text1"/>
          <w:szCs w:val="21"/>
        </w:rPr>
        <w:t>有不及格记录</w:t>
      </w:r>
      <w:r w:rsidR="00A4524D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="00A4524D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学籍</w:t>
      </w:r>
      <w:r w:rsidR="00A4524D" w:rsidRPr="000E46A5">
        <w:rPr>
          <w:rFonts w:asciiTheme="minorEastAsia" w:eastAsiaTheme="minorEastAsia" w:hAnsiTheme="minorEastAsia"/>
          <w:color w:val="000000" w:themeColor="text1"/>
          <w:szCs w:val="21"/>
        </w:rPr>
        <w:t>异动</w:t>
      </w:r>
      <w:r w:rsidR="00A4524D">
        <w:rPr>
          <w:rFonts w:asciiTheme="minorEastAsia" w:eastAsiaTheme="minorEastAsia" w:hAnsiTheme="minorEastAsia" w:hint="eastAsia"/>
          <w:color w:val="000000" w:themeColor="text1"/>
          <w:szCs w:val="21"/>
        </w:rPr>
        <w:t>且</w:t>
      </w:r>
      <w:r w:rsidR="00A4524D">
        <w:rPr>
          <w:rFonts w:asciiTheme="minorEastAsia" w:eastAsiaTheme="minorEastAsia" w:hAnsiTheme="minorEastAsia"/>
          <w:color w:val="000000" w:themeColor="text1"/>
          <w:szCs w:val="21"/>
        </w:rPr>
        <w:t>不及格</w:t>
      </w:r>
      <w:r w:rsidR="00A4524D" w:rsidRPr="000E46A5">
        <w:rPr>
          <w:rFonts w:asciiTheme="minorEastAsia" w:eastAsiaTheme="minorEastAsia" w:hAnsiTheme="minorEastAsia"/>
          <w:color w:val="000000" w:themeColor="text1"/>
          <w:szCs w:val="21"/>
        </w:rPr>
        <w:t>学生被预警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4</w:t>
      </w:r>
      <w:r w:rsidR="00A4524D">
        <w:rPr>
          <w:rFonts w:asciiTheme="minorEastAsia" w:eastAsiaTheme="minorEastAsia" w:hAnsiTheme="minorEastAsia"/>
          <w:color w:val="000000" w:themeColor="text1"/>
          <w:szCs w:val="21"/>
        </w:rPr>
        <w:t>4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人。其他</w:t>
      </w:r>
      <w:r w:rsidR="00A4524D">
        <w:rPr>
          <w:rFonts w:asciiTheme="minorEastAsia" w:eastAsiaTheme="minorEastAsia" w:hAnsiTheme="minorEastAsia" w:hint="eastAsia"/>
          <w:color w:val="000000" w:themeColor="text1"/>
          <w:szCs w:val="21"/>
        </w:rPr>
        <w:t>35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有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不及格记录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情况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的学籍异动学生，请学院务必加强关注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并积极排查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风险点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。</w:t>
      </w:r>
    </w:p>
    <w:p w:rsidR="007240A1" w:rsidRPr="00A4524D" w:rsidRDefault="00A4524D">
      <w:pPr>
        <w:widowControl/>
        <w:spacing w:line="360" w:lineRule="auto"/>
        <w:ind w:firstLineChars="200" w:firstLine="422"/>
        <w:jc w:val="left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A4524D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有</w:t>
      </w:r>
      <w:r w:rsidRPr="00A4524D">
        <w:rPr>
          <w:rFonts w:asciiTheme="minorEastAsia" w:eastAsiaTheme="minorEastAsia" w:hAnsiTheme="minorEastAsia"/>
          <w:b/>
          <w:color w:val="000000" w:themeColor="text1"/>
          <w:szCs w:val="21"/>
        </w:rPr>
        <w:t>不及格记录的</w:t>
      </w:r>
      <w:r w:rsidRPr="00A4524D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学籍</w:t>
      </w:r>
      <w:r w:rsidRPr="00A4524D">
        <w:rPr>
          <w:rFonts w:asciiTheme="minorEastAsia" w:eastAsiaTheme="minorEastAsia" w:hAnsiTheme="minorEastAsia"/>
          <w:b/>
          <w:color w:val="000000" w:themeColor="text1"/>
          <w:szCs w:val="21"/>
        </w:rPr>
        <w:t>异动</w:t>
      </w:r>
      <w:r w:rsidRPr="00A4524D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学生</w:t>
      </w:r>
      <w:r w:rsidR="00990B9E" w:rsidRPr="00A4524D">
        <w:rPr>
          <w:rFonts w:asciiTheme="minorEastAsia" w:eastAsiaTheme="minorEastAsia" w:hAnsiTheme="minorEastAsia"/>
          <w:b/>
          <w:color w:val="000000" w:themeColor="text1"/>
          <w:szCs w:val="21"/>
        </w:rPr>
        <w:t>详见附表6。</w:t>
      </w:r>
    </w:p>
    <w:p w:rsidR="007240A1" w:rsidRPr="000E46A5" w:rsidRDefault="00E61DF9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42" w:name="_Toc27560666"/>
      <w:r>
        <w:rPr>
          <w:rStyle w:val="30"/>
          <w:rFonts w:ascii="宋体" w:hAnsi="宋体"/>
          <w:sz w:val="22"/>
        </w:rPr>
        <w:t>7.</w:t>
      </w:r>
      <w:r w:rsidR="000150CC" w:rsidRPr="000E46A5">
        <w:rPr>
          <w:rStyle w:val="30"/>
          <w:rFonts w:ascii="宋体" w:hAnsi="宋体" w:hint="eastAsia"/>
          <w:sz w:val="22"/>
        </w:rPr>
        <w:t>挂科</w:t>
      </w:r>
      <w:r w:rsidR="00990B9E" w:rsidRPr="000E46A5">
        <w:rPr>
          <w:rStyle w:val="30"/>
          <w:rFonts w:ascii="宋体" w:hAnsi="宋体"/>
          <w:sz w:val="22"/>
        </w:rPr>
        <w:t>情况</w:t>
      </w:r>
      <w:bookmarkEnd w:id="42"/>
    </w:p>
    <w:p w:rsidR="006C5809" w:rsidRDefault="0058313B" w:rsidP="00131BBA">
      <w:pPr>
        <w:widowControl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012A6C">
        <w:rPr>
          <w:rFonts w:asciiTheme="minorEastAsia" w:eastAsiaTheme="minorEastAsia" w:hAnsiTheme="minorEastAsia" w:hint="eastAsia"/>
          <w:color w:val="000000" w:themeColor="text1"/>
          <w:szCs w:val="21"/>
        </w:rPr>
        <w:t>本期</w:t>
      </w:r>
      <w:r w:rsidR="00BF55E1" w:rsidRPr="00012A6C">
        <w:rPr>
          <w:rFonts w:asciiTheme="minorEastAsia" w:eastAsiaTheme="minorEastAsia" w:hAnsiTheme="minorEastAsia" w:hint="eastAsia"/>
          <w:color w:val="000000" w:themeColor="text1"/>
          <w:szCs w:val="21"/>
        </w:rPr>
        <w:t>全校共有1283门</w:t>
      </w:r>
      <w:r w:rsidR="00BF55E1" w:rsidRPr="00012A6C">
        <w:rPr>
          <w:rFonts w:asciiTheme="minorEastAsia" w:eastAsiaTheme="minorEastAsia" w:hAnsiTheme="minorEastAsia"/>
          <w:color w:val="000000" w:themeColor="text1"/>
          <w:szCs w:val="21"/>
        </w:rPr>
        <w:t>课程</w:t>
      </w:r>
      <w:r w:rsidR="00BF55E1" w:rsidRPr="00012A6C">
        <w:rPr>
          <w:rFonts w:asciiTheme="minorEastAsia" w:eastAsiaTheme="minorEastAsia" w:hAnsiTheme="minorEastAsia" w:hint="eastAsia"/>
          <w:color w:val="000000" w:themeColor="text1"/>
          <w:szCs w:val="21"/>
        </w:rPr>
        <w:t>累计</w:t>
      </w:r>
      <w:r w:rsidR="00BF55E1" w:rsidRPr="00012A6C">
        <w:rPr>
          <w:rFonts w:asciiTheme="minorEastAsia" w:eastAsiaTheme="minorEastAsia" w:hAnsiTheme="minorEastAsia"/>
          <w:color w:val="000000" w:themeColor="text1"/>
          <w:szCs w:val="21"/>
        </w:rPr>
        <w:t>不及格，其中</w:t>
      </w:r>
      <w:r w:rsidR="00BF55E1" w:rsidRPr="00012A6C">
        <w:rPr>
          <w:rFonts w:asciiTheme="minorEastAsia" w:eastAsiaTheme="minorEastAsia" w:hAnsiTheme="minorEastAsia" w:hint="eastAsia"/>
          <w:color w:val="000000" w:themeColor="text1"/>
          <w:szCs w:val="21"/>
        </w:rPr>
        <w:t>1106</w:t>
      </w:r>
      <w:r w:rsidR="00990B9E" w:rsidRPr="00012A6C">
        <w:rPr>
          <w:rFonts w:asciiTheme="minorEastAsia" w:eastAsiaTheme="minorEastAsia" w:hAnsiTheme="minorEastAsia" w:hint="eastAsia"/>
          <w:color w:val="000000" w:themeColor="text1"/>
          <w:szCs w:val="21"/>
        </w:rPr>
        <w:t>门课程</w:t>
      </w:r>
      <w:r w:rsidRPr="00012A6C">
        <w:rPr>
          <w:rFonts w:asciiTheme="minorEastAsia" w:eastAsiaTheme="minorEastAsia" w:hAnsiTheme="minorEastAsia" w:hint="eastAsia"/>
          <w:color w:val="000000" w:themeColor="text1"/>
          <w:szCs w:val="21"/>
        </w:rPr>
        <w:t>被</w:t>
      </w:r>
      <w:r w:rsidRPr="00012A6C">
        <w:rPr>
          <w:rFonts w:asciiTheme="minorEastAsia" w:eastAsiaTheme="minorEastAsia" w:hAnsiTheme="minorEastAsia"/>
          <w:color w:val="000000" w:themeColor="text1"/>
          <w:szCs w:val="21"/>
        </w:rPr>
        <w:t>预警</w:t>
      </w:r>
      <w:r w:rsidR="003F512A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="00BF55E1" w:rsidRPr="00012A6C">
        <w:rPr>
          <w:rFonts w:asciiTheme="minorEastAsia" w:eastAsiaTheme="minorEastAsia" w:hAnsiTheme="minorEastAsia"/>
          <w:color w:val="000000" w:themeColor="text1"/>
          <w:szCs w:val="21"/>
        </w:rPr>
        <w:t>585</w:t>
      </w:r>
      <w:r w:rsidR="00990B9E" w:rsidRPr="00012A6C">
        <w:rPr>
          <w:rFonts w:asciiTheme="minorEastAsia" w:eastAsiaTheme="minorEastAsia" w:hAnsiTheme="minorEastAsia" w:hint="eastAsia"/>
          <w:color w:val="000000" w:themeColor="text1"/>
          <w:szCs w:val="21"/>
        </w:rPr>
        <w:t>门</w:t>
      </w:r>
      <w:r w:rsidR="00BF55E1" w:rsidRPr="00012A6C">
        <w:rPr>
          <w:rFonts w:asciiTheme="minorEastAsia" w:eastAsiaTheme="minorEastAsia" w:hAnsiTheme="minorEastAsia" w:hint="eastAsia"/>
          <w:color w:val="000000" w:themeColor="text1"/>
          <w:szCs w:val="21"/>
        </w:rPr>
        <w:t>预警</w:t>
      </w:r>
      <w:r w:rsidR="0028760A" w:rsidRPr="00012A6C">
        <w:rPr>
          <w:rFonts w:asciiTheme="minorEastAsia" w:eastAsiaTheme="minorEastAsia" w:hAnsiTheme="minorEastAsia" w:hint="eastAsia"/>
          <w:color w:val="000000" w:themeColor="text1"/>
          <w:szCs w:val="21"/>
        </w:rPr>
        <w:t>课程</w:t>
      </w:r>
      <w:r w:rsidR="00990B9E" w:rsidRPr="00012A6C">
        <w:rPr>
          <w:rFonts w:asciiTheme="minorEastAsia" w:eastAsiaTheme="minorEastAsia" w:hAnsiTheme="minorEastAsia"/>
          <w:color w:val="000000" w:themeColor="text1"/>
          <w:szCs w:val="21"/>
        </w:rPr>
        <w:t>同比上</w:t>
      </w:r>
      <w:r w:rsidR="00990B9E" w:rsidRPr="00012A6C">
        <w:rPr>
          <w:rFonts w:asciiTheme="minorEastAsia" w:eastAsiaTheme="minorEastAsia" w:hAnsiTheme="minorEastAsia" w:hint="eastAsia"/>
          <w:color w:val="000000" w:themeColor="text1"/>
          <w:szCs w:val="21"/>
        </w:rPr>
        <w:t>学年</w:t>
      </w:r>
      <w:r w:rsidR="0028760A" w:rsidRPr="00012A6C">
        <w:rPr>
          <w:rFonts w:asciiTheme="minorEastAsia" w:eastAsiaTheme="minorEastAsia" w:hAnsiTheme="minorEastAsia" w:hint="eastAsia"/>
          <w:color w:val="000000" w:themeColor="text1"/>
          <w:szCs w:val="21"/>
        </w:rPr>
        <w:t>不及格</w:t>
      </w:r>
      <w:r w:rsidR="00990B9E" w:rsidRPr="00012A6C">
        <w:rPr>
          <w:rFonts w:asciiTheme="minorEastAsia" w:eastAsiaTheme="minorEastAsia" w:hAnsiTheme="minorEastAsia" w:hint="eastAsia"/>
          <w:color w:val="000000" w:themeColor="text1"/>
          <w:szCs w:val="21"/>
        </w:rPr>
        <w:t>人数</w:t>
      </w:r>
      <w:r w:rsidR="00990B9E" w:rsidRPr="00012A6C">
        <w:rPr>
          <w:rFonts w:asciiTheme="minorEastAsia" w:eastAsiaTheme="minorEastAsia" w:hAnsiTheme="minorEastAsia"/>
          <w:color w:val="000000" w:themeColor="text1"/>
          <w:szCs w:val="21"/>
        </w:rPr>
        <w:t>有所增长</w:t>
      </w:r>
      <w:r w:rsidR="00990B9E" w:rsidRPr="00012A6C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BF55E1" w:rsidRPr="00012A6C">
        <w:rPr>
          <w:rFonts w:asciiTheme="minorEastAsia" w:eastAsiaTheme="minorEastAsia" w:hAnsiTheme="minorEastAsia"/>
          <w:color w:val="000000" w:themeColor="text1"/>
          <w:szCs w:val="21"/>
        </w:rPr>
        <w:t>123</w:t>
      </w:r>
      <w:r w:rsidR="00990B9E" w:rsidRPr="00012A6C">
        <w:rPr>
          <w:rFonts w:asciiTheme="minorEastAsia" w:eastAsiaTheme="minorEastAsia" w:hAnsiTheme="minorEastAsia" w:hint="eastAsia"/>
          <w:color w:val="000000" w:themeColor="text1"/>
          <w:szCs w:val="21"/>
        </w:rPr>
        <w:t>门</w:t>
      </w:r>
      <w:r w:rsidR="00AC680E" w:rsidRPr="00012A6C">
        <w:rPr>
          <w:rFonts w:asciiTheme="minorEastAsia" w:eastAsiaTheme="minorEastAsia" w:hAnsiTheme="minorEastAsia" w:hint="eastAsia"/>
          <w:color w:val="000000" w:themeColor="text1"/>
          <w:szCs w:val="21"/>
        </w:rPr>
        <w:t>预警</w:t>
      </w:r>
      <w:r w:rsidR="00AC680E" w:rsidRPr="00012A6C">
        <w:rPr>
          <w:rFonts w:asciiTheme="minorEastAsia" w:eastAsiaTheme="minorEastAsia" w:hAnsiTheme="minorEastAsia"/>
          <w:color w:val="000000" w:themeColor="text1"/>
          <w:szCs w:val="21"/>
        </w:rPr>
        <w:t>课程</w:t>
      </w:r>
      <w:r w:rsidR="00990B9E" w:rsidRPr="00012A6C">
        <w:rPr>
          <w:rFonts w:asciiTheme="minorEastAsia" w:eastAsiaTheme="minorEastAsia" w:hAnsiTheme="minorEastAsia"/>
          <w:color w:val="000000" w:themeColor="text1"/>
          <w:szCs w:val="21"/>
        </w:rPr>
        <w:t>达到</w:t>
      </w:r>
      <w:r w:rsidR="00990B9E" w:rsidRPr="00012A6C">
        <w:rPr>
          <w:rFonts w:asciiTheme="minorEastAsia" w:eastAsiaTheme="minorEastAsia" w:hAnsiTheme="minorEastAsia" w:hint="eastAsia"/>
          <w:color w:val="000000" w:themeColor="text1"/>
          <w:szCs w:val="21"/>
        </w:rPr>
        <w:t>开设</w:t>
      </w:r>
      <w:r w:rsidR="00990B9E" w:rsidRPr="00012A6C">
        <w:rPr>
          <w:rFonts w:asciiTheme="minorEastAsia" w:eastAsiaTheme="minorEastAsia" w:hAnsiTheme="minorEastAsia"/>
          <w:color w:val="000000" w:themeColor="text1"/>
          <w:szCs w:val="21"/>
        </w:rPr>
        <w:t>学业辅导课程的条件</w:t>
      </w:r>
      <w:r w:rsidR="00990B9E" w:rsidRPr="00012A6C">
        <w:rPr>
          <w:rFonts w:asciiTheme="minorEastAsia" w:eastAsiaTheme="minorEastAsia" w:hAnsiTheme="minorEastAsia" w:hint="eastAsia"/>
          <w:color w:val="000000" w:themeColor="text1"/>
          <w:szCs w:val="21"/>
        </w:rPr>
        <w:t>（15人次</w:t>
      </w:r>
      <w:r w:rsidR="00990B9E" w:rsidRPr="00012A6C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="00990B9E" w:rsidRPr="00012A6C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="000103F6" w:rsidRPr="00012A6C">
        <w:rPr>
          <w:rFonts w:asciiTheme="minorEastAsia" w:eastAsiaTheme="minorEastAsia" w:hAnsiTheme="minorEastAsia" w:hint="eastAsia"/>
          <w:color w:val="000000" w:themeColor="text1"/>
          <w:szCs w:val="21"/>
        </w:rPr>
        <w:t>全校</w:t>
      </w:r>
      <w:r w:rsidR="000103F6" w:rsidRPr="00012A6C">
        <w:rPr>
          <w:rFonts w:asciiTheme="minorEastAsia" w:eastAsiaTheme="minorEastAsia" w:hAnsiTheme="minorEastAsia"/>
          <w:color w:val="000000" w:themeColor="text1"/>
          <w:szCs w:val="21"/>
        </w:rPr>
        <w:t>累计挂科</w:t>
      </w:r>
      <w:r w:rsidR="000103F6" w:rsidRPr="00012A6C">
        <w:rPr>
          <w:rFonts w:asciiTheme="minorEastAsia" w:eastAsiaTheme="minorEastAsia" w:hAnsiTheme="minorEastAsia" w:hint="eastAsia"/>
          <w:color w:val="000000" w:themeColor="text1"/>
          <w:szCs w:val="21"/>
        </w:rPr>
        <w:t>100人</w:t>
      </w:r>
      <w:r w:rsidR="000103F6" w:rsidRPr="00012A6C">
        <w:rPr>
          <w:rFonts w:asciiTheme="minorEastAsia" w:eastAsiaTheme="minorEastAsia" w:hAnsiTheme="minorEastAsia"/>
          <w:color w:val="000000" w:themeColor="text1"/>
          <w:szCs w:val="21"/>
        </w:rPr>
        <w:t>以上</w:t>
      </w:r>
      <w:r w:rsidR="000103F6" w:rsidRPr="00012A6C">
        <w:rPr>
          <w:rFonts w:asciiTheme="minorEastAsia" w:eastAsiaTheme="minorEastAsia" w:hAnsiTheme="minorEastAsia" w:hint="eastAsia"/>
          <w:color w:val="000000" w:themeColor="text1"/>
          <w:szCs w:val="21"/>
        </w:rPr>
        <w:t>23门，主要是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物理类、体育类</w:t>
      </w:r>
      <w:r w:rsidR="001C60D2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1C60D2" w:rsidRPr="000E46A5">
        <w:rPr>
          <w:rFonts w:asciiTheme="minorEastAsia" w:eastAsiaTheme="minorEastAsia" w:hAnsiTheme="minorEastAsia"/>
          <w:color w:val="000000" w:themeColor="text1"/>
          <w:szCs w:val="21"/>
        </w:rPr>
        <w:t>思政类</w:t>
      </w:r>
      <w:r w:rsidR="00352284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352284">
        <w:rPr>
          <w:rFonts w:asciiTheme="minorEastAsia" w:eastAsiaTheme="minorEastAsia" w:hAnsiTheme="minorEastAsia"/>
          <w:color w:val="000000" w:themeColor="text1"/>
          <w:szCs w:val="21"/>
        </w:rPr>
        <w:t>数学类、英语类</w:t>
      </w:r>
      <w:r w:rsidR="000103F6">
        <w:rPr>
          <w:rFonts w:asciiTheme="minorEastAsia" w:eastAsiaTheme="minorEastAsia" w:hAnsiTheme="minorEastAsia" w:hint="eastAsia"/>
          <w:color w:val="000000" w:themeColor="text1"/>
          <w:szCs w:val="21"/>
        </w:rPr>
        <w:t>课程</w:t>
      </w:r>
      <w:r w:rsidR="000103F6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0103F6">
        <w:rPr>
          <w:rFonts w:asciiTheme="minorEastAsia" w:eastAsiaTheme="minorEastAsia" w:hAnsiTheme="minorEastAsia" w:hint="eastAsia"/>
          <w:color w:val="000000" w:themeColor="text1"/>
          <w:szCs w:val="21"/>
        </w:rPr>
        <w:t>虽</w:t>
      </w:r>
      <w:r w:rsidR="000103F6">
        <w:rPr>
          <w:rFonts w:asciiTheme="minorEastAsia" w:eastAsiaTheme="minorEastAsia" w:hAnsiTheme="minorEastAsia"/>
          <w:color w:val="000000" w:themeColor="text1"/>
          <w:szCs w:val="21"/>
        </w:rPr>
        <w:t>同比上学年</w:t>
      </w:r>
      <w:r w:rsidR="000103F6">
        <w:rPr>
          <w:rFonts w:asciiTheme="minorEastAsia" w:eastAsiaTheme="minorEastAsia" w:hAnsiTheme="minorEastAsia" w:hint="eastAsia"/>
          <w:color w:val="000000" w:themeColor="text1"/>
          <w:szCs w:val="21"/>
        </w:rPr>
        <w:t>有</w:t>
      </w:r>
      <w:r w:rsidR="000103F6">
        <w:rPr>
          <w:rFonts w:asciiTheme="minorEastAsia" w:eastAsiaTheme="minorEastAsia" w:hAnsiTheme="minorEastAsia"/>
          <w:color w:val="000000" w:themeColor="text1"/>
          <w:szCs w:val="21"/>
        </w:rPr>
        <w:t>大幅度下降，但</w:t>
      </w:r>
      <w:r w:rsidR="001C60D2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挂科</w:t>
      </w:r>
      <w:r w:rsidR="00990B9E" w:rsidRPr="000E46A5">
        <w:rPr>
          <w:rFonts w:asciiTheme="minorEastAsia" w:eastAsiaTheme="minorEastAsia" w:hAnsiTheme="minorEastAsia"/>
          <w:color w:val="000000" w:themeColor="text1"/>
          <w:szCs w:val="21"/>
        </w:rPr>
        <w:t>人数</w:t>
      </w:r>
      <w:r w:rsidR="001C60D2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多。</w:t>
      </w:r>
      <w:r w:rsidR="000103F6">
        <w:rPr>
          <w:rFonts w:asciiTheme="minorEastAsia" w:eastAsiaTheme="minorEastAsia" w:hAnsiTheme="minorEastAsia" w:hint="eastAsia"/>
          <w:color w:val="000000" w:themeColor="text1"/>
          <w:szCs w:val="21"/>
        </w:rPr>
        <w:t>此外，电路</w:t>
      </w:r>
      <w:r w:rsidR="000103F6">
        <w:rPr>
          <w:rFonts w:asciiTheme="minorEastAsia" w:eastAsiaTheme="minorEastAsia" w:hAnsiTheme="minorEastAsia"/>
          <w:color w:val="000000" w:themeColor="text1"/>
          <w:szCs w:val="21"/>
        </w:rPr>
        <w:t>与电子技术、电路基本理论、信号与系统、数据结构</w:t>
      </w:r>
      <w:r w:rsidR="000103F6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0103F6" w:rsidRPr="000103F6">
        <w:rPr>
          <w:rFonts w:asciiTheme="minorEastAsia" w:eastAsiaTheme="minorEastAsia" w:hAnsiTheme="minorEastAsia" w:hint="eastAsia"/>
          <w:color w:val="000000" w:themeColor="text1"/>
          <w:szCs w:val="21"/>
        </w:rPr>
        <w:t>创践——大学生创新创业实务（智慧树网络课程）</w:t>
      </w:r>
      <w:r w:rsidR="000103F6">
        <w:rPr>
          <w:rFonts w:asciiTheme="minorEastAsia" w:eastAsiaTheme="minorEastAsia" w:hAnsiTheme="minorEastAsia" w:hint="eastAsia"/>
          <w:color w:val="000000" w:themeColor="text1"/>
          <w:szCs w:val="21"/>
        </w:rPr>
        <w:t>全校</w:t>
      </w:r>
      <w:r w:rsidR="000103F6">
        <w:rPr>
          <w:rFonts w:asciiTheme="minorEastAsia" w:eastAsiaTheme="minorEastAsia" w:hAnsiTheme="minorEastAsia"/>
          <w:color w:val="000000" w:themeColor="text1"/>
          <w:szCs w:val="21"/>
        </w:rPr>
        <w:t>挂科也超过</w:t>
      </w:r>
      <w:r w:rsidR="000103F6">
        <w:rPr>
          <w:rFonts w:asciiTheme="minorEastAsia" w:eastAsiaTheme="minorEastAsia" w:hAnsiTheme="minorEastAsia" w:hint="eastAsia"/>
          <w:color w:val="000000" w:themeColor="text1"/>
          <w:szCs w:val="21"/>
        </w:rPr>
        <w:t>100人次</w:t>
      </w:r>
      <w:r w:rsidR="000103F6">
        <w:rPr>
          <w:rFonts w:asciiTheme="minorEastAsia" w:eastAsiaTheme="minorEastAsia" w:hAnsiTheme="minorEastAsia"/>
          <w:color w:val="000000" w:themeColor="text1"/>
          <w:szCs w:val="21"/>
        </w:rPr>
        <w:t>。</w:t>
      </w:r>
      <w:r w:rsidR="000103F6">
        <w:rPr>
          <w:rFonts w:asciiTheme="minorEastAsia" w:eastAsiaTheme="minorEastAsia" w:hAnsiTheme="minorEastAsia" w:hint="eastAsia"/>
          <w:color w:val="000000" w:themeColor="text1"/>
          <w:szCs w:val="21"/>
        </w:rPr>
        <w:t>除</w:t>
      </w:r>
      <w:r w:rsidR="000103F6">
        <w:rPr>
          <w:rFonts w:asciiTheme="minorEastAsia" w:eastAsiaTheme="minorEastAsia" w:hAnsiTheme="minorEastAsia"/>
          <w:color w:val="000000" w:themeColor="text1"/>
          <w:szCs w:val="21"/>
        </w:rPr>
        <w:t>英语类</w:t>
      </w:r>
      <w:r w:rsidR="0038106D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0103F6">
        <w:rPr>
          <w:rFonts w:asciiTheme="minorEastAsia" w:eastAsiaTheme="minorEastAsia" w:hAnsiTheme="minorEastAsia"/>
          <w:color w:val="000000" w:themeColor="text1"/>
          <w:szCs w:val="21"/>
        </w:rPr>
        <w:t>数学类课程学业发展中心有组织辅导课程，其他</w:t>
      </w:r>
      <w:r w:rsidR="000103F6">
        <w:rPr>
          <w:rFonts w:asciiTheme="minorEastAsia" w:eastAsiaTheme="minorEastAsia" w:hAnsiTheme="minorEastAsia" w:hint="eastAsia"/>
          <w:color w:val="000000" w:themeColor="text1"/>
          <w:szCs w:val="21"/>
        </w:rPr>
        <w:t>负责</w:t>
      </w:r>
      <w:r w:rsidR="000103F6">
        <w:rPr>
          <w:rFonts w:asciiTheme="minorEastAsia" w:eastAsiaTheme="minorEastAsia" w:hAnsiTheme="minorEastAsia"/>
          <w:color w:val="000000" w:themeColor="text1"/>
          <w:szCs w:val="21"/>
        </w:rPr>
        <w:t>课程相关学院须</w:t>
      </w:r>
      <w:r w:rsidR="002A20B0">
        <w:rPr>
          <w:rFonts w:asciiTheme="minorEastAsia" w:eastAsiaTheme="minorEastAsia" w:hAnsiTheme="minorEastAsia"/>
          <w:color w:val="000000" w:themeColor="text1"/>
          <w:szCs w:val="21"/>
        </w:rPr>
        <w:t>加强辅导课程</w:t>
      </w:r>
      <w:r w:rsidR="002A20B0">
        <w:rPr>
          <w:rFonts w:asciiTheme="minorEastAsia" w:eastAsiaTheme="minorEastAsia" w:hAnsiTheme="minorEastAsia" w:hint="eastAsia"/>
          <w:color w:val="000000" w:themeColor="text1"/>
          <w:szCs w:val="21"/>
        </w:rPr>
        <w:t>组织</w:t>
      </w:r>
      <w:r w:rsidR="000103F6">
        <w:rPr>
          <w:rFonts w:asciiTheme="minorEastAsia" w:eastAsiaTheme="minorEastAsia" w:hAnsiTheme="minorEastAsia"/>
          <w:color w:val="000000" w:themeColor="text1"/>
          <w:szCs w:val="21"/>
        </w:rPr>
        <w:t>。</w:t>
      </w:r>
    </w:p>
    <w:p w:rsidR="006C5809" w:rsidRPr="0038106D" w:rsidRDefault="003F512A" w:rsidP="00131BBA">
      <w:pPr>
        <w:widowControl/>
        <w:spacing w:line="360" w:lineRule="auto"/>
        <w:ind w:firstLineChars="200" w:firstLine="422"/>
        <w:jc w:val="left"/>
        <w:rPr>
          <w:rFonts w:asciiTheme="minorEastAsia" w:eastAsiaTheme="minorEastAsia" w:hAnsiTheme="minorEastAsia"/>
          <w:b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挂科15人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>以上</w:t>
      </w:r>
      <w:r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预警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>课程</w:t>
      </w:r>
      <w:r w:rsidR="006C5809" w:rsidRPr="0038106D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详见</w:t>
      </w:r>
      <w:r w:rsidR="006C5809" w:rsidRPr="0038106D">
        <w:rPr>
          <w:rFonts w:asciiTheme="minorEastAsia" w:eastAsiaTheme="minorEastAsia" w:hAnsiTheme="minorEastAsia"/>
          <w:b/>
          <w:color w:val="000000" w:themeColor="text1"/>
          <w:szCs w:val="21"/>
        </w:rPr>
        <w:t>附件</w:t>
      </w:r>
      <w:r w:rsidR="006C5809" w:rsidRPr="0038106D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7</w:t>
      </w:r>
      <w:r w:rsidR="00A64186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。</w:t>
      </w:r>
    </w:p>
    <w:p w:rsidR="00186438" w:rsidRPr="000E46A5" w:rsidRDefault="00E61DF9" w:rsidP="00186438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43" w:name="_Toc27560667"/>
      <w:r>
        <w:rPr>
          <w:rStyle w:val="30"/>
          <w:rFonts w:ascii="宋体" w:hAnsi="宋体"/>
          <w:sz w:val="22"/>
        </w:rPr>
        <w:t>8.</w:t>
      </w:r>
      <w:r w:rsidR="00186438" w:rsidRPr="000E46A5">
        <w:rPr>
          <w:rStyle w:val="30"/>
          <w:rFonts w:ascii="宋体" w:hAnsi="宋体" w:hint="eastAsia"/>
          <w:sz w:val="22"/>
        </w:rPr>
        <w:t>挂科</w:t>
      </w:r>
      <w:r w:rsidR="00186438">
        <w:rPr>
          <w:rStyle w:val="30"/>
          <w:rFonts w:ascii="宋体" w:hAnsi="宋体" w:hint="eastAsia"/>
          <w:sz w:val="22"/>
        </w:rPr>
        <w:t>类型</w:t>
      </w:r>
      <w:bookmarkEnd w:id="43"/>
    </w:p>
    <w:p w:rsidR="007240A1" w:rsidRDefault="00990B9E" w:rsidP="00131BBA">
      <w:pPr>
        <w:widowControl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从课程类型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角度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公共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必修课、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基础必修课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、专业必修课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三类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课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预警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学生所占全校不及格课程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6</w:t>
      </w:r>
      <w:r w:rsidR="00BC1F6A">
        <w:rPr>
          <w:rFonts w:asciiTheme="minorEastAsia" w:eastAsiaTheme="minorEastAsia" w:hAnsiTheme="minorEastAsia"/>
          <w:color w:val="000000" w:themeColor="text1"/>
          <w:szCs w:val="21"/>
        </w:rPr>
        <w:t>2.67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%，同比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上学年</w:t>
      </w:r>
      <w:r w:rsidR="00131BBA">
        <w:rPr>
          <w:rFonts w:asciiTheme="minorEastAsia" w:eastAsiaTheme="minorEastAsia" w:hAnsiTheme="minorEastAsia" w:hint="eastAsia"/>
          <w:color w:val="000000" w:themeColor="text1"/>
          <w:szCs w:val="21"/>
        </w:rPr>
        <w:t>下降9.08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个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百分点</w:t>
      </w:r>
      <w:r w:rsidR="00AC680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创业</w:t>
      </w:r>
      <w:r w:rsidR="0028760A">
        <w:rPr>
          <w:rFonts w:asciiTheme="minorEastAsia" w:eastAsiaTheme="minorEastAsia" w:hAnsiTheme="minorEastAsia" w:hint="eastAsia"/>
          <w:color w:val="000000" w:themeColor="text1"/>
          <w:szCs w:val="21"/>
        </w:rPr>
        <w:t>学分</w:t>
      </w:r>
      <w:r w:rsidR="0028760A">
        <w:rPr>
          <w:rFonts w:asciiTheme="minorEastAsia" w:eastAsiaTheme="minorEastAsia" w:hAnsiTheme="minorEastAsia"/>
          <w:color w:val="000000" w:themeColor="text1"/>
          <w:szCs w:val="21"/>
        </w:rPr>
        <w:t>累计不及格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同比</w:t>
      </w:r>
      <w:r w:rsidR="00AC680E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上学年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有所下降，但存量较多</w:t>
      </w:r>
      <w:r w:rsidR="0028760A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全校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仍有</w:t>
      </w:r>
      <w:r w:rsidR="00131BBA">
        <w:rPr>
          <w:rFonts w:asciiTheme="minorEastAsia" w:eastAsiaTheme="minorEastAsia" w:hAnsiTheme="minorEastAsia"/>
          <w:color w:val="000000" w:themeColor="text1"/>
          <w:szCs w:val="21"/>
        </w:rPr>
        <w:t>244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人</w:t>
      </w:r>
      <w:r w:rsidR="00213888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213888" w:rsidRPr="000E46A5">
        <w:rPr>
          <w:rFonts w:asciiTheme="minorEastAsia" w:eastAsiaTheme="minorEastAsia" w:hAnsiTheme="minorEastAsia"/>
          <w:color w:val="000000" w:themeColor="text1"/>
          <w:szCs w:val="21"/>
        </w:rPr>
        <w:t>学院需要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关注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学生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创业</w:t>
      </w:r>
      <w:r w:rsidR="00131BBA">
        <w:rPr>
          <w:rFonts w:asciiTheme="minorEastAsia" w:eastAsiaTheme="minorEastAsia" w:hAnsiTheme="minorEastAsia" w:hint="eastAsia"/>
          <w:color w:val="000000" w:themeColor="text1"/>
          <w:szCs w:val="21"/>
        </w:rPr>
        <w:t>学分修读情况。</w:t>
      </w:r>
    </w:p>
    <w:p w:rsidR="006C5809" w:rsidRDefault="00186438" w:rsidP="00131BBA">
      <w:pPr>
        <w:widowControl/>
        <w:spacing w:line="360" w:lineRule="auto"/>
        <w:ind w:firstLineChars="200" w:firstLine="422"/>
        <w:jc w:val="left"/>
        <w:rPr>
          <w:rFonts w:asciiTheme="minorEastAsia" w:eastAsiaTheme="minorEastAsia" w:hAnsiTheme="minorEastAsia"/>
          <w:b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各类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>课程类型</w:t>
      </w:r>
      <w:r w:rsidR="006C5809" w:rsidRPr="0038106D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详见</w:t>
      </w:r>
      <w:r w:rsidR="006C5809" w:rsidRPr="0038106D">
        <w:rPr>
          <w:rFonts w:asciiTheme="minorEastAsia" w:eastAsiaTheme="minorEastAsia" w:hAnsiTheme="minorEastAsia"/>
          <w:b/>
          <w:color w:val="000000" w:themeColor="text1"/>
          <w:szCs w:val="21"/>
        </w:rPr>
        <w:t>附件</w:t>
      </w:r>
      <w:r w:rsidR="006C5809" w:rsidRPr="0038106D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8</w:t>
      </w:r>
      <w:r w:rsidR="00E61DF9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。</w:t>
      </w:r>
    </w:p>
    <w:p w:rsidR="00E61DF9" w:rsidRDefault="00E61DF9" w:rsidP="00131BBA">
      <w:pPr>
        <w:widowControl/>
        <w:spacing w:line="360" w:lineRule="auto"/>
        <w:ind w:firstLineChars="200" w:firstLine="422"/>
        <w:jc w:val="left"/>
        <w:rPr>
          <w:rFonts w:asciiTheme="minorEastAsia" w:eastAsiaTheme="minorEastAsia" w:hAnsiTheme="minorEastAsia"/>
          <w:b/>
          <w:color w:val="000000" w:themeColor="text1"/>
          <w:szCs w:val="21"/>
        </w:rPr>
      </w:pPr>
    </w:p>
    <w:p w:rsidR="00E61DF9" w:rsidRDefault="00E61DF9" w:rsidP="00131BBA">
      <w:pPr>
        <w:widowControl/>
        <w:spacing w:line="360" w:lineRule="auto"/>
        <w:ind w:firstLineChars="200" w:firstLine="422"/>
        <w:jc w:val="left"/>
        <w:rPr>
          <w:rFonts w:asciiTheme="minorEastAsia" w:eastAsiaTheme="minorEastAsia" w:hAnsiTheme="minorEastAsia"/>
          <w:b/>
          <w:color w:val="000000" w:themeColor="text1"/>
          <w:szCs w:val="21"/>
        </w:rPr>
      </w:pPr>
    </w:p>
    <w:p w:rsidR="007240A1" w:rsidRPr="000E46A5" w:rsidRDefault="00E61DF9">
      <w:pPr>
        <w:spacing w:line="360" w:lineRule="auto"/>
        <w:ind w:firstLine="420"/>
        <w:rPr>
          <w:rStyle w:val="30"/>
          <w:rFonts w:ascii="宋体" w:hAnsi="宋体"/>
          <w:sz w:val="22"/>
        </w:rPr>
      </w:pPr>
      <w:bookmarkStart w:id="44" w:name="_Toc27560668"/>
      <w:r>
        <w:rPr>
          <w:rStyle w:val="30"/>
          <w:rFonts w:ascii="宋体" w:hAnsi="宋体"/>
          <w:sz w:val="22"/>
        </w:rPr>
        <w:lastRenderedPageBreak/>
        <w:t>9.</w:t>
      </w:r>
      <w:r w:rsidR="00990B9E" w:rsidRPr="000E46A5">
        <w:rPr>
          <w:rStyle w:val="30"/>
          <w:rFonts w:ascii="宋体" w:hAnsi="宋体"/>
          <w:sz w:val="22"/>
        </w:rPr>
        <w:t>学业预警研判</w:t>
      </w:r>
      <w:bookmarkEnd w:id="44"/>
    </w:p>
    <w:tbl>
      <w:tblPr>
        <w:tblStyle w:val="af"/>
        <w:tblW w:w="9060" w:type="dxa"/>
        <w:tblLayout w:type="fixed"/>
        <w:tblLook w:val="04A0" w:firstRow="1" w:lastRow="0" w:firstColumn="1" w:lastColumn="0" w:noHBand="0" w:noVBand="1"/>
      </w:tblPr>
      <w:tblGrid>
        <w:gridCol w:w="1464"/>
        <w:gridCol w:w="853"/>
        <w:gridCol w:w="957"/>
        <w:gridCol w:w="1143"/>
        <w:gridCol w:w="957"/>
        <w:gridCol w:w="1142"/>
        <w:gridCol w:w="848"/>
        <w:gridCol w:w="924"/>
        <w:gridCol w:w="772"/>
      </w:tblGrid>
      <w:tr w:rsidR="007240A1" w:rsidRPr="000E46A5">
        <w:trPr>
          <w:trHeight w:val="73"/>
        </w:trPr>
        <w:tc>
          <w:tcPr>
            <w:tcW w:w="2317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指标</w:t>
            </w:r>
          </w:p>
        </w:tc>
        <w:tc>
          <w:tcPr>
            <w:tcW w:w="4199" w:type="dxa"/>
            <w:gridSpan w:val="4"/>
            <w:shd w:val="clear" w:color="auto" w:fill="C6D9F1" w:themeFill="text2" w:themeFillTint="33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均值</w:t>
            </w:r>
            <w:r w:rsidRPr="000E46A5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>比较</w:t>
            </w:r>
          </w:p>
        </w:tc>
        <w:tc>
          <w:tcPr>
            <w:tcW w:w="2544" w:type="dxa"/>
            <w:gridSpan w:val="3"/>
            <w:shd w:val="clear" w:color="auto" w:fill="C6D9F1" w:themeFill="text2" w:themeFillTint="33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配对</w:t>
            </w:r>
            <w:r w:rsidRPr="000E46A5">
              <w:rPr>
                <w:rFonts w:ascii="宋体" w:hAnsi="宋体"/>
                <w:b/>
                <w:color w:val="000000" w:themeColor="text1"/>
                <w:sz w:val="18"/>
                <w:szCs w:val="18"/>
              </w:rPr>
              <w:t>t</w:t>
            </w:r>
            <w:r w:rsidRPr="000E46A5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检验</w:t>
            </w:r>
          </w:p>
        </w:tc>
      </w:tr>
      <w:tr w:rsidR="007240A1" w:rsidRPr="000E46A5">
        <w:trPr>
          <w:trHeight w:val="78"/>
        </w:trPr>
        <w:tc>
          <w:tcPr>
            <w:tcW w:w="2317" w:type="dxa"/>
            <w:gridSpan w:val="2"/>
            <w:vMerge/>
          </w:tcPr>
          <w:p w:rsidR="007240A1" w:rsidRPr="000E46A5" w:rsidRDefault="007240A1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C6D9F1" w:themeFill="text2" w:themeFillTint="33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本期均值</w:t>
            </w:r>
          </w:p>
        </w:tc>
        <w:tc>
          <w:tcPr>
            <w:tcW w:w="1143" w:type="dxa"/>
            <w:shd w:val="clear" w:color="auto" w:fill="C6D9F1" w:themeFill="text2" w:themeFillTint="33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本期标准差</w:t>
            </w:r>
          </w:p>
        </w:tc>
        <w:tc>
          <w:tcPr>
            <w:tcW w:w="957" w:type="dxa"/>
            <w:shd w:val="clear" w:color="auto" w:fill="C6D9F1" w:themeFill="text2" w:themeFillTint="33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上年均值</w:t>
            </w:r>
          </w:p>
        </w:tc>
        <w:tc>
          <w:tcPr>
            <w:tcW w:w="1142" w:type="dxa"/>
            <w:shd w:val="clear" w:color="auto" w:fill="C6D9F1" w:themeFill="text2" w:themeFillTint="33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上年标准差</w:t>
            </w:r>
          </w:p>
        </w:tc>
        <w:tc>
          <w:tcPr>
            <w:tcW w:w="848" w:type="dxa"/>
            <w:shd w:val="clear" w:color="auto" w:fill="C6D9F1" w:themeFill="text2" w:themeFillTint="33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均值</w:t>
            </w:r>
          </w:p>
        </w:tc>
        <w:tc>
          <w:tcPr>
            <w:tcW w:w="924" w:type="dxa"/>
            <w:shd w:val="clear" w:color="auto" w:fill="C6D9F1" w:themeFill="text2" w:themeFillTint="33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标准差</w:t>
            </w:r>
          </w:p>
        </w:tc>
        <w:tc>
          <w:tcPr>
            <w:tcW w:w="772" w:type="dxa"/>
            <w:shd w:val="clear" w:color="auto" w:fill="C6D9F1" w:themeFill="text2" w:themeFillTint="33"/>
            <w:noWrap/>
          </w:tcPr>
          <w:p w:rsidR="007240A1" w:rsidRPr="000E46A5" w:rsidRDefault="00990B9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显著性</w:t>
            </w:r>
          </w:p>
        </w:tc>
      </w:tr>
      <w:tr w:rsidR="00D113B5" w:rsidRPr="000E46A5" w:rsidTr="00912612">
        <w:trPr>
          <w:trHeight w:val="139"/>
        </w:trPr>
        <w:tc>
          <w:tcPr>
            <w:tcW w:w="1464" w:type="dxa"/>
            <w:vMerge w:val="restart"/>
            <w:vAlign w:val="center"/>
          </w:tcPr>
          <w:p w:rsidR="00D113B5" w:rsidRPr="000E46A5" w:rsidRDefault="00D113B5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学业水平（EL</w:t>
            </w: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:rsidR="00D113B5" w:rsidRPr="00206A4F" w:rsidRDefault="00D113B5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>A-MFC</w:t>
            </w:r>
          </w:p>
        </w:tc>
        <w:tc>
          <w:tcPr>
            <w:tcW w:w="957" w:type="dxa"/>
            <w:shd w:val="clear" w:color="auto" w:fill="D9D9D9" w:themeFill="background1" w:themeFillShade="D9"/>
            <w:noWrap/>
          </w:tcPr>
          <w:p w:rsidR="00D113B5" w:rsidRPr="00206A4F" w:rsidRDefault="00D113B5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2.465 </w:t>
            </w:r>
          </w:p>
        </w:tc>
        <w:tc>
          <w:tcPr>
            <w:tcW w:w="1143" w:type="dxa"/>
            <w:shd w:val="clear" w:color="auto" w:fill="D9D9D9" w:themeFill="background1" w:themeFillShade="D9"/>
            <w:noWrap/>
          </w:tcPr>
          <w:p w:rsidR="00D113B5" w:rsidRPr="00206A4F" w:rsidRDefault="00D113B5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0.785 </w:t>
            </w:r>
          </w:p>
        </w:tc>
        <w:tc>
          <w:tcPr>
            <w:tcW w:w="957" w:type="dxa"/>
            <w:shd w:val="clear" w:color="auto" w:fill="D9D9D9" w:themeFill="background1" w:themeFillShade="D9"/>
            <w:noWrap/>
          </w:tcPr>
          <w:p w:rsidR="00D113B5" w:rsidRPr="00206A4F" w:rsidRDefault="00D113B5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2.928 </w:t>
            </w:r>
          </w:p>
        </w:tc>
        <w:tc>
          <w:tcPr>
            <w:tcW w:w="1142" w:type="dxa"/>
            <w:shd w:val="clear" w:color="auto" w:fill="D9D9D9" w:themeFill="background1" w:themeFillShade="D9"/>
            <w:noWrap/>
          </w:tcPr>
          <w:p w:rsidR="00D113B5" w:rsidRPr="00206A4F" w:rsidRDefault="00D113B5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1.167 </w:t>
            </w:r>
          </w:p>
        </w:tc>
        <w:tc>
          <w:tcPr>
            <w:tcW w:w="848" w:type="dxa"/>
            <w:shd w:val="clear" w:color="auto" w:fill="D9D9D9" w:themeFill="background1" w:themeFillShade="D9"/>
            <w:noWrap/>
          </w:tcPr>
          <w:p w:rsidR="00D113B5" w:rsidRPr="00206A4F" w:rsidRDefault="00D113B5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-0.463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</w:tcPr>
          <w:p w:rsidR="00D113B5" w:rsidRPr="00206A4F" w:rsidRDefault="00D113B5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0.678 </w:t>
            </w:r>
          </w:p>
        </w:tc>
        <w:tc>
          <w:tcPr>
            <w:tcW w:w="772" w:type="dxa"/>
            <w:shd w:val="clear" w:color="auto" w:fill="D9D9D9" w:themeFill="background1" w:themeFillShade="D9"/>
            <w:noWrap/>
          </w:tcPr>
          <w:p w:rsidR="00D113B5" w:rsidRPr="00BC4AFB" w:rsidRDefault="00D113B5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BC4AFB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0.000 </w:t>
            </w:r>
          </w:p>
        </w:tc>
      </w:tr>
      <w:tr w:rsidR="00D113B5" w:rsidRPr="000E46A5" w:rsidTr="00206A4F">
        <w:trPr>
          <w:trHeight w:val="222"/>
        </w:trPr>
        <w:tc>
          <w:tcPr>
            <w:tcW w:w="1464" w:type="dxa"/>
            <w:vMerge/>
            <w:vAlign w:val="center"/>
          </w:tcPr>
          <w:p w:rsidR="00D113B5" w:rsidRPr="000E46A5" w:rsidRDefault="00D113B5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D9D9D9" w:themeFill="background1" w:themeFillShade="D9"/>
          </w:tcPr>
          <w:p w:rsidR="00D113B5" w:rsidRPr="00206A4F" w:rsidRDefault="00D113B5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>A-EWFC</w:t>
            </w:r>
          </w:p>
        </w:tc>
        <w:tc>
          <w:tcPr>
            <w:tcW w:w="957" w:type="dxa"/>
            <w:shd w:val="clear" w:color="auto" w:fill="D9D9D9" w:themeFill="background1" w:themeFillShade="D9"/>
            <w:noWrap/>
          </w:tcPr>
          <w:p w:rsidR="00D113B5" w:rsidRPr="00206A4F" w:rsidRDefault="00D113B5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4.841 </w:t>
            </w:r>
          </w:p>
        </w:tc>
        <w:tc>
          <w:tcPr>
            <w:tcW w:w="1143" w:type="dxa"/>
            <w:shd w:val="clear" w:color="auto" w:fill="D9D9D9" w:themeFill="background1" w:themeFillShade="D9"/>
            <w:noWrap/>
          </w:tcPr>
          <w:p w:rsidR="00D113B5" w:rsidRPr="00206A4F" w:rsidRDefault="00D113B5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1.806 </w:t>
            </w:r>
          </w:p>
        </w:tc>
        <w:tc>
          <w:tcPr>
            <w:tcW w:w="957" w:type="dxa"/>
            <w:shd w:val="clear" w:color="auto" w:fill="D9D9D9" w:themeFill="background1" w:themeFillShade="D9"/>
            <w:noWrap/>
          </w:tcPr>
          <w:p w:rsidR="00D113B5" w:rsidRPr="00206A4F" w:rsidRDefault="00D113B5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6.011 </w:t>
            </w:r>
          </w:p>
        </w:tc>
        <w:tc>
          <w:tcPr>
            <w:tcW w:w="1142" w:type="dxa"/>
            <w:shd w:val="clear" w:color="auto" w:fill="D9D9D9" w:themeFill="background1" w:themeFillShade="D9"/>
            <w:noWrap/>
          </w:tcPr>
          <w:p w:rsidR="00D113B5" w:rsidRPr="00206A4F" w:rsidRDefault="00D113B5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2.677 </w:t>
            </w:r>
          </w:p>
        </w:tc>
        <w:tc>
          <w:tcPr>
            <w:tcW w:w="848" w:type="dxa"/>
            <w:shd w:val="clear" w:color="auto" w:fill="D9D9D9" w:themeFill="background1" w:themeFillShade="D9"/>
            <w:noWrap/>
          </w:tcPr>
          <w:p w:rsidR="00D113B5" w:rsidRPr="00206A4F" w:rsidRDefault="00D113B5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-1.170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</w:tcPr>
          <w:p w:rsidR="00D113B5" w:rsidRPr="00206A4F" w:rsidRDefault="00D113B5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2.078 </w:t>
            </w:r>
          </w:p>
        </w:tc>
        <w:tc>
          <w:tcPr>
            <w:tcW w:w="772" w:type="dxa"/>
            <w:shd w:val="clear" w:color="auto" w:fill="D9D9D9" w:themeFill="background1" w:themeFillShade="D9"/>
            <w:noWrap/>
          </w:tcPr>
          <w:p w:rsidR="00D113B5" w:rsidRPr="00BC4AFB" w:rsidRDefault="00D113B5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BC4AFB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0.000 </w:t>
            </w:r>
          </w:p>
        </w:tc>
      </w:tr>
      <w:tr w:rsidR="00D113B5" w:rsidRPr="000E46A5" w:rsidTr="00912612">
        <w:trPr>
          <w:trHeight w:val="297"/>
        </w:trPr>
        <w:tc>
          <w:tcPr>
            <w:tcW w:w="1464" w:type="dxa"/>
            <w:vMerge/>
            <w:vAlign w:val="center"/>
          </w:tcPr>
          <w:p w:rsidR="00D113B5" w:rsidRPr="000E46A5" w:rsidRDefault="00D113B5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D9D9D9" w:themeFill="background1" w:themeFillShade="D9"/>
          </w:tcPr>
          <w:p w:rsidR="00D113B5" w:rsidRPr="00206A4F" w:rsidRDefault="00D113B5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>P-FSM</w:t>
            </w:r>
          </w:p>
        </w:tc>
        <w:tc>
          <w:tcPr>
            <w:tcW w:w="957" w:type="dxa"/>
            <w:shd w:val="clear" w:color="auto" w:fill="D9D9D9" w:themeFill="background1" w:themeFillShade="D9"/>
            <w:noWrap/>
          </w:tcPr>
          <w:p w:rsidR="00D113B5" w:rsidRPr="00206A4F" w:rsidRDefault="00D113B5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0.296 </w:t>
            </w:r>
          </w:p>
        </w:tc>
        <w:tc>
          <w:tcPr>
            <w:tcW w:w="1143" w:type="dxa"/>
            <w:shd w:val="clear" w:color="auto" w:fill="D9D9D9" w:themeFill="background1" w:themeFillShade="D9"/>
            <w:noWrap/>
          </w:tcPr>
          <w:p w:rsidR="00D113B5" w:rsidRPr="00206A4F" w:rsidRDefault="00D113B5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0.154 </w:t>
            </w:r>
          </w:p>
        </w:tc>
        <w:tc>
          <w:tcPr>
            <w:tcW w:w="957" w:type="dxa"/>
            <w:shd w:val="clear" w:color="auto" w:fill="D9D9D9" w:themeFill="background1" w:themeFillShade="D9"/>
            <w:noWrap/>
          </w:tcPr>
          <w:p w:rsidR="00D113B5" w:rsidRPr="00206A4F" w:rsidRDefault="00D113B5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0.372 </w:t>
            </w:r>
          </w:p>
        </w:tc>
        <w:tc>
          <w:tcPr>
            <w:tcW w:w="1142" w:type="dxa"/>
            <w:shd w:val="clear" w:color="auto" w:fill="D9D9D9" w:themeFill="background1" w:themeFillShade="D9"/>
            <w:noWrap/>
          </w:tcPr>
          <w:p w:rsidR="00D113B5" w:rsidRPr="00206A4F" w:rsidRDefault="00D113B5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0.147 </w:t>
            </w:r>
          </w:p>
        </w:tc>
        <w:tc>
          <w:tcPr>
            <w:tcW w:w="848" w:type="dxa"/>
            <w:shd w:val="clear" w:color="auto" w:fill="D9D9D9" w:themeFill="background1" w:themeFillShade="D9"/>
            <w:noWrap/>
          </w:tcPr>
          <w:p w:rsidR="00D113B5" w:rsidRPr="00206A4F" w:rsidRDefault="00D113B5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-0.075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</w:tcPr>
          <w:p w:rsidR="00D113B5" w:rsidRPr="00206A4F" w:rsidRDefault="00D113B5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0.098 </w:t>
            </w:r>
          </w:p>
        </w:tc>
        <w:tc>
          <w:tcPr>
            <w:tcW w:w="772" w:type="dxa"/>
            <w:shd w:val="clear" w:color="auto" w:fill="D9D9D9" w:themeFill="background1" w:themeFillShade="D9"/>
            <w:noWrap/>
          </w:tcPr>
          <w:p w:rsidR="00D113B5" w:rsidRPr="00BC4AFB" w:rsidRDefault="00D113B5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BC4AFB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0.000 </w:t>
            </w:r>
          </w:p>
        </w:tc>
      </w:tr>
      <w:tr w:rsidR="00D113B5" w:rsidRPr="000E46A5" w:rsidTr="00D113B5">
        <w:trPr>
          <w:trHeight w:val="297"/>
        </w:trPr>
        <w:tc>
          <w:tcPr>
            <w:tcW w:w="1464" w:type="dxa"/>
            <w:vMerge/>
            <w:vAlign w:val="center"/>
          </w:tcPr>
          <w:p w:rsidR="00D113B5" w:rsidRPr="000E46A5" w:rsidRDefault="00D113B5" w:rsidP="00D113B5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:rsidR="00D113B5" w:rsidRPr="00206A4F" w:rsidRDefault="00D113B5" w:rsidP="00D113B5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>P-EWFM</w:t>
            </w:r>
          </w:p>
        </w:tc>
        <w:tc>
          <w:tcPr>
            <w:tcW w:w="957" w:type="dxa"/>
            <w:shd w:val="clear" w:color="auto" w:fill="auto"/>
            <w:noWrap/>
          </w:tcPr>
          <w:p w:rsidR="00D113B5" w:rsidRPr="00206A4F" w:rsidRDefault="00D113B5" w:rsidP="00D113B5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0.095 </w:t>
            </w:r>
          </w:p>
        </w:tc>
        <w:tc>
          <w:tcPr>
            <w:tcW w:w="1143" w:type="dxa"/>
            <w:shd w:val="clear" w:color="auto" w:fill="auto"/>
            <w:noWrap/>
          </w:tcPr>
          <w:p w:rsidR="00D113B5" w:rsidRPr="00206A4F" w:rsidRDefault="00D113B5" w:rsidP="00D113B5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0.065 </w:t>
            </w:r>
          </w:p>
        </w:tc>
        <w:tc>
          <w:tcPr>
            <w:tcW w:w="957" w:type="dxa"/>
            <w:shd w:val="clear" w:color="auto" w:fill="auto"/>
            <w:noWrap/>
          </w:tcPr>
          <w:p w:rsidR="00D113B5" w:rsidRPr="00206A4F" w:rsidRDefault="00D113B5" w:rsidP="00D113B5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0.095 </w:t>
            </w:r>
          </w:p>
        </w:tc>
        <w:tc>
          <w:tcPr>
            <w:tcW w:w="1142" w:type="dxa"/>
            <w:shd w:val="clear" w:color="auto" w:fill="auto"/>
            <w:noWrap/>
          </w:tcPr>
          <w:p w:rsidR="00D113B5" w:rsidRPr="00206A4F" w:rsidRDefault="00D113B5" w:rsidP="00D113B5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0.069 </w:t>
            </w:r>
          </w:p>
        </w:tc>
        <w:tc>
          <w:tcPr>
            <w:tcW w:w="848" w:type="dxa"/>
            <w:shd w:val="clear" w:color="auto" w:fill="auto"/>
            <w:noWrap/>
          </w:tcPr>
          <w:p w:rsidR="00D113B5" w:rsidRPr="00206A4F" w:rsidRDefault="00D113B5" w:rsidP="00D113B5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0.000 </w:t>
            </w:r>
          </w:p>
        </w:tc>
        <w:tc>
          <w:tcPr>
            <w:tcW w:w="924" w:type="dxa"/>
            <w:shd w:val="clear" w:color="auto" w:fill="auto"/>
            <w:noWrap/>
          </w:tcPr>
          <w:p w:rsidR="00D113B5" w:rsidRPr="00206A4F" w:rsidRDefault="00D113B5" w:rsidP="00D113B5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0.043 </w:t>
            </w:r>
          </w:p>
        </w:tc>
        <w:tc>
          <w:tcPr>
            <w:tcW w:w="772" w:type="dxa"/>
            <w:shd w:val="clear" w:color="auto" w:fill="auto"/>
            <w:noWrap/>
          </w:tcPr>
          <w:p w:rsidR="00D113B5" w:rsidRPr="00BC4AFB" w:rsidRDefault="00D113B5" w:rsidP="00D113B5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BC4AFB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0.943 </w:t>
            </w:r>
          </w:p>
        </w:tc>
      </w:tr>
      <w:tr w:rsidR="00BC4AFB" w:rsidRPr="000E46A5" w:rsidTr="00206A4F">
        <w:trPr>
          <w:trHeight w:val="372"/>
        </w:trPr>
        <w:tc>
          <w:tcPr>
            <w:tcW w:w="1464" w:type="dxa"/>
            <w:vMerge w:val="restart"/>
            <w:vAlign w:val="center"/>
          </w:tcPr>
          <w:p w:rsidR="00BC4AFB" w:rsidRPr="000E46A5" w:rsidRDefault="00BC4AFB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预警</w:t>
            </w: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水平</w:t>
            </w: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（EWL</w:t>
            </w: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:rsidR="00BC4AFB" w:rsidRPr="00206A4F" w:rsidRDefault="00BC4AFB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>P-EWFC</w:t>
            </w:r>
          </w:p>
        </w:tc>
        <w:tc>
          <w:tcPr>
            <w:tcW w:w="957" w:type="dxa"/>
            <w:shd w:val="clear" w:color="auto" w:fill="D9D9D9" w:themeFill="background1" w:themeFillShade="D9"/>
            <w:noWrap/>
          </w:tcPr>
          <w:p w:rsidR="00BC4AFB" w:rsidRPr="00206A4F" w:rsidRDefault="00BC4AFB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0.561 </w:t>
            </w:r>
          </w:p>
        </w:tc>
        <w:tc>
          <w:tcPr>
            <w:tcW w:w="1143" w:type="dxa"/>
            <w:shd w:val="clear" w:color="auto" w:fill="D9D9D9" w:themeFill="background1" w:themeFillShade="D9"/>
            <w:noWrap/>
          </w:tcPr>
          <w:p w:rsidR="00BC4AFB" w:rsidRPr="00206A4F" w:rsidRDefault="00BC4AFB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0.207 </w:t>
            </w:r>
          </w:p>
        </w:tc>
        <w:tc>
          <w:tcPr>
            <w:tcW w:w="957" w:type="dxa"/>
            <w:shd w:val="clear" w:color="auto" w:fill="D9D9D9" w:themeFill="background1" w:themeFillShade="D9"/>
            <w:noWrap/>
          </w:tcPr>
          <w:p w:rsidR="00BC4AFB" w:rsidRPr="00206A4F" w:rsidRDefault="00BC4AFB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0.450 </w:t>
            </w:r>
          </w:p>
        </w:tc>
        <w:tc>
          <w:tcPr>
            <w:tcW w:w="1142" w:type="dxa"/>
            <w:shd w:val="clear" w:color="auto" w:fill="D9D9D9" w:themeFill="background1" w:themeFillShade="D9"/>
            <w:noWrap/>
          </w:tcPr>
          <w:p w:rsidR="00BC4AFB" w:rsidRPr="00206A4F" w:rsidRDefault="00BC4AFB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0.206 </w:t>
            </w:r>
          </w:p>
        </w:tc>
        <w:tc>
          <w:tcPr>
            <w:tcW w:w="848" w:type="dxa"/>
            <w:shd w:val="clear" w:color="auto" w:fill="D9D9D9" w:themeFill="background1" w:themeFillShade="D9"/>
            <w:noWrap/>
          </w:tcPr>
          <w:p w:rsidR="00BC4AFB" w:rsidRPr="00206A4F" w:rsidRDefault="00BC4AFB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0.111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</w:tcPr>
          <w:p w:rsidR="00BC4AFB" w:rsidRPr="00206A4F" w:rsidRDefault="00BC4AFB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0.167 </w:t>
            </w:r>
          </w:p>
        </w:tc>
        <w:tc>
          <w:tcPr>
            <w:tcW w:w="772" w:type="dxa"/>
            <w:shd w:val="clear" w:color="auto" w:fill="D9D9D9" w:themeFill="background1" w:themeFillShade="D9"/>
            <w:noWrap/>
          </w:tcPr>
          <w:p w:rsidR="00BC4AFB" w:rsidRPr="00BC4AFB" w:rsidRDefault="00BC4AFB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BC4AFB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0.000 </w:t>
            </w:r>
          </w:p>
        </w:tc>
      </w:tr>
      <w:tr w:rsidR="00BC4AFB" w:rsidRPr="000E46A5" w:rsidTr="00912612">
        <w:trPr>
          <w:trHeight w:val="267"/>
        </w:trPr>
        <w:tc>
          <w:tcPr>
            <w:tcW w:w="1464" w:type="dxa"/>
            <w:vMerge/>
            <w:vAlign w:val="center"/>
          </w:tcPr>
          <w:p w:rsidR="00BC4AFB" w:rsidRPr="000E46A5" w:rsidRDefault="00BC4AFB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BC4AFB" w:rsidRPr="00206A4F" w:rsidRDefault="00BC4AFB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>A-EWC</w:t>
            </w:r>
          </w:p>
        </w:tc>
        <w:tc>
          <w:tcPr>
            <w:tcW w:w="957" w:type="dxa"/>
            <w:noWrap/>
          </w:tcPr>
          <w:p w:rsidR="00BC4AFB" w:rsidRPr="00206A4F" w:rsidRDefault="00BC4AFB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1.967 </w:t>
            </w:r>
          </w:p>
        </w:tc>
        <w:tc>
          <w:tcPr>
            <w:tcW w:w="1143" w:type="dxa"/>
            <w:noWrap/>
          </w:tcPr>
          <w:p w:rsidR="00BC4AFB" w:rsidRPr="00206A4F" w:rsidRDefault="00BC4AFB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0.561 </w:t>
            </w:r>
          </w:p>
        </w:tc>
        <w:tc>
          <w:tcPr>
            <w:tcW w:w="957" w:type="dxa"/>
            <w:noWrap/>
          </w:tcPr>
          <w:p w:rsidR="00BC4AFB" w:rsidRPr="00206A4F" w:rsidRDefault="00BC4AFB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1.867 </w:t>
            </w:r>
          </w:p>
        </w:tc>
        <w:tc>
          <w:tcPr>
            <w:tcW w:w="1142" w:type="dxa"/>
            <w:noWrap/>
          </w:tcPr>
          <w:p w:rsidR="00BC4AFB" w:rsidRPr="00206A4F" w:rsidRDefault="00BC4AFB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0.737 </w:t>
            </w:r>
          </w:p>
        </w:tc>
        <w:tc>
          <w:tcPr>
            <w:tcW w:w="848" w:type="dxa"/>
            <w:noWrap/>
          </w:tcPr>
          <w:p w:rsidR="00BC4AFB" w:rsidRPr="00206A4F" w:rsidRDefault="00BC4AFB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0.100 </w:t>
            </w:r>
          </w:p>
        </w:tc>
        <w:tc>
          <w:tcPr>
            <w:tcW w:w="924" w:type="dxa"/>
            <w:noWrap/>
          </w:tcPr>
          <w:p w:rsidR="00BC4AFB" w:rsidRPr="00206A4F" w:rsidRDefault="00BC4AFB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0.622 </w:t>
            </w:r>
          </w:p>
        </w:tc>
        <w:tc>
          <w:tcPr>
            <w:tcW w:w="772" w:type="dxa"/>
            <w:noWrap/>
          </w:tcPr>
          <w:p w:rsidR="00BC4AFB" w:rsidRPr="00BC4AFB" w:rsidRDefault="00BC4AFB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BC4AFB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0.143 </w:t>
            </w:r>
          </w:p>
        </w:tc>
      </w:tr>
      <w:tr w:rsidR="00BC4AFB" w:rsidRPr="000E46A5" w:rsidTr="00912612">
        <w:trPr>
          <w:trHeight w:val="200"/>
        </w:trPr>
        <w:tc>
          <w:tcPr>
            <w:tcW w:w="1464" w:type="dxa"/>
            <w:vMerge w:val="restart"/>
            <w:vAlign w:val="center"/>
          </w:tcPr>
          <w:p w:rsidR="00BC4AFB" w:rsidRPr="000E46A5" w:rsidRDefault="00BC4AFB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预警</w:t>
            </w: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成效</w:t>
            </w:r>
            <w:r w:rsidRPr="000E46A5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（EWR</w:t>
            </w:r>
            <w:r w:rsidRPr="000E46A5">
              <w:rPr>
                <w:rFonts w:ascii="宋体" w:hAnsi="宋体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853" w:type="dxa"/>
          </w:tcPr>
          <w:p w:rsidR="00BC4AFB" w:rsidRPr="00206A4F" w:rsidRDefault="00BC4AFB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>P-CEWM</w:t>
            </w:r>
          </w:p>
        </w:tc>
        <w:tc>
          <w:tcPr>
            <w:tcW w:w="957" w:type="dxa"/>
            <w:noWrap/>
          </w:tcPr>
          <w:p w:rsidR="00BC4AFB" w:rsidRPr="00206A4F" w:rsidRDefault="00BC4AFB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0.600 </w:t>
            </w:r>
          </w:p>
        </w:tc>
        <w:tc>
          <w:tcPr>
            <w:tcW w:w="1143" w:type="dxa"/>
            <w:noWrap/>
          </w:tcPr>
          <w:p w:rsidR="00BC4AFB" w:rsidRPr="00206A4F" w:rsidRDefault="00BC4AFB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0.222 </w:t>
            </w:r>
          </w:p>
        </w:tc>
        <w:tc>
          <w:tcPr>
            <w:tcW w:w="957" w:type="dxa"/>
            <w:noWrap/>
          </w:tcPr>
          <w:p w:rsidR="00BC4AFB" w:rsidRPr="00206A4F" w:rsidRDefault="00BC4AFB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0.566 </w:t>
            </w:r>
          </w:p>
        </w:tc>
        <w:tc>
          <w:tcPr>
            <w:tcW w:w="1142" w:type="dxa"/>
            <w:noWrap/>
          </w:tcPr>
          <w:p w:rsidR="00BC4AFB" w:rsidRPr="00206A4F" w:rsidRDefault="00BC4AFB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0.271 </w:t>
            </w:r>
          </w:p>
        </w:tc>
        <w:tc>
          <w:tcPr>
            <w:tcW w:w="848" w:type="dxa"/>
            <w:noWrap/>
          </w:tcPr>
          <w:p w:rsidR="00BC4AFB" w:rsidRPr="00206A4F" w:rsidRDefault="00BC4AFB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0.035 </w:t>
            </w:r>
          </w:p>
        </w:tc>
        <w:tc>
          <w:tcPr>
            <w:tcW w:w="924" w:type="dxa"/>
            <w:noWrap/>
          </w:tcPr>
          <w:p w:rsidR="00BC4AFB" w:rsidRPr="00206A4F" w:rsidRDefault="00BC4AFB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0.279 </w:t>
            </w:r>
          </w:p>
        </w:tc>
        <w:tc>
          <w:tcPr>
            <w:tcW w:w="772" w:type="dxa"/>
            <w:noWrap/>
          </w:tcPr>
          <w:p w:rsidR="00BC4AFB" w:rsidRPr="00BC4AFB" w:rsidRDefault="00BC4AFB" w:rsidP="00BC4AFB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BC4AFB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0.257 </w:t>
            </w:r>
          </w:p>
        </w:tc>
      </w:tr>
      <w:tr w:rsidR="005E0A19" w:rsidRPr="000E46A5" w:rsidTr="00912612">
        <w:trPr>
          <w:trHeight w:val="200"/>
        </w:trPr>
        <w:tc>
          <w:tcPr>
            <w:tcW w:w="1464" w:type="dxa"/>
            <w:vMerge/>
          </w:tcPr>
          <w:p w:rsidR="005E0A19" w:rsidRPr="000E46A5" w:rsidRDefault="005E0A19" w:rsidP="005E0A19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</w:tcPr>
          <w:p w:rsidR="005E0A19" w:rsidRPr="00206A4F" w:rsidRDefault="005E0A19" w:rsidP="005E0A19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>EWR1</w:t>
            </w:r>
          </w:p>
        </w:tc>
        <w:tc>
          <w:tcPr>
            <w:tcW w:w="957" w:type="dxa"/>
            <w:noWrap/>
          </w:tcPr>
          <w:p w:rsidR="005E0A19" w:rsidRPr="005E0A19" w:rsidRDefault="005E0A19" w:rsidP="005E0A19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5E0A19">
              <w:rPr>
                <w:rFonts w:ascii="宋体" w:hAnsi="宋体"/>
                <w:color w:val="000000" w:themeColor="text1"/>
                <w:sz w:val="18"/>
                <w:szCs w:val="18"/>
              </w:rPr>
              <w:t>-0.013</w:t>
            </w:r>
          </w:p>
        </w:tc>
        <w:tc>
          <w:tcPr>
            <w:tcW w:w="1143" w:type="dxa"/>
            <w:noWrap/>
          </w:tcPr>
          <w:p w:rsidR="005E0A19" w:rsidRPr="005E0A19" w:rsidRDefault="005E0A19" w:rsidP="005E0A19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5E0A19">
              <w:rPr>
                <w:rFonts w:ascii="宋体" w:hAnsi="宋体"/>
                <w:color w:val="000000" w:themeColor="text1"/>
                <w:sz w:val="18"/>
                <w:szCs w:val="18"/>
              </w:rPr>
              <w:t>0.050</w:t>
            </w:r>
          </w:p>
        </w:tc>
        <w:tc>
          <w:tcPr>
            <w:tcW w:w="957" w:type="dxa"/>
            <w:noWrap/>
          </w:tcPr>
          <w:p w:rsidR="005E0A19" w:rsidRPr="005E0A19" w:rsidRDefault="005E0A19" w:rsidP="005E0A19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5E0A19">
              <w:rPr>
                <w:rFonts w:ascii="宋体" w:hAnsi="宋体"/>
                <w:color w:val="000000" w:themeColor="text1"/>
                <w:sz w:val="18"/>
                <w:szCs w:val="18"/>
              </w:rPr>
              <w:t>-0.005</w:t>
            </w:r>
          </w:p>
        </w:tc>
        <w:tc>
          <w:tcPr>
            <w:tcW w:w="1142" w:type="dxa"/>
            <w:noWrap/>
          </w:tcPr>
          <w:p w:rsidR="005E0A19" w:rsidRPr="005E0A19" w:rsidRDefault="005E0A19" w:rsidP="005E0A19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5E0A19">
              <w:rPr>
                <w:rFonts w:ascii="宋体" w:hAnsi="宋体"/>
                <w:color w:val="000000" w:themeColor="text1"/>
                <w:sz w:val="18"/>
                <w:szCs w:val="18"/>
              </w:rPr>
              <w:t>0.040</w:t>
            </w:r>
          </w:p>
        </w:tc>
        <w:tc>
          <w:tcPr>
            <w:tcW w:w="848" w:type="dxa"/>
            <w:noWrap/>
          </w:tcPr>
          <w:p w:rsidR="005E0A19" w:rsidRPr="005E0A19" w:rsidRDefault="005E0A19" w:rsidP="005E0A19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5E0A19">
              <w:rPr>
                <w:rFonts w:ascii="宋体" w:hAnsi="宋体"/>
                <w:color w:val="000000" w:themeColor="text1"/>
                <w:sz w:val="18"/>
                <w:szCs w:val="18"/>
              </w:rPr>
              <w:t>-0.007</w:t>
            </w:r>
          </w:p>
        </w:tc>
        <w:tc>
          <w:tcPr>
            <w:tcW w:w="924" w:type="dxa"/>
            <w:noWrap/>
          </w:tcPr>
          <w:p w:rsidR="005E0A19" w:rsidRPr="005E0A19" w:rsidRDefault="005E0A19" w:rsidP="005E0A19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5E0A19">
              <w:rPr>
                <w:rFonts w:ascii="宋体" w:hAnsi="宋体"/>
                <w:color w:val="000000" w:themeColor="text1"/>
                <w:sz w:val="18"/>
                <w:szCs w:val="18"/>
              </w:rPr>
              <w:t>0.051</w:t>
            </w:r>
          </w:p>
        </w:tc>
        <w:tc>
          <w:tcPr>
            <w:tcW w:w="772" w:type="dxa"/>
            <w:noWrap/>
          </w:tcPr>
          <w:p w:rsidR="005E0A19" w:rsidRPr="005E0A19" w:rsidRDefault="005E0A19" w:rsidP="005E0A19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5E0A19">
              <w:rPr>
                <w:rFonts w:ascii="宋体" w:hAnsi="宋体"/>
                <w:color w:val="000000" w:themeColor="text1"/>
                <w:sz w:val="18"/>
                <w:szCs w:val="18"/>
              </w:rPr>
              <w:t>0.214</w:t>
            </w:r>
          </w:p>
        </w:tc>
      </w:tr>
      <w:tr w:rsidR="005E0A19" w:rsidRPr="000E46A5" w:rsidTr="00206A4F">
        <w:trPr>
          <w:trHeight w:val="148"/>
        </w:trPr>
        <w:tc>
          <w:tcPr>
            <w:tcW w:w="1464" w:type="dxa"/>
            <w:vMerge/>
          </w:tcPr>
          <w:p w:rsidR="005E0A19" w:rsidRPr="000E46A5" w:rsidRDefault="005E0A19" w:rsidP="005E0A19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5E0A19" w:rsidRPr="00206A4F" w:rsidRDefault="005E0A19" w:rsidP="005E0A19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206A4F">
              <w:rPr>
                <w:rFonts w:ascii="宋体" w:hAnsi="宋体"/>
                <w:color w:val="000000" w:themeColor="text1"/>
                <w:sz w:val="18"/>
                <w:szCs w:val="18"/>
              </w:rPr>
              <w:t>EWR2</w:t>
            </w:r>
          </w:p>
        </w:tc>
        <w:tc>
          <w:tcPr>
            <w:tcW w:w="957" w:type="dxa"/>
            <w:shd w:val="clear" w:color="auto" w:fill="FFFFFF" w:themeFill="background1"/>
            <w:noWrap/>
          </w:tcPr>
          <w:p w:rsidR="005E0A19" w:rsidRPr="005E0A19" w:rsidRDefault="005E0A19" w:rsidP="005E0A19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5E0A19">
              <w:rPr>
                <w:rFonts w:ascii="宋体" w:hAnsi="宋体"/>
                <w:color w:val="000000" w:themeColor="text1"/>
                <w:sz w:val="18"/>
                <w:szCs w:val="18"/>
              </w:rPr>
              <w:t>0.035</w:t>
            </w:r>
          </w:p>
        </w:tc>
        <w:tc>
          <w:tcPr>
            <w:tcW w:w="1143" w:type="dxa"/>
            <w:shd w:val="clear" w:color="auto" w:fill="FFFFFF" w:themeFill="background1"/>
            <w:noWrap/>
          </w:tcPr>
          <w:p w:rsidR="005E0A19" w:rsidRPr="005E0A19" w:rsidRDefault="005E0A19" w:rsidP="005E0A19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5E0A19">
              <w:rPr>
                <w:rFonts w:ascii="宋体" w:hAnsi="宋体"/>
                <w:color w:val="000000" w:themeColor="text1"/>
                <w:sz w:val="18"/>
                <w:szCs w:val="18"/>
              </w:rPr>
              <w:t>0.166</w:t>
            </w:r>
          </w:p>
        </w:tc>
        <w:tc>
          <w:tcPr>
            <w:tcW w:w="957" w:type="dxa"/>
            <w:shd w:val="clear" w:color="auto" w:fill="FFFFFF" w:themeFill="background1"/>
            <w:noWrap/>
          </w:tcPr>
          <w:p w:rsidR="005E0A19" w:rsidRPr="005E0A19" w:rsidRDefault="005E0A19" w:rsidP="005E0A19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5E0A19">
              <w:rPr>
                <w:rFonts w:ascii="宋体" w:hAnsi="宋体"/>
                <w:color w:val="000000" w:themeColor="text1"/>
                <w:sz w:val="18"/>
                <w:szCs w:val="18"/>
              </w:rPr>
              <w:t>0.025</w:t>
            </w:r>
          </w:p>
        </w:tc>
        <w:tc>
          <w:tcPr>
            <w:tcW w:w="1142" w:type="dxa"/>
            <w:shd w:val="clear" w:color="auto" w:fill="FFFFFF" w:themeFill="background1"/>
            <w:noWrap/>
          </w:tcPr>
          <w:p w:rsidR="005E0A19" w:rsidRPr="005E0A19" w:rsidRDefault="005E0A19" w:rsidP="005E0A19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5E0A19">
              <w:rPr>
                <w:rFonts w:ascii="宋体" w:hAnsi="宋体"/>
                <w:color w:val="000000" w:themeColor="text1"/>
                <w:sz w:val="18"/>
                <w:szCs w:val="18"/>
              </w:rPr>
              <w:t>0.239</w:t>
            </w:r>
          </w:p>
        </w:tc>
        <w:tc>
          <w:tcPr>
            <w:tcW w:w="848" w:type="dxa"/>
            <w:shd w:val="clear" w:color="auto" w:fill="FFFFFF" w:themeFill="background1"/>
            <w:noWrap/>
          </w:tcPr>
          <w:p w:rsidR="005E0A19" w:rsidRPr="005E0A19" w:rsidRDefault="005E0A19" w:rsidP="005E0A19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5E0A19">
              <w:rPr>
                <w:rFonts w:ascii="宋体" w:hAnsi="宋体"/>
                <w:color w:val="000000" w:themeColor="text1"/>
                <w:sz w:val="18"/>
                <w:szCs w:val="18"/>
              </w:rPr>
              <w:t>0.010</w:t>
            </w:r>
          </w:p>
        </w:tc>
        <w:tc>
          <w:tcPr>
            <w:tcW w:w="924" w:type="dxa"/>
            <w:shd w:val="clear" w:color="auto" w:fill="FFFFFF" w:themeFill="background1"/>
            <w:noWrap/>
          </w:tcPr>
          <w:p w:rsidR="005E0A19" w:rsidRPr="005E0A19" w:rsidRDefault="005E0A19" w:rsidP="005E0A19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5E0A19">
              <w:rPr>
                <w:rFonts w:ascii="宋体" w:hAnsi="宋体"/>
                <w:color w:val="000000" w:themeColor="text1"/>
                <w:sz w:val="18"/>
                <w:szCs w:val="18"/>
              </w:rPr>
              <w:t>0.240</w:t>
            </w:r>
          </w:p>
        </w:tc>
        <w:tc>
          <w:tcPr>
            <w:tcW w:w="772" w:type="dxa"/>
            <w:shd w:val="clear" w:color="auto" w:fill="FFFFFF" w:themeFill="background1"/>
            <w:noWrap/>
          </w:tcPr>
          <w:p w:rsidR="005E0A19" w:rsidRPr="005E0A19" w:rsidRDefault="005E0A19" w:rsidP="005E0A19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5E0A19">
              <w:rPr>
                <w:rFonts w:ascii="宋体" w:hAnsi="宋体"/>
                <w:color w:val="000000" w:themeColor="text1"/>
                <w:sz w:val="18"/>
                <w:szCs w:val="18"/>
              </w:rPr>
              <w:t>0.707</w:t>
            </w:r>
          </w:p>
        </w:tc>
      </w:tr>
    </w:tbl>
    <w:p w:rsidR="007240A1" w:rsidRPr="000E46A5" w:rsidRDefault="00990B9E">
      <w:pPr>
        <w:widowControl/>
        <w:jc w:val="center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图表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begin"/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instrText>SEQ 图表 \* ARABIC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instrText xml:space="preserve"> </w:instrTex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separate"/>
      </w:r>
      <w:r w:rsidR="002C41B4">
        <w:rPr>
          <w:rFonts w:asciiTheme="minorEastAsia" w:eastAsiaTheme="minorEastAsia" w:hAnsiTheme="minorEastAsia"/>
          <w:noProof/>
          <w:color w:val="000000" w:themeColor="text1"/>
          <w:sz w:val="18"/>
          <w:szCs w:val="18"/>
        </w:rPr>
        <w:t>9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fldChar w:fldCharType="end"/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：201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8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-201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9</w:t>
      </w:r>
      <w:r w:rsidR="00D7318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学年第二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学期各专业学业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指数均值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差异</w:t>
      </w:r>
    </w:p>
    <w:p w:rsidR="007240A1" w:rsidRPr="000E46A5" w:rsidRDefault="00990B9E">
      <w:pPr>
        <w:widowControl/>
        <w:jc w:val="center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注：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t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检验显著性</w:t>
      </w:r>
      <w:r w:rsidR="00D113B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P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&gt;0.05，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差异不显著，t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检验显著性</w:t>
      </w:r>
      <w:r w:rsidR="00D113B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P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&lt;0.05，</w:t>
      </w:r>
      <w:r w:rsidRPr="000E46A5">
        <w:rPr>
          <w:rFonts w:asciiTheme="minorEastAsia" w:eastAsiaTheme="minorEastAsia" w:hAnsiTheme="minorEastAsia"/>
          <w:color w:val="000000" w:themeColor="text1"/>
          <w:sz w:val="18"/>
          <w:szCs w:val="18"/>
        </w:rPr>
        <w:t>差异显著</w:t>
      </w:r>
      <w:r w:rsidRPr="000E46A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。</w:t>
      </w:r>
    </w:p>
    <w:p w:rsidR="007240A1" w:rsidRPr="00D113B5" w:rsidRDefault="007240A1">
      <w:pPr>
        <w:widowControl/>
        <w:jc w:val="center"/>
        <w:rPr>
          <w:rFonts w:asciiTheme="minorEastAsia" w:eastAsiaTheme="minorEastAsia" w:hAnsiTheme="minorEastAsia"/>
          <w:b/>
          <w:color w:val="000000" w:themeColor="text1"/>
          <w:szCs w:val="21"/>
        </w:rPr>
      </w:pPr>
    </w:p>
    <w:p w:rsidR="007240A1" w:rsidRPr="000E46A5" w:rsidRDefault="00990B9E">
      <w:pPr>
        <w:widowControl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（1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全校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整体的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学业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水平进一步提高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，</w:t>
      </w:r>
      <w:r w:rsidR="00D113B5">
        <w:rPr>
          <w:rFonts w:asciiTheme="minorEastAsia" w:eastAsiaTheme="minorEastAsia" w:hAnsiTheme="minorEastAsia"/>
          <w:b/>
          <w:color w:val="000000" w:themeColor="text1"/>
          <w:szCs w:val="21"/>
        </w:rPr>
        <w:t>专业（</w:t>
      </w:r>
      <w:r w:rsidR="00D113B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预警</w:t>
      </w:r>
      <w:r w:rsidR="00D113B5">
        <w:rPr>
          <w:rFonts w:asciiTheme="minorEastAsia" w:eastAsiaTheme="minorEastAsia" w:hAnsiTheme="minorEastAsia"/>
          <w:b/>
          <w:color w:val="000000" w:themeColor="text1"/>
          <w:szCs w:val="21"/>
        </w:rPr>
        <w:t>）</w:t>
      </w:r>
      <w:r w:rsidR="00D113B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学生</w:t>
      </w:r>
      <w:r w:rsidR="00D113B5">
        <w:rPr>
          <w:rFonts w:asciiTheme="minorEastAsia" w:eastAsiaTheme="minorEastAsia" w:hAnsiTheme="minorEastAsia"/>
          <w:b/>
          <w:color w:val="000000" w:themeColor="text1"/>
          <w:szCs w:val="21"/>
        </w:rPr>
        <w:t>人均不</w:t>
      </w:r>
      <w:r w:rsidR="00D113B5"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格课程门次</w:t>
      </w:r>
      <w:r w:rsidR="00D113B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（A-MFC/A-EWFC</w:t>
      </w:r>
      <w:r w:rsidR="00D113B5">
        <w:rPr>
          <w:rFonts w:asciiTheme="minorEastAsia" w:eastAsiaTheme="minorEastAsia" w:hAnsiTheme="minorEastAsia"/>
          <w:b/>
          <w:color w:val="000000" w:themeColor="text1"/>
          <w:szCs w:val="21"/>
        </w:rPr>
        <w:t>）</w:t>
      </w:r>
      <w:r w:rsidR="00D113B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专业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不及格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学生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人数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比例</w:t>
      </w:r>
      <w:r w:rsidR="00D113B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（P-PSM</w:t>
      </w:r>
      <w:r w:rsidR="00D113B5">
        <w:rPr>
          <w:rFonts w:asciiTheme="minorEastAsia" w:eastAsiaTheme="minorEastAsia" w:hAnsiTheme="minorEastAsia"/>
          <w:b/>
          <w:color w:val="000000" w:themeColor="text1"/>
          <w:szCs w:val="21"/>
        </w:rPr>
        <w:t>）</w:t>
      </w:r>
      <w:r w:rsidR="00D113B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等</w:t>
      </w:r>
      <w:r w:rsidR="00D113B5">
        <w:rPr>
          <w:rFonts w:asciiTheme="minorEastAsia" w:eastAsiaTheme="minorEastAsia" w:hAnsiTheme="minorEastAsia"/>
          <w:b/>
          <w:color w:val="000000" w:themeColor="text1"/>
          <w:szCs w:val="21"/>
        </w:rPr>
        <w:t>数值</w:t>
      </w:r>
      <w:r w:rsidRPr="000E46A5">
        <w:rPr>
          <w:rFonts w:asciiTheme="minorEastAsia" w:eastAsiaTheme="minorEastAsia" w:hAnsiTheme="minorEastAsia"/>
          <w:b/>
          <w:color w:val="000000" w:themeColor="text1"/>
          <w:szCs w:val="21"/>
        </w:rPr>
        <w:t>均明显下降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。全校各专业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人均不及格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门次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（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A-</w:t>
      </w:r>
      <w:r w:rsidR="00143598" w:rsidRPr="000E46A5">
        <w:rPr>
          <w:rFonts w:asciiTheme="minorEastAsia" w:eastAsiaTheme="minorEastAsia" w:hAnsiTheme="minorEastAsia"/>
          <w:color w:val="000000" w:themeColor="text1"/>
          <w:szCs w:val="21"/>
        </w:rPr>
        <w:t>M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FC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均值同比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上学年平均下降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0.</w:t>
      </w:r>
      <w:r w:rsidR="00D113B5">
        <w:rPr>
          <w:rFonts w:asciiTheme="minorEastAsia" w:eastAsiaTheme="minorEastAsia" w:hAnsiTheme="minorEastAsia"/>
          <w:color w:val="000000" w:themeColor="text1"/>
          <w:szCs w:val="21"/>
        </w:rPr>
        <w:t>463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门次，</w:t>
      </w:r>
      <w:r w:rsidR="00D113B5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全校各专业</w:t>
      </w:r>
      <w:r w:rsidR="00D113B5">
        <w:rPr>
          <w:rFonts w:asciiTheme="minorEastAsia" w:eastAsiaTheme="minorEastAsia" w:hAnsiTheme="minorEastAsia" w:hint="eastAsia"/>
          <w:color w:val="000000" w:themeColor="text1"/>
          <w:szCs w:val="21"/>
        </w:rPr>
        <w:t>预警</w:t>
      </w:r>
      <w:r w:rsidR="00D113B5">
        <w:rPr>
          <w:rFonts w:asciiTheme="minorEastAsia" w:eastAsiaTheme="minorEastAsia" w:hAnsiTheme="minorEastAsia"/>
          <w:color w:val="000000" w:themeColor="text1"/>
          <w:szCs w:val="21"/>
        </w:rPr>
        <w:t>学生</w:t>
      </w:r>
      <w:r w:rsidR="00D113B5" w:rsidRPr="000E46A5">
        <w:rPr>
          <w:rFonts w:asciiTheme="minorEastAsia" w:eastAsiaTheme="minorEastAsia" w:hAnsiTheme="minorEastAsia"/>
          <w:color w:val="000000" w:themeColor="text1"/>
          <w:szCs w:val="21"/>
        </w:rPr>
        <w:t>人均不及格</w:t>
      </w:r>
      <w:r w:rsidR="00D113B5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门次</w:t>
      </w:r>
      <w:r w:rsidR="00D113B5" w:rsidRPr="000E46A5">
        <w:rPr>
          <w:rFonts w:asciiTheme="minorEastAsia" w:eastAsiaTheme="minorEastAsia" w:hAnsiTheme="minorEastAsia"/>
          <w:color w:val="000000" w:themeColor="text1"/>
          <w:szCs w:val="21"/>
        </w:rPr>
        <w:t>（</w:t>
      </w:r>
      <w:r w:rsidR="00D113B5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A-</w:t>
      </w:r>
      <w:r w:rsidR="00D113B5">
        <w:rPr>
          <w:rFonts w:asciiTheme="minorEastAsia" w:eastAsiaTheme="minorEastAsia" w:hAnsiTheme="minorEastAsia"/>
          <w:color w:val="000000" w:themeColor="text1"/>
          <w:szCs w:val="21"/>
        </w:rPr>
        <w:t>EW</w:t>
      </w:r>
      <w:r w:rsidR="00D113B5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FC</w:t>
      </w:r>
      <w:r w:rsidR="00D113B5"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="00D113B5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均值同比</w:t>
      </w:r>
      <w:r w:rsidR="00D113B5" w:rsidRPr="000E46A5">
        <w:rPr>
          <w:rFonts w:asciiTheme="minorEastAsia" w:eastAsiaTheme="minorEastAsia" w:hAnsiTheme="minorEastAsia"/>
          <w:color w:val="000000" w:themeColor="text1"/>
          <w:szCs w:val="21"/>
        </w:rPr>
        <w:t>上学年平均下降</w:t>
      </w:r>
      <w:r w:rsidR="00D113B5">
        <w:rPr>
          <w:rFonts w:asciiTheme="minorEastAsia" w:eastAsiaTheme="minorEastAsia" w:hAnsiTheme="minorEastAsia" w:hint="eastAsia"/>
          <w:color w:val="000000" w:themeColor="text1"/>
          <w:szCs w:val="21"/>
        </w:rPr>
        <w:t>1.17</w:t>
      </w:r>
      <w:r w:rsidR="00D113B5"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门次，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全校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各专业不及格人数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比例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（P-FSM）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均值同比上学年平均下降</w:t>
      </w:r>
      <w:r w:rsidR="001923B7">
        <w:rPr>
          <w:rFonts w:asciiTheme="minorEastAsia" w:eastAsiaTheme="minorEastAsia" w:hAnsiTheme="minorEastAsia"/>
          <w:color w:val="000000" w:themeColor="text1"/>
          <w:szCs w:val="21"/>
        </w:rPr>
        <w:t>7.5</w:t>
      </w: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个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百分点</w:t>
      </w:r>
      <w:r w:rsidR="00D113B5">
        <w:rPr>
          <w:rFonts w:asciiTheme="minorEastAsia" w:eastAsiaTheme="minorEastAsia" w:hAnsiTheme="minorEastAsia" w:hint="eastAsia"/>
          <w:color w:val="000000" w:themeColor="text1"/>
          <w:szCs w:val="21"/>
        </w:rPr>
        <w:t>，显著性</w:t>
      </w:r>
      <w:r w:rsidR="00D113B5">
        <w:rPr>
          <w:rFonts w:asciiTheme="minorEastAsia" w:eastAsiaTheme="minorEastAsia" w:hAnsiTheme="minorEastAsia"/>
          <w:color w:val="000000" w:themeColor="text1"/>
          <w:szCs w:val="21"/>
        </w:rPr>
        <w:t>为</w:t>
      </w:r>
      <w:r w:rsidR="00D113B5">
        <w:rPr>
          <w:rFonts w:asciiTheme="minorEastAsia" w:eastAsiaTheme="minorEastAsia" w:hAnsiTheme="minorEastAsia" w:hint="eastAsia"/>
          <w:color w:val="000000" w:themeColor="text1"/>
          <w:szCs w:val="21"/>
        </w:rPr>
        <w:t>0均</w:t>
      </w:r>
      <w:r w:rsidR="00D113B5">
        <w:rPr>
          <w:rFonts w:asciiTheme="minorEastAsia" w:eastAsiaTheme="minorEastAsia" w:hAnsiTheme="minorEastAsia"/>
          <w:color w:val="000000" w:themeColor="text1"/>
          <w:szCs w:val="21"/>
        </w:rPr>
        <w:t>小于</w:t>
      </w:r>
      <w:r w:rsidR="00D113B5">
        <w:rPr>
          <w:rFonts w:asciiTheme="minorEastAsia" w:eastAsiaTheme="minorEastAsia" w:hAnsiTheme="minorEastAsia" w:hint="eastAsia"/>
          <w:color w:val="000000" w:themeColor="text1"/>
          <w:szCs w:val="21"/>
        </w:rPr>
        <w:t>0.05，</w:t>
      </w:r>
      <w:r w:rsidR="00D113B5">
        <w:rPr>
          <w:rFonts w:asciiTheme="minorEastAsia" w:eastAsiaTheme="minorEastAsia" w:hAnsiTheme="minorEastAsia"/>
          <w:color w:val="000000" w:themeColor="text1"/>
          <w:szCs w:val="21"/>
        </w:rPr>
        <w:t>变化显著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。</w:t>
      </w:r>
      <w:r w:rsidR="003E2387">
        <w:rPr>
          <w:rFonts w:asciiTheme="minorEastAsia" w:eastAsiaTheme="minorEastAsia" w:hAnsiTheme="minorEastAsia" w:hint="eastAsia"/>
          <w:color w:val="000000" w:themeColor="text1"/>
          <w:szCs w:val="21"/>
        </w:rPr>
        <w:t>此外</w:t>
      </w:r>
      <w:r w:rsidR="003E2387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5C41F5">
        <w:rPr>
          <w:rFonts w:asciiTheme="minorEastAsia" w:eastAsiaTheme="minorEastAsia" w:hAnsiTheme="minorEastAsia" w:hint="eastAsia"/>
          <w:color w:val="000000" w:themeColor="text1"/>
          <w:szCs w:val="21"/>
        </w:rPr>
        <w:t>本期各专业</w:t>
      </w:r>
      <w:r w:rsidR="005C41F5">
        <w:rPr>
          <w:rFonts w:asciiTheme="minorEastAsia" w:eastAsiaTheme="minorEastAsia" w:hAnsiTheme="minorEastAsia"/>
          <w:color w:val="000000" w:themeColor="text1"/>
          <w:szCs w:val="21"/>
        </w:rPr>
        <w:t>预警学生人数</w:t>
      </w:r>
      <w:r w:rsidR="005C41F5">
        <w:rPr>
          <w:rFonts w:asciiTheme="minorEastAsia" w:eastAsiaTheme="minorEastAsia" w:hAnsiTheme="minorEastAsia" w:hint="eastAsia"/>
          <w:color w:val="000000" w:themeColor="text1"/>
          <w:szCs w:val="21"/>
        </w:rPr>
        <w:t>占比</w:t>
      </w:r>
      <w:r w:rsidR="005C41F5">
        <w:rPr>
          <w:rFonts w:asciiTheme="minorEastAsia" w:eastAsiaTheme="minorEastAsia" w:hAnsiTheme="minorEastAsia"/>
          <w:color w:val="000000" w:themeColor="text1"/>
          <w:szCs w:val="21"/>
        </w:rPr>
        <w:t>（</w:t>
      </w:r>
      <w:r w:rsidR="005C41F5">
        <w:rPr>
          <w:rFonts w:asciiTheme="minorEastAsia" w:eastAsiaTheme="minorEastAsia" w:hAnsiTheme="minorEastAsia" w:hint="eastAsia"/>
          <w:color w:val="000000" w:themeColor="text1"/>
          <w:szCs w:val="21"/>
        </w:rPr>
        <w:t>P-EWFM</w:t>
      </w:r>
      <w:r w:rsidR="005C41F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="005C41F5">
        <w:rPr>
          <w:rFonts w:asciiTheme="minorEastAsia" w:eastAsiaTheme="minorEastAsia" w:hAnsiTheme="minorEastAsia" w:hint="eastAsia"/>
          <w:color w:val="000000" w:themeColor="text1"/>
          <w:szCs w:val="21"/>
        </w:rPr>
        <w:t>同比</w:t>
      </w:r>
      <w:r w:rsidR="005C41F5">
        <w:rPr>
          <w:rFonts w:asciiTheme="minorEastAsia" w:eastAsiaTheme="minorEastAsia" w:hAnsiTheme="minorEastAsia"/>
          <w:color w:val="000000" w:themeColor="text1"/>
          <w:szCs w:val="21"/>
        </w:rPr>
        <w:t>上学年，变化不大。</w:t>
      </w:r>
    </w:p>
    <w:p w:rsidR="007240A1" w:rsidRPr="000E46A5" w:rsidRDefault="00990B9E">
      <w:pPr>
        <w:widowControl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（2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="005C41F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全校整体</w:t>
      </w:r>
      <w:r w:rsidR="005C41F5">
        <w:rPr>
          <w:rFonts w:asciiTheme="minorEastAsia" w:eastAsiaTheme="minorEastAsia" w:hAnsiTheme="minorEastAsia"/>
          <w:b/>
          <w:color w:val="000000" w:themeColor="text1"/>
          <w:szCs w:val="21"/>
        </w:rPr>
        <w:t>的学业预警水平进一步提高，</w:t>
      </w:r>
      <w:r w:rsidR="005C41F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各专业</w:t>
      </w:r>
      <w:r w:rsidR="005C41F5">
        <w:rPr>
          <w:rFonts w:asciiTheme="minorEastAsia" w:eastAsiaTheme="minorEastAsia" w:hAnsiTheme="minorEastAsia"/>
          <w:b/>
          <w:color w:val="000000" w:themeColor="text1"/>
          <w:szCs w:val="21"/>
        </w:rPr>
        <w:t>预警学生</w:t>
      </w:r>
      <w:r w:rsidR="005C41F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挂科</w:t>
      </w:r>
      <w:r w:rsidR="005C41F5">
        <w:rPr>
          <w:rFonts w:asciiTheme="minorEastAsia" w:eastAsiaTheme="minorEastAsia" w:hAnsiTheme="minorEastAsia"/>
          <w:b/>
          <w:color w:val="000000" w:themeColor="text1"/>
          <w:szCs w:val="21"/>
        </w:rPr>
        <w:t>占比</w:t>
      </w:r>
      <w:r w:rsidR="005C41F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（</w:t>
      </w:r>
      <w:r w:rsidR="005C41F5" w:rsidRPr="005C41F5">
        <w:rPr>
          <w:rFonts w:asciiTheme="minorEastAsia" w:eastAsiaTheme="minorEastAsia" w:hAnsiTheme="minorEastAsia"/>
          <w:b/>
          <w:color w:val="000000" w:themeColor="text1"/>
          <w:szCs w:val="21"/>
        </w:rPr>
        <w:t>P-EWFC</w:t>
      </w:r>
      <w:r w:rsidR="005C41F5">
        <w:rPr>
          <w:rFonts w:asciiTheme="minorEastAsia" w:eastAsiaTheme="minorEastAsia" w:hAnsiTheme="minorEastAsia"/>
          <w:b/>
          <w:color w:val="000000" w:themeColor="text1"/>
          <w:szCs w:val="21"/>
        </w:rPr>
        <w:t>）</w:t>
      </w:r>
      <w:r w:rsidR="009D531B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明显上升</w:t>
      </w:r>
      <w:r w:rsidR="009D531B">
        <w:rPr>
          <w:rFonts w:asciiTheme="minorEastAsia" w:eastAsiaTheme="minorEastAsia" w:hAnsiTheme="minorEastAsia"/>
          <w:b/>
          <w:color w:val="000000" w:themeColor="text1"/>
          <w:szCs w:val="21"/>
        </w:rPr>
        <w:t>。</w:t>
      </w:r>
      <w:r w:rsidR="009D531B" w:rsidRPr="009D531B">
        <w:rPr>
          <w:rFonts w:asciiTheme="minorEastAsia" w:eastAsiaTheme="minorEastAsia" w:hAnsiTheme="minorEastAsia"/>
          <w:color w:val="000000" w:themeColor="text1"/>
          <w:szCs w:val="21"/>
        </w:rPr>
        <w:t>同比</w:t>
      </w:r>
      <w:r w:rsidR="009D531B" w:rsidRPr="009D531B">
        <w:rPr>
          <w:rFonts w:asciiTheme="minorEastAsia" w:eastAsiaTheme="minorEastAsia" w:hAnsiTheme="minorEastAsia" w:hint="eastAsia"/>
          <w:color w:val="000000" w:themeColor="text1"/>
          <w:szCs w:val="21"/>
        </w:rPr>
        <w:t>上学年</w:t>
      </w:r>
      <w:r w:rsidR="009D531B" w:rsidRPr="009D531B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9D531B" w:rsidRPr="009D531B">
        <w:rPr>
          <w:rFonts w:asciiTheme="minorEastAsia" w:eastAsiaTheme="minorEastAsia" w:hAnsiTheme="minorEastAsia" w:hint="eastAsia"/>
          <w:color w:val="000000" w:themeColor="text1"/>
          <w:szCs w:val="21"/>
        </w:rPr>
        <w:t>各专业</w:t>
      </w:r>
      <w:r w:rsidR="009D531B" w:rsidRPr="009D531B">
        <w:rPr>
          <w:rFonts w:asciiTheme="minorEastAsia" w:eastAsiaTheme="minorEastAsia" w:hAnsiTheme="minorEastAsia"/>
          <w:color w:val="000000" w:themeColor="text1"/>
          <w:szCs w:val="21"/>
        </w:rPr>
        <w:t>预警学生挂科占不及格总数的比</w:t>
      </w:r>
      <w:r w:rsidR="009D531B" w:rsidRPr="009D531B">
        <w:rPr>
          <w:rFonts w:asciiTheme="minorEastAsia" w:eastAsiaTheme="minorEastAsia" w:hAnsiTheme="minorEastAsia" w:hint="eastAsia"/>
          <w:color w:val="000000" w:themeColor="text1"/>
          <w:szCs w:val="21"/>
        </w:rPr>
        <w:t>值</w:t>
      </w:r>
      <w:r w:rsidR="009D531B" w:rsidRPr="009D531B">
        <w:rPr>
          <w:rFonts w:asciiTheme="minorEastAsia" w:eastAsiaTheme="minorEastAsia" w:hAnsiTheme="minorEastAsia"/>
          <w:color w:val="000000" w:themeColor="text1"/>
          <w:szCs w:val="21"/>
        </w:rPr>
        <w:t>上升</w:t>
      </w:r>
      <w:r w:rsidR="001923B7">
        <w:rPr>
          <w:rFonts w:asciiTheme="minorEastAsia" w:eastAsiaTheme="minorEastAsia" w:hAnsiTheme="minorEastAsia"/>
          <w:color w:val="000000" w:themeColor="text1"/>
          <w:szCs w:val="21"/>
        </w:rPr>
        <w:t>11.1</w:t>
      </w:r>
      <w:r w:rsidR="009D531B" w:rsidRPr="009D531B">
        <w:rPr>
          <w:rFonts w:asciiTheme="minorEastAsia" w:eastAsiaTheme="minorEastAsia" w:hAnsiTheme="minorEastAsia" w:hint="eastAsia"/>
          <w:color w:val="000000" w:themeColor="text1"/>
          <w:szCs w:val="21"/>
        </w:rPr>
        <w:t>个百分点</w:t>
      </w:r>
      <w:r w:rsidR="009D531B" w:rsidRPr="009D531B">
        <w:rPr>
          <w:rFonts w:asciiTheme="minorEastAsia" w:eastAsiaTheme="minorEastAsia" w:hAnsiTheme="minorEastAsia"/>
          <w:color w:val="000000" w:themeColor="text1"/>
          <w:szCs w:val="21"/>
        </w:rPr>
        <w:t>，变化显著。</w:t>
      </w:r>
      <w:r w:rsidR="00AA5DF8">
        <w:rPr>
          <w:rFonts w:asciiTheme="minorEastAsia" w:eastAsiaTheme="minorEastAsia" w:hAnsiTheme="minorEastAsia" w:hint="eastAsia"/>
          <w:color w:val="000000" w:themeColor="text1"/>
          <w:szCs w:val="21"/>
        </w:rPr>
        <w:t>表明</w:t>
      </w:r>
      <w:r w:rsidR="00AA5DF8">
        <w:rPr>
          <w:rFonts w:asciiTheme="minorEastAsia" w:eastAsiaTheme="minorEastAsia" w:hAnsiTheme="minorEastAsia"/>
          <w:color w:val="000000" w:themeColor="text1"/>
          <w:szCs w:val="21"/>
        </w:rPr>
        <w:t>“</w:t>
      </w:r>
      <w:r w:rsidR="00AA5DF8">
        <w:rPr>
          <w:rFonts w:asciiTheme="minorEastAsia" w:eastAsiaTheme="minorEastAsia" w:hAnsiTheme="minorEastAsia" w:hint="eastAsia"/>
          <w:color w:val="000000" w:themeColor="text1"/>
          <w:szCs w:val="21"/>
        </w:rPr>
        <w:t>灰色</w:t>
      </w:r>
      <w:r w:rsidR="00AA5DF8">
        <w:rPr>
          <w:rFonts w:asciiTheme="minorEastAsia" w:eastAsiaTheme="minorEastAsia" w:hAnsiTheme="minorEastAsia"/>
          <w:color w:val="000000" w:themeColor="text1"/>
          <w:szCs w:val="21"/>
        </w:rPr>
        <w:t>地带”</w:t>
      </w:r>
      <w:r w:rsidR="00AA5DF8">
        <w:rPr>
          <w:rFonts w:asciiTheme="minorEastAsia" w:eastAsiaTheme="minorEastAsia" w:hAnsiTheme="minorEastAsia" w:hint="eastAsia"/>
          <w:color w:val="000000" w:themeColor="text1"/>
          <w:szCs w:val="21"/>
        </w:rPr>
        <w:t>学生</w:t>
      </w:r>
      <w:r w:rsidR="00AA5DF8">
        <w:rPr>
          <w:rFonts w:asciiTheme="minorEastAsia" w:eastAsiaTheme="minorEastAsia" w:hAnsiTheme="minorEastAsia"/>
          <w:color w:val="000000" w:themeColor="text1"/>
          <w:szCs w:val="21"/>
        </w:rPr>
        <w:t>进一步减少，</w:t>
      </w:r>
      <w:r w:rsidR="00AA5DF8">
        <w:rPr>
          <w:rFonts w:asciiTheme="minorEastAsia" w:eastAsiaTheme="minorEastAsia" w:hAnsiTheme="minorEastAsia" w:hint="eastAsia"/>
          <w:color w:val="000000" w:themeColor="text1"/>
          <w:szCs w:val="21"/>
        </w:rPr>
        <w:t>各学院</w:t>
      </w:r>
      <w:r w:rsidR="009D531B">
        <w:rPr>
          <w:rFonts w:asciiTheme="minorEastAsia" w:eastAsiaTheme="minorEastAsia" w:hAnsiTheme="minorEastAsia" w:hint="eastAsia"/>
          <w:color w:val="000000" w:themeColor="text1"/>
          <w:szCs w:val="21"/>
        </w:rPr>
        <w:t>实施</w:t>
      </w:r>
      <w:r w:rsidR="009D531B">
        <w:rPr>
          <w:rFonts w:asciiTheme="minorEastAsia" w:eastAsiaTheme="minorEastAsia" w:hAnsiTheme="minorEastAsia"/>
          <w:color w:val="000000" w:themeColor="text1"/>
          <w:szCs w:val="21"/>
        </w:rPr>
        <w:t>预警时将更多的不及格学生纳入</w:t>
      </w:r>
      <w:r w:rsidR="00AA5DF8">
        <w:rPr>
          <w:rFonts w:asciiTheme="minorEastAsia" w:eastAsiaTheme="minorEastAsia" w:hAnsiTheme="minorEastAsia" w:hint="eastAsia"/>
          <w:color w:val="000000" w:themeColor="text1"/>
          <w:szCs w:val="21"/>
        </w:rPr>
        <w:t>体系</w:t>
      </w:r>
      <w:r w:rsidR="00AA5DF8">
        <w:rPr>
          <w:rFonts w:asciiTheme="minorEastAsia" w:eastAsiaTheme="minorEastAsia" w:hAnsiTheme="minorEastAsia"/>
          <w:color w:val="000000" w:themeColor="text1"/>
          <w:szCs w:val="21"/>
        </w:rPr>
        <w:t>，重点督促。</w:t>
      </w:r>
      <w:r w:rsidR="00AA5DF8">
        <w:rPr>
          <w:rFonts w:asciiTheme="minorEastAsia" w:eastAsiaTheme="minorEastAsia" w:hAnsiTheme="minorEastAsia" w:hint="eastAsia"/>
          <w:color w:val="000000" w:themeColor="text1"/>
          <w:szCs w:val="21"/>
        </w:rPr>
        <w:t>但</w:t>
      </w:r>
      <w:r w:rsidR="00AA5DF8">
        <w:rPr>
          <w:rFonts w:asciiTheme="minorEastAsia" w:eastAsiaTheme="minorEastAsia" w:hAnsiTheme="minorEastAsia"/>
          <w:color w:val="000000" w:themeColor="text1"/>
          <w:szCs w:val="21"/>
        </w:rPr>
        <w:t>从预警均值</w:t>
      </w:r>
      <w:r w:rsidR="00AA5DF8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AA5DF8" w:rsidRPr="00AA5DF8">
        <w:rPr>
          <w:rFonts w:asciiTheme="minorEastAsia" w:eastAsiaTheme="minorEastAsia" w:hAnsiTheme="minorEastAsia"/>
          <w:color w:val="000000" w:themeColor="text1"/>
          <w:szCs w:val="21"/>
        </w:rPr>
        <w:t>A-EWC</w:t>
      </w:r>
      <w:r w:rsidR="00AA5DF8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="00AA5DF8">
        <w:rPr>
          <w:rFonts w:asciiTheme="minorEastAsia" w:eastAsiaTheme="minorEastAsia" w:hAnsiTheme="minorEastAsia" w:hint="eastAsia"/>
          <w:color w:val="000000" w:themeColor="text1"/>
          <w:szCs w:val="21"/>
        </w:rPr>
        <w:t>来看</w:t>
      </w:r>
      <w:r w:rsidR="00AA5DF8">
        <w:rPr>
          <w:rFonts w:asciiTheme="minorEastAsia" w:eastAsiaTheme="minorEastAsia" w:hAnsiTheme="minorEastAsia"/>
          <w:color w:val="000000" w:themeColor="text1"/>
          <w:szCs w:val="21"/>
        </w:rPr>
        <w:t>，</w:t>
      </w:r>
      <w:r w:rsidR="00AA5DF8">
        <w:rPr>
          <w:rFonts w:asciiTheme="minorEastAsia" w:eastAsiaTheme="minorEastAsia" w:hAnsiTheme="minorEastAsia" w:hint="eastAsia"/>
          <w:color w:val="000000" w:themeColor="text1"/>
          <w:szCs w:val="21"/>
        </w:rPr>
        <w:t>本期</w:t>
      </w:r>
      <w:r w:rsidR="00AA5DF8">
        <w:rPr>
          <w:rFonts w:asciiTheme="minorEastAsia" w:eastAsiaTheme="minorEastAsia" w:hAnsiTheme="minorEastAsia"/>
          <w:color w:val="000000" w:themeColor="text1"/>
          <w:szCs w:val="21"/>
        </w:rPr>
        <w:t>预警均值</w:t>
      </w:r>
      <w:r w:rsidR="00AA5DF8">
        <w:rPr>
          <w:rFonts w:asciiTheme="minorEastAsia" w:eastAsiaTheme="minorEastAsia" w:hAnsiTheme="minorEastAsia" w:hint="eastAsia"/>
          <w:color w:val="000000" w:themeColor="text1"/>
          <w:szCs w:val="21"/>
        </w:rPr>
        <w:t>1.967，虽然</w:t>
      </w:r>
      <w:r w:rsidR="00AA5DF8">
        <w:rPr>
          <w:rFonts w:asciiTheme="minorEastAsia" w:eastAsiaTheme="minorEastAsia" w:hAnsiTheme="minorEastAsia"/>
          <w:color w:val="000000" w:themeColor="text1"/>
          <w:szCs w:val="21"/>
        </w:rPr>
        <w:t>同比上学年增加</w:t>
      </w:r>
      <w:r w:rsidR="00AA5DF8">
        <w:rPr>
          <w:rFonts w:asciiTheme="minorEastAsia" w:eastAsiaTheme="minorEastAsia" w:hAnsiTheme="minorEastAsia" w:hint="eastAsia"/>
          <w:color w:val="000000" w:themeColor="text1"/>
          <w:szCs w:val="21"/>
        </w:rPr>
        <w:t>0.1个</w:t>
      </w:r>
      <w:r w:rsidR="00AA5DF8">
        <w:rPr>
          <w:rFonts w:asciiTheme="minorEastAsia" w:eastAsiaTheme="minorEastAsia" w:hAnsiTheme="minorEastAsia"/>
          <w:color w:val="000000" w:themeColor="text1"/>
          <w:szCs w:val="21"/>
        </w:rPr>
        <w:t>点，但变化不显著。</w:t>
      </w:r>
    </w:p>
    <w:p w:rsidR="007240A1" w:rsidRPr="000E46A5" w:rsidRDefault="00990B9E" w:rsidP="001923B7">
      <w:pPr>
        <w:widowControl/>
        <w:spacing w:line="360" w:lineRule="auto"/>
        <w:ind w:firstLineChars="200" w:firstLine="4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color w:val="000000" w:themeColor="text1"/>
          <w:szCs w:val="21"/>
        </w:rPr>
        <w:t>（3</w:t>
      </w:r>
      <w:r w:rsidRPr="000E46A5">
        <w:rPr>
          <w:rFonts w:asciiTheme="minorEastAsia" w:eastAsiaTheme="minorEastAsia" w:hAnsiTheme="minorEastAsia"/>
          <w:color w:val="000000" w:themeColor="text1"/>
          <w:szCs w:val="21"/>
        </w:rPr>
        <w:t>）</w:t>
      </w:r>
      <w:r w:rsidR="000433F7">
        <w:rPr>
          <w:rFonts w:asciiTheme="minorEastAsia" w:eastAsiaTheme="minorEastAsia" w:hAnsiTheme="minorEastAsia" w:hint="eastAsia"/>
          <w:color w:val="000000" w:themeColor="text1"/>
          <w:szCs w:val="21"/>
        </w:rPr>
        <w:t>全</w:t>
      </w:r>
      <w:r w:rsidR="0028760A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校整体</w:t>
      </w:r>
      <w:r w:rsidR="000433F7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预警</w:t>
      </w:r>
      <w:r w:rsidR="000433F7">
        <w:rPr>
          <w:rFonts w:asciiTheme="minorEastAsia" w:eastAsiaTheme="minorEastAsia" w:hAnsiTheme="minorEastAsia"/>
          <w:b/>
          <w:color w:val="000000" w:themeColor="text1"/>
          <w:szCs w:val="21"/>
        </w:rPr>
        <w:t>成效</w:t>
      </w: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保持较为</w:t>
      </w:r>
      <w:r w:rsidR="000433F7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稳定</w:t>
      </w:r>
      <w:r w:rsidR="000433F7">
        <w:rPr>
          <w:rFonts w:asciiTheme="minorEastAsia" w:eastAsiaTheme="minorEastAsia" w:hAnsiTheme="minorEastAsia"/>
          <w:b/>
          <w:color w:val="000000" w:themeColor="text1"/>
          <w:szCs w:val="21"/>
        </w:rPr>
        <w:t>，</w:t>
      </w:r>
      <w:r w:rsidR="006D6857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同比上学年</w:t>
      </w:r>
      <w:r w:rsidR="0027358E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本期</w:t>
      </w:r>
      <w:r w:rsidR="0027358E">
        <w:rPr>
          <w:rFonts w:asciiTheme="minorEastAsia" w:eastAsiaTheme="minorEastAsia" w:hAnsiTheme="minorEastAsia"/>
          <w:b/>
          <w:color w:val="000000" w:themeColor="text1"/>
          <w:szCs w:val="21"/>
        </w:rPr>
        <w:t>持续预警学生（</w:t>
      </w:r>
      <w:r w:rsidR="0027358E" w:rsidRPr="000433F7">
        <w:rPr>
          <w:rFonts w:asciiTheme="minorEastAsia" w:eastAsiaTheme="minorEastAsia" w:hAnsiTheme="minorEastAsia"/>
          <w:b/>
          <w:color w:val="000000" w:themeColor="text1"/>
          <w:szCs w:val="21"/>
        </w:rPr>
        <w:t>P-CEWM</w:t>
      </w:r>
      <w:r w:rsidR="0027358E">
        <w:rPr>
          <w:rFonts w:asciiTheme="minorEastAsia" w:eastAsiaTheme="minorEastAsia" w:hAnsiTheme="minorEastAsia"/>
          <w:b/>
          <w:color w:val="000000" w:themeColor="text1"/>
          <w:szCs w:val="21"/>
        </w:rPr>
        <w:t>）同比往年</w:t>
      </w:r>
      <w:r w:rsidR="0027358E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相对</w:t>
      </w:r>
      <w:r w:rsidR="0027358E">
        <w:rPr>
          <w:rFonts w:asciiTheme="minorEastAsia" w:eastAsiaTheme="minorEastAsia" w:hAnsiTheme="minorEastAsia"/>
          <w:b/>
          <w:color w:val="000000" w:themeColor="text1"/>
          <w:szCs w:val="21"/>
        </w:rPr>
        <w:t>增加，专业预警迸发率</w:t>
      </w:r>
      <w:r w:rsidR="0027358E" w:rsidRPr="003C6400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（W-EWR1）</w:t>
      </w:r>
      <w:r w:rsidR="0027358E">
        <w:rPr>
          <w:rFonts w:asciiTheme="minorEastAsia" w:eastAsiaTheme="minorEastAsia" w:hAnsiTheme="minorEastAsia"/>
          <w:b/>
          <w:color w:val="000000" w:themeColor="text1"/>
          <w:szCs w:val="21"/>
        </w:rPr>
        <w:t>相对减少，但持续预警学生内部成效</w:t>
      </w:r>
      <w:r w:rsidR="0027358E" w:rsidRPr="003C6400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（W-EWR2）</w:t>
      </w:r>
      <w:r w:rsidR="0027358E">
        <w:rPr>
          <w:rFonts w:asciiTheme="minorEastAsia" w:eastAsiaTheme="minorEastAsia" w:hAnsiTheme="minorEastAsia"/>
          <w:b/>
          <w:color w:val="000000" w:themeColor="text1"/>
          <w:szCs w:val="21"/>
        </w:rPr>
        <w:t>相对减弱。</w:t>
      </w:r>
      <w:r w:rsidR="003C6400" w:rsidRPr="001923B7">
        <w:rPr>
          <w:rFonts w:asciiTheme="minorEastAsia" w:eastAsiaTheme="minorEastAsia" w:hAnsiTheme="minorEastAsia" w:hint="eastAsia"/>
          <w:color w:val="000000" w:themeColor="text1"/>
          <w:szCs w:val="21"/>
        </w:rPr>
        <w:t>本期</w:t>
      </w:r>
      <w:r w:rsidR="003C6400" w:rsidRPr="001923B7">
        <w:rPr>
          <w:rFonts w:asciiTheme="minorEastAsia" w:eastAsiaTheme="minorEastAsia" w:hAnsiTheme="minorEastAsia"/>
          <w:color w:val="000000" w:themeColor="text1"/>
          <w:szCs w:val="21"/>
        </w:rPr>
        <w:t>持续预警</w:t>
      </w:r>
      <w:r w:rsidR="003C6400" w:rsidRPr="001923B7">
        <w:rPr>
          <w:rFonts w:asciiTheme="minorEastAsia" w:eastAsiaTheme="minorEastAsia" w:hAnsiTheme="minorEastAsia" w:hint="eastAsia"/>
          <w:color w:val="000000" w:themeColor="text1"/>
          <w:szCs w:val="21"/>
        </w:rPr>
        <w:t>学生</w:t>
      </w:r>
      <w:r w:rsidR="003C6400" w:rsidRPr="001923B7">
        <w:rPr>
          <w:rFonts w:asciiTheme="minorEastAsia" w:eastAsiaTheme="minorEastAsia" w:hAnsiTheme="minorEastAsia"/>
          <w:color w:val="000000" w:themeColor="text1"/>
          <w:szCs w:val="21"/>
        </w:rPr>
        <w:t>所占本期预警学生比例</w:t>
      </w:r>
      <w:r w:rsidR="00191669" w:rsidRPr="00191669">
        <w:rPr>
          <w:rFonts w:asciiTheme="minorEastAsia" w:eastAsiaTheme="minorEastAsia" w:hAnsiTheme="minorEastAsia" w:hint="eastAsia"/>
          <w:color w:val="000000" w:themeColor="text1"/>
          <w:szCs w:val="21"/>
        </w:rPr>
        <w:t>（P-CEWM）</w:t>
      </w:r>
      <w:r w:rsidR="003C6400" w:rsidRPr="001923B7">
        <w:rPr>
          <w:rFonts w:asciiTheme="minorEastAsia" w:eastAsiaTheme="minorEastAsia" w:hAnsiTheme="minorEastAsia"/>
          <w:color w:val="000000" w:themeColor="text1"/>
          <w:szCs w:val="21"/>
        </w:rPr>
        <w:t>为</w:t>
      </w:r>
      <w:r w:rsidR="003C6400" w:rsidRPr="001923B7">
        <w:rPr>
          <w:rFonts w:asciiTheme="minorEastAsia" w:eastAsiaTheme="minorEastAsia" w:hAnsiTheme="minorEastAsia" w:hint="eastAsia"/>
          <w:color w:val="000000" w:themeColor="text1"/>
          <w:szCs w:val="21"/>
        </w:rPr>
        <w:t>60</w:t>
      </w:r>
      <w:r w:rsidR="003C6400" w:rsidRPr="001923B7">
        <w:rPr>
          <w:rFonts w:asciiTheme="minorEastAsia" w:eastAsiaTheme="minorEastAsia" w:hAnsiTheme="minorEastAsia"/>
          <w:color w:val="000000" w:themeColor="text1"/>
          <w:szCs w:val="21"/>
        </w:rPr>
        <w:t>%，同比上学年增加</w:t>
      </w:r>
      <w:r w:rsidR="001923B7">
        <w:rPr>
          <w:rFonts w:asciiTheme="minorEastAsia" w:eastAsiaTheme="minorEastAsia" w:hAnsiTheme="minorEastAsia"/>
          <w:color w:val="000000" w:themeColor="text1"/>
          <w:szCs w:val="21"/>
        </w:rPr>
        <w:t>3.5</w:t>
      </w:r>
      <w:r w:rsidR="003C6400" w:rsidRPr="001923B7">
        <w:rPr>
          <w:rFonts w:asciiTheme="minorEastAsia" w:eastAsiaTheme="minorEastAsia" w:hAnsiTheme="minorEastAsia" w:hint="eastAsia"/>
          <w:color w:val="000000" w:themeColor="text1"/>
          <w:szCs w:val="21"/>
        </w:rPr>
        <w:t>个</w:t>
      </w:r>
      <w:r w:rsidR="003C6400" w:rsidRPr="001923B7">
        <w:rPr>
          <w:rFonts w:asciiTheme="minorEastAsia" w:eastAsiaTheme="minorEastAsia" w:hAnsiTheme="minorEastAsia"/>
          <w:color w:val="000000" w:themeColor="text1"/>
          <w:szCs w:val="21"/>
        </w:rPr>
        <w:t>百</w:t>
      </w:r>
      <w:r w:rsidR="003C6400" w:rsidRPr="001923B7">
        <w:rPr>
          <w:rFonts w:asciiTheme="minorEastAsia" w:eastAsiaTheme="minorEastAsia" w:hAnsiTheme="minorEastAsia" w:hint="eastAsia"/>
          <w:color w:val="000000" w:themeColor="text1"/>
          <w:szCs w:val="21"/>
        </w:rPr>
        <w:t>分</w:t>
      </w:r>
      <w:r w:rsidR="003C6400" w:rsidRPr="001923B7">
        <w:rPr>
          <w:rFonts w:asciiTheme="minorEastAsia" w:eastAsiaTheme="minorEastAsia" w:hAnsiTheme="minorEastAsia"/>
          <w:color w:val="000000" w:themeColor="text1"/>
          <w:szCs w:val="21"/>
        </w:rPr>
        <w:t>点。</w:t>
      </w:r>
      <w:r w:rsidR="001923B7">
        <w:rPr>
          <w:rFonts w:asciiTheme="minorEastAsia" w:eastAsiaTheme="minorEastAsia" w:hAnsiTheme="minorEastAsia" w:hint="eastAsia"/>
          <w:color w:val="000000" w:themeColor="text1"/>
          <w:szCs w:val="21"/>
        </w:rPr>
        <w:t>本期专业</w:t>
      </w:r>
      <w:r w:rsidR="001923B7">
        <w:rPr>
          <w:rFonts w:asciiTheme="minorEastAsia" w:eastAsiaTheme="minorEastAsia" w:hAnsiTheme="minorEastAsia"/>
          <w:color w:val="000000" w:themeColor="text1"/>
          <w:szCs w:val="21"/>
        </w:rPr>
        <w:t>预警相对迸发率</w:t>
      </w:r>
      <w:r w:rsidR="00191669" w:rsidRPr="00191669">
        <w:rPr>
          <w:rFonts w:asciiTheme="minorEastAsia" w:eastAsiaTheme="minorEastAsia" w:hAnsiTheme="minorEastAsia" w:hint="eastAsia"/>
          <w:color w:val="000000" w:themeColor="text1"/>
          <w:szCs w:val="21"/>
        </w:rPr>
        <w:t>（W-EWR1）</w:t>
      </w:r>
      <w:r w:rsidR="005E0A19">
        <w:rPr>
          <w:rFonts w:asciiTheme="minorEastAsia" w:eastAsiaTheme="minorEastAsia" w:hAnsiTheme="minorEastAsia" w:hint="eastAsia"/>
          <w:color w:val="000000" w:themeColor="text1"/>
          <w:szCs w:val="21"/>
        </w:rPr>
        <w:t>得到减缓</w:t>
      </w:r>
      <w:r w:rsidR="005E0A19">
        <w:rPr>
          <w:rFonts w:asciiTheme="minorEastAsia" w:eastAsiaTheme="minorEastAsia" w:hAnsiTheme="minorEastAsia"/>
          <w:color w:val="000000" w:themeColor="text1"/>
          <w:szCs w:val="21"/>
        </w:rPr>
        <w:t>为</w:t>
      </w:r>
      <w:r w:rsidR="005E0A19">
        <w:rPr>
          <w:rFonts w:asciiTheme="minorEastAsia" w:eastAsiaTheme="minorEastAsia" w:hAnsiTheme="minorEastAsia" w:hint="eastAsia"/>
          <w:color w:val="000000" w:themeColor="text1"/>
          <w:szCs w:val="21"/>
        </w:rPr>
        <w:t>-1.3</w:t>
      </w:r>
      <w:r w:rsidR="005E0A19">
        <w:rPr>
          <w:rFonts w:asciiTheme="minorEastAsia" w:eastAsiaTheme="minorEastAsia" w:hAnsiTheme="minorEastAsia"/>
          <w:color w:val="000000" w:themeColor="text1"/>
          <w:szCs w:val="21"/>
        </w:rPr>
        <w:t>%</w:t>
      </w:r>
      <w:r w:rsidR="001923B7">
        <w:rPr>
          <w:rFonts w:asciiTheme="minorEastAsia" w:eastAsiaTheme="minorEastAsia" w:hAnsiTheme="minorEastAsia"/>
          <w:color w:val="000000" w:themeColor="text1"/>
          <w:szCs w:val="21"/>
        </w:rPr>
        <w:t>，同比上学年</w:t>
      </w:r>
      <w:r w:rsidR="005E0A19">
        <w:rPr>
          <w:rFonts w:asciiTheme="minorEastAsia" w:eastAsiaTheme="minorEastAsia" w:hAnsiTheme="minorEastAsia" w:hint="eastAsia"/>
          <w:color w:val="000000" w:themeColor="text1"/>
          <w:szCs w:val="21"/>
        </w:rPr>
        <w:t>降低</w:t>
      </w:r>
      <w:r w:rsidR="001923B7">
        <w:rPr>
          <w:rFonts w:asciiTheme="minorEastAsia" w:eastAsiaTheme="minorEastAsia" w:hAnsiTheme="minorEastAsia" w:hint="eastAsia"/>
          <w:color w:val="000000" w:themeColor="text1"/>
          <w:szCs w:val="21"/>
        </w:rPr>
        <w:t>0.</w:t>
      </w:r>
      <w:r w:rsidR="005E0A19">
        <w:rPr>
          <w:rFonts w:asciiTheme="minorEastAsia" w:eastAsiaTheme="minorEastAsia" w:hAnsiTheme="minorEastAsia"/>
          <w:color w:val="000000" w:themeColor="text1"/>
          <w:szCs w:val="21"/>
        </w:rPr>
        <w:t>7</w:t>
      </w:r>
      <w:r w:rsidR="001923B7">
        <w:rPr>
          <w:rFonts w:asciiTheme="minorEastAsia" w:eastAsiaTheme="minorEastAsia" w:hAnsiTheme="minorEastAsia" w:hint="eastAsia"/>
          <w:color w:val="000000" w:themeColor="text1"/>
          <w:szCs w:val="21"/>
        </w:rPr>
        <w:t>个</w:t>
      </w:r>
      <w:r w:rsidR="001923B7">
        <w:rPr>
          <w:rFonts w:asciiTheme="minorEastAsia" w:eastAsiaTheme="minorEastAsia" w:hAnsiTheme="minorEastAsia"/>
          <w:color w:val="000000" w:themeColor="text1"/>
          <w:szCs w:val="21"/>
        </w:rPr>
        <w:t>百分点。</w:t>
      </w:r>
      <w:r w:rsidR="00191669">
        <w:rPr>
          <w:rFonts w:asciiTheme="minorEastAsia" w:eastAsiaTheme="minorEastAsia" w:hAnsiTheme="minorEastAsia" w:hint="eastAsia"/>
          <w:color w:val="000000" w:themeColor="text1"/>
          <w:szCs w:val="21"/>
        </w:rPr>
        <w:t>本期</w:t>
      </w:r>
      <w:r w:rsidR="00191669">
        <w:rPr>
          <w:rFonts w:asciiTheme="minorEastAsia" w:eastAsiaTheme="minorEastAsia" w:hAnsiTheme="minorEastAsia"/>
          <w:color w:val="000000" w:themeColor="text1"/>
          <w:szCs w:val="21"/>
        </w:rPr>
        <w:t>持续预警内部成效</w:t>
      </w:r>
      <w:r w:rsidR="00191669" w:rsidRPr="00191669">
        <w:rPr>
          <w:rFonts w:asciiTheme="minorEastAsia" w:eastAsiaTheme="minorEastAsia" w:hAnsiTheme="minorEastAsia" w:hint="eastAsia"/>
          <w:color w:val="000000" w:themeColor="text1"/>
          <w:szCs w:val="21"/>
        </w:rPr>
        <w:t>（W-EWR2）</w:t>
      </w:r>
      <w:r w:rsidR="00877231">
        <w:rPr>
          <w:rFonts w:asciiTheme="minorEastAsia" w:eastAsiaTheme="minorEastAsia" w:hAnsiTheme="minorEastAsia" w:hint="eastAsia"/>
          <w:color w:val="000000" w:themeColor="text1"/>
          <w:szCs w:val="21"/>
        </w:rPr>
        <w:t>有所降低</w:t>
      </w:r>
      <w:r w:rsidR="00191669">
        <w:rPr>
          <w:rFonts w:asciiTheme="minorEastAsia" w:eastAsiaTheme="minorEastAsia" w:hAnsiTheme="minorEastAsia" w:hint="eastAsia"/>
          <w:color w:val="000000" w:themeColor="text1"/>
          <w:szCs w:val="21"/>
        </w:rPr>
        <w:t>为</w:t>
      </w:r>
      <w:r w:rsidR="00877231">
        <w:rPr>
          <w:rFonts w:asciiTheme="minorEastAsia" w:eastAsiaTheme="minorEastAsia" w:hAnsiTheme="minorEastAsia" w:hint="eastAsia"/>
          <w:color w:val="000000" w:themeColor="text1"/>
          <w:szCs w:val="21"/>
        </w:rPr>
        <w:t>3.5</w:t>
      </w:r>
      <w:r w:rsidR="00191669">
        <w:rPr>
          <w:rFonts w:asciiTheme="minorEastAsia" w:eastAsiaTheme="minorEastAsia" w:hAnsiTheme="minorEastAsia"/>
          <w:color w:val="000000" w:themeColor="text1"/>
          <w:szCs w:val="21"/>
        </w:rPr>
        <w:t>%，</w:t>
      </w:r>
      <w:r w:rsidR="00877231">
        <w:rPr>
          <w:rFonts w:asciiTheme="minorEastAsia" w:eastAsiaTheme="minorEastAsia" w:hAnsiTheme="minorEastAsia" w:hint="eastAsia"/>
          <w:color w:val="000000" w:themeColor="text1"/>
          <w:szCs w:val="21"/>
        </w:rPr>
        <w:t>同比</w:t>
      </w:r>
      <w:r w:rsidR="00877231">
        <w:rPr>
          <w:rFonts w:asciiTheme="minorEastAsia" w:eastAsiaTheme="minorEastAsia" w:hAnsiTheme="minorEastAsia"/>
          <w:color w:val="000000" w:themeColor="text1"/>
          <w:szCs w:val="21"/>
        </w:rPr>
        <w:t>上学年</w:t>
      </w:r>
      <w:r w:rsidR="00877231">
        <w:rPr>
          <w:rFonts w:asciiTheme="minorEastAsia" w:eastAsiaTheme="minorEastAsia" w:hAnsiTheme="minorEastAsia" w:hint="eastAsia"/>
          <w:color w:val="000000" w:themeColor="text1"/>
          <w:szCs w:val="21"/>
        </w:rPr>
        <w:t>增加</w:t>
      </w:r>
      <w:r w:rsidR="00877231">
        <w:rPr>
          <w:rFonts w:asciiTheme="minorEastAsia" w:eastAsiaTheme="minorEastAsia" w:hAnsiTheme="minorEastAsia"/>
          <w:color w:val="000000" w:themeColor="text1"/>
          <w:szCs w:val="21"/>
        </w:rPr>
        <w:t>了</w:t>
      </w:r>
      <w:r w:rsidR="00877231">
        <w:rPr>
          <w:rFonts w:asciiTheme="minorEastAsia" w:eastAsiaTheme="minorEastAsia" w:hAnsiTheme="minorEastAsia" w:hint="eastAsia"/>
          <w:color w:val="000000" w:themeColor="text1"/>
          <w:szCs w:val="21"/>
        </w:rPr>
        <w:t>1个</w:t>
      </w:r>
      <w:r w:rsidR="00191669">
        <w:rPr>
          <w:rFonts w:asciiTheme="minorEastAsia" w:eastAsiaTheme="minorEastAsia" w:hAnsiTheme="minorEastAsia"/>
          <w:color w:val="000000" w:themeColor="text1"/>
          <w:szCs w:val="21"/>
        </w:rPr>
        <w:t>百分点。</w:t>
      </w:r>
    </w:p>
    <w:p w:rsidR="007240A1" w:rsidRDefault="00990B9E">
      <w:pPr>
        <w:widowControl/>
        <w:spacing w:line="360" w:lineRule="auto"/>
        <w:ind w:firstLineChars="200" w:firstLine="422"/>
        <w:jc w:val="left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0E46A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综合</w:t>
      </w:r>
      <w:r w:rsidR="008569E1">
        <w:rPr>
          <w:rFonts w:asciiTheme="minorEastAsia" w:eastAsiaTheme="minorEastAsia" w:hAnsiTheme="minorEastAsia"/>
          <w:b/>
          <w:color w:val="000000" w:themeColor="text1"/>
          <w:szCs w:val="21"/>
        </w:rPr>
        <w:t>指数详见</w:t>
      </w:r>
      <w:r w:rsidR="008569E1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附件</w:t>
      </w:r>
      <w:r w:rsidR="00553F6A">
        <w:rPr>
          <w:rFonts w:asciiTheme="minorEastAsia" w:eastAsiaTheme="minorEastAsia" w:hAnsiTheme="minorEastAsia"/>
          <w:b/>
          <w:color w:val="000000" w:themeColor="text1"/>
          <w:szCs w:val="21"/>
        </w:rPr>
        <w:t>9</w:t>
      </w:r>
      <w:r w:rsidR="00167476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。</w:t>
      </w:r>
    </w:p>
    <w:p w:rsidR="00716111" w:rsidRPr="000E46A5" w:rsidRDefault="00716111">
      <w:pPr>
        <w:widowControl/>
        <w:spacing w:line="360" w:lineRule="auto"/>
        <w:ind w:firstLineChars="200" w:firstLine="422"/>
        <w:jc w:val="left"/>
        <w:rPr>
          <w:rFonts w:asciiTheme="minorEastAsia" w:eastAsiaTheme="minorEastAsia" w:hAnsiTheme="minorEastAsia"/>
          <w:b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同比数据详见</w:t>
      </w:r>
      <w:r w:rsidR="008569E1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附件10</w:t>
      </w:r>
      <w:r w:rsidR="00167476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。</w:t>
      </w:r>
    </w:p>
    <w:p w:rsidR="007240A1" w:rsidRPr="000E46A5" w:rsidRDefault="007240A1">
      <w:pPr>
        <w:jc w:val="center"/>
        <w:rPr>
          <w:rFonts w:asciiTheme="minorEastAsia" w:eastAsiaTheme="minorEastAsia" w:hAnsiTheme="minorEastAsia"/>
          <w:szCs w:val="21"/>
        </w:rPr>
      </w:pPr>
    </w:p>
    <w:sectPr w:rsidR="007240A1" w:rsidRPr="000E46A5">
      <w:footerReference w:type="default" r:id="rId16"/>
      <w:type w:val="continuous"/>
      <w:pgSz w:w="11906" w:h="16838"/>
      <w:pgMar w:top="1134" w:right="1418" w:bottom="1134" w:left="1418" w:header="567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3DA" w:rsidRDefault="004843DA">
      <w:r>
        <w:separator/>
      </w:r>
    </w:p>
  </w:endnote>
  <w:endnote w:type="continuationSeparator" w:id="0">
    <w:p w:rsidR="004843DA" w:rsidRDefault="0048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9301587"/>
      <w:docPartObj>
        <w:docPartGallery w:val="AutoText"/>
      </w:docPartObj>
    </w:sdtPr>
    <w:sdtEndPr/>
    <w:sdtContent>
      <w:p w:rsidR="009B3B2B" w:rsidRDefault="009B3B2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E21" w:rsidRPr="00BD5E21">
          <w:rPr>
            <w:noProof/>
            <w:lang w:val="zh-CN"/>
          </w:rPr>
          <w:t>III</w:t>
        </w:r>
        <w:r>
          <w:fldChar w:fldCharType="end"/>
        </w:r>
      </w:p>
    </w:sdtContent>
  </w:sdt>
  <w:p w:rsidR="009B3B2B" w:rsidRDefault="009B3B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0354916"/>
      <w:docPartObj>
        <w:docPartGallery w:val="AutoText"/>
      </w:docPartObj>
    </w:sdtPr>
    <w:sdtEndPr>
      <w:rPr>
        <w:sz w:val="13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sz w:val="13"/>
          </w:rPr>
        </w:sdtEndPr>
        <w:sdtContent>
          <w:p w:rsidR="009B3B2B" w:rsidRDefault="009B3B2B">
            <w:pPr>
              <w:pStyle w:val="a8"/>
              <w:jc w:val="center"/>
              <w:rPr>
                <w:bCs/>
                <w:sz w:val="20"/>
                <w:szCs w:val="24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5E21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</w:t>
            </w:r>
            <w:r>
              <w:rPr>
                <w:sz w:val="13"/>
                <w:lang w:val="zh-CN"/>
              </w:rPr>
              <w:t xml:space="preserve"> </w:t>
            </w:r>
            <w:r w:rsidRPr="00986DB5">
              <w:rPr>
                <w:b/>
                <w:bCs/>
                <w:sz w:val="20"/>
                <w:szCs w:val="24"/>
              </w:rPr>
              <w:t>30</w:t>
            </w:r>
          </w:p>
        </w:sdtContent>
      </w:sdt>
    </w:sdtContent>
  </w:sdt>
  <w:p w:rsidR="009B3B2B" w:rsidRDefault="009B3B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3DA" w:rsidRDefault="004843DA">
      <w:r>
        <w:separator/>
      </w:r>
    </w:p>
  </w:footnote>
  <w:footnote w:type="continuationSeparator" w:id="0">
    <w:p w:rsidR="004843DA" w:rsidRDefault="004843DA">
      <w:r>
        <w:continuationSeparator/>
      </w:r>
    </w:p>
  </w:footnote>
  <w:footnote w:id="1">
    <w:p w:rsidR="009B3B2B" w:rsidRDefault="009B3B2B">
      <w:pPr>
        <w:pStyle w:val="ac"/>
      </w:pPr>
      <w:r>
        <w:rPr>
          <w:rStyle w:val="af4"/>
        </w:rPr>
        <w:footnoteRef/>
      </w:r>
      <w:r>
        <w:t xml:space="preserve"> </w:t>
      </w:r>
      <w:r>
        <w:rPr>
          <w:rFonts w:hint="eastAsia"/>
        </w:rPr>
        <w:t>刘美凤</w:t>
      </w:r>
      <w:r>
        <w:t xml:space="preserve">. </w:t>
      </w:r>
      <w:r>
        <w:t>高校本科生学业预警制度研究</w:t>
      </w:r>
      <w:r>
        <w:t>[D].</w:t>
      </w:r>
      <w:r>
        <w:t>陕西师范大学</w:t>
      </w:r>
      <w:r>
        <w:t>,2017.</w:t>
      </w:r>
    </w:p>
  </w:footnote>
  <w:footnote w:id="2">
    <w:p w:rsidR="009B3B2B" w:rsidRDefault="009B3B2B">
      <w:pPr>
        <w:pStyle w:val="ac"/>
      </w:pPr>
      <w:r>
        <w:rPr>
          <w:rStyle w:val="af4"/>
        </w:rPr>
        <w:footnoteRef/>
      </w:r>
      <w:r>
        <w:t xml:space="preserve"> </w:t>
      </w:r>
      <w:r>
        <w:rPr>
          <w:rFonts w:hint="eastAsia"/>
        </w:rPr>
        <w:t>高凌飚</w:t>
      </w:r>
      <w:r>
        <w:t>.</w:t>
      </w:r>
      <w:r>
        <w:t>关于过程性评价的思考</w:t>
      </w:r>
      <w:r>
        <w:t>[J].</w:t>
      </w:r>
      <w:r>
        <w:t>课程</w:t>
      </w:r>
      <w:r>
        <w:t>.</w:t>
      </w:r>
      <w:r>
        <w:t>教材</w:t>
      </w:r>
      <w:r>
        <w:t>.</w:t>
      </w:r>
      <w:r>
        <w:t>教法</w:t>
      </w:r>
      <w:r>
        <w:t>,2004(10):15-19.</w:t>
      </w:r>
    </w:p>
  </w:footnote>
  <w:footnote w:id="3">
    <w:p w:rsidR="009B3B2B" w:rsidRDefault="009B3B2B">
      <w:pPr>
        <w:pStyle w:val="ac"/>
      </w:pPr>
      <w:r>
        <w:rPr>
          <w:rStyle w:val="af4"/>
        </w:rPr>
        <w:footnoteRef/>
      </w:r>
      <w:r>
        <w:t xml:space="preserve"> </w:t>
      </w:r>
      <w:r>
        <w:rPr>
          <w:rFonts w:hint="eastAsia"/>
        </w:rPr>
        <w:t>魏宁馨</w:t>
      </w:r>
      <w:r>
        <w:t xml:space="preserve">. </w:t>
      </w:r>
      <w:r>
        <w:t>民本思想、人本主义与以人为本的历史观探究</w:t>
      </w:r>
      <w:r>
        <w:t>[D].</w:t>
      </w:r>
      <w:r>
        <w:t>哈尔滨工业大学</w:t>
      </w:r>
      <w:r>
        <w:t>,2007.</w:t>
      </w:r>
    </w:p>
  </w:footnote>
  <w:footnote w:id="4">
    <w:p w:rsidR="009B3B2B" w:rsidRDefault="009B3B2B">
      <w:pPr>
        <w:pStyle w:val="ac"/>
      </w:pPr>
      <w:r>
        <w:rPr>
          <w:rStyle w:val="af4"/>
        </w:rPr>
        <w:footnoteRef/>
      </w:r>
      <w:r>
        <w:t xml:space="preserve"> </w:t>
      </w:r>
      <w:r>
        <w:rPr>
          <w:rFonts w:hint="eastAsia"/>
        </w:rPr>
        <w:t>陈祥云</w:t>
      </w:r>
      <w:r>
        <w:t>.</w:t>
      </w:r>
      <w:r>
        <w:t>高校</w:t>
      </w:r>
      <w:r>
        <w:t>“</w:t>
      </w:r>
      <w:r>
        <w:t>学困生</w:t>
      </w:r>
      <w:r>
        <w:t>”</w:t>
      </w:r>
      <w:r>
        <w:t>精准帮扶机制研究</w:t>
      </w:r>
      <w:r>
        <w:t>[J].</w:t>
      </w:r>
      <w:r>
        <w:t>高教学刊</w:t>
      </w:r>
      <w:r>
        <w:t>,2017(24):58-60.</w:t>
      </w:r>
    </w:p>
  </w:footnote>
  <w:footnote w:id="5">
    <w:p w:rsidR="009B3B2B" w:rsidRDefault="009B3B2B">
      <w:pPr>
        <w:pStyle w:val="ac"/>
      </w:pPr>
      <w:r>
        <w:rPr>
          <w:rStyle w:val="af4"/>
        </w:rPr>
        <w:footnoteRef/>
      </w:r>
      <w:r>
        <w:t xml:space="preserve"> </w:t>
      </w:r>
      <w:r>
        <w:rPr>
          <w:rFonts w:hint="eastAsia"/>
        </w:rPr>
        <w:t>王志梅</w:t>
      </w:r>
      <w:r>
        <w:t>,</w:t>
      </w:r>
      <w:r>
        <w:t>曹冬</w:t>
      </w:r>
      <w:r>
        <w:t>,</w:t>
      </w:r>
      <w:r>
        <w:t>崔占玲</w:t>
      </w:r>
      <w:r>
        <w:t>.</w:t>
      </w:r>
      <w:r>
        <w:t>内地少数民族学生心理适应性研究现状</w:t>
      </w:r>
      <w:r>
        <w:t>[J].</w:t>
      </w:r>
      <w:r>
        <w:t>中国学校卫生</w:t>
      </w:r>
      <w:r>
        <w:t>,2013,34(01):127-128.</w:t>
      </w:r>
    </w:p>
  </w:footnote>
  <w:footnote w:id="6">
    <w:p w:rsidR="009B3B2B" w:rsidRDefault="009B3B2B">
      <w:pPr>
        <w:pStyle w:val="ac"/>
      </w:pPr>
      <w:r>
        <w:rPr>
          <w:rStyle w:val="af4"/>
        </w:rPr>
        <w:footnoteRef/>
      </w:r>
      <w:r>
        <w:t xml:space="preserve"> </w:t>
      </w:r>
      <w:r>
        <w:rPr>
          <w:rFonts w:hint="eastAsia"/>
        </w:rPr>
        <w:t>孙玉兰</w:t>
      </w:r>
      <w:r>
        <w:t>.</w:t>
      </w:r>
      <w:r>
        <w:t>少数民族大学生的智力素质特点</w:t>
      </w:r>
      <w:r>
        <w:t>[J].</w:t>
      </w:r>
      <w:r>
        <w:t>民族教育研究</w:t>
      </w:r>
      <w:r>
        <w:t>,2004(02):33-37.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4B"/>
    <w:rsid w:val="00000732"/>
    <w:rsid w:val="00000956"/>
    <w:rsid w:val="000019D3"/>
    <w:rsid w:val="00001DCA"/>
    <w:rsid w:val="00002B99"/>
    <w:rsid w:val="00002D6F"/>
    <w:rsid w:val="000041BE"/>
    <w:rsid w:val="00005BE0"/>
    <w:rsid w:val="000067A4"/>
    <w:rsid w:val="000074D9"/>
    <w:rsid w:val="00007BA8"/>
    <w:rsid w:val="000103F6"/>
    <w:rsid w:val="000104B7"/>
    <w:rsid w:val="000105AC"/>
    <w:rsid w:val="00011844"/>
    <w:rsid w:val="000122D8"/>
    <w:rsid w:val="00012576"/>
    <w:rsid w:val="00012A6C"/>
    <w:rsid w:val="00012BDB"/>
    <w:rsid w:val="00012C3B"/>
    <w:rsid w:val="00013615"/>
    <w:rsid w:val="00014F43"/>
    <w:rsid w:val="000150CC"/>
    <w:rsid w:val="000156EB"/>
    <w:rsid w:val="00015DC1"/>
    <w:rsid w:val="00016635"/>
    <w:rsid w:val="00016933"/>
    <w:rsid w:val="000200BF"/>
    <w:rsid w:val="0002015E"/>
    <w:rsid w:val="00020FFA"/>
    <w:rsid w:val="00022C45"/>
    <w:rsid w:val="000243D0"/>
    <w:rsid w:val="00024482"/>
    <w:rsid w:val="000245C8"/>
    <w:rsid w:val="00024C46"/>
    <w:rsid w:val="000254FD"/>
    <w:rsid w:val="00025E31"/>
    <w:rsid w:val="00025F73"/>
    <w:rsid w:val="00026011"/>
    <w:rsid w:val="0002648E"/>
    <w:rsid w:val="00026B39"/>
    <w:rsid w:val="00027429"/>
    <w:rsid w:val="00030179"/>
    <w:rsid w:val="00030354"/>
    <w:rsid w:val="00030AE3"/>
    <w:rsid w:val="00031F43"/>
    <w:rsid w:val="000320C4"/>
    <w:rsid w:val="0003287D"/>
    <w:rsid w:val="00032D3D"/>
    <w:rsid w:val="0003344D"/>
    <w:rsid w:val="0003359D"/>
    <w:rsid w:val="0003368E"/>
    <w:rsid w:val="00034852"/>
    <w:rsid w:val="00034C60"/>
    <w:rsid w:val="00034DE5"/>
    <w:rsid w:val="00035DB6"/>
    <w:rsid w:val="0003742F"/>
    <w:rsid w:val="00037C8B"/>
    <w:rsid w:val="000404CC"/>
    <w:rsid w:val="0004056F"/>
    <w:rsid w:val="00041312"/>
    <w:rsid w:val="00042B33"/>
    <w:rsid w:val="00042DCA"/>
    <w:rsid w:val="000433F7"/>
    <w:rsid w:val="00044FAE"/>
    <w:rsid w:val="00045460"/>
    <w:rsid w:val="00045771"/>
    <w:rsid w:val="0004758A"/>
    <w:rsid w:val="00047F5A"/>
    <w:rsid w:val="00050DF3"/>
    <w:rsid w:val="000511F2"/>
    <w:rsid w:val="00051B07"/>
    <w:rsid w:val="00051BC5"/>
    <w:rsid w:val="00052198"/>
    <w:rsid w:val="00052B13"/>
    <w:rsid w:val="00052B70"/>
    <w:rsid w:val="000536E6"/>
    <w:rsid w:val="000545FC"/>
    <w:rsid w:val="0005466D"/>
    <w:rsid w:val="000552F5"/>
    <w:rsid w:val="00055F66"/>
    <w:rsid w:val="00056553"/>
    <w:rsid w:val="00056B80"/>
    <w:rsid w:val="00056BA2"/>
    <w:rsid w:val="00056F28"/>
    <w:rsid w:val="000577B8"/>
    <w:rsid w:val="0006167C"/>
    <w:rsid w:val="00061F32"/>
    <w:rsid w:val="00062E77"/>
    <w:rsid w:val="0006312F"/>
    <w:rsid w:val="000635E0"/>
    <w:rsid w:val="00063651"/>
    <w:rsid w:val="00064112"/>
    <w:rsid w:val="000647DC"/>
    <w:rsid w:val="00064F9E"/>
    <w:rsid w:val="0006526A"/>
    <w:rsid w:val="00065993"/>
    <w:rsid w:val="00065F03"/>
    <w:rsid w:val="0006712D"/>
    <w:rsid w:val="000673A7"/>
    <w:rsid w:val="0007018D"/>
    <w:rsid w:val="0007022E"/>
    <w:rsid w:val="00070BF4"/>
    <w:rsid w:val="00071763"/>
    <w:rsid w:val="000722F2"/>
    <w:rsid w:val="0007257B"/>
    <w:rsid w:val="00073CA0"/>
    <w:rsid w:val="00074317"/>
    <w:rsid w:val="00074F19"/>
    <w:rsid w:val="00075BAA"/>
    <w:rsid w:val="00076E9C"/>
    <w:rsid w:val="00077199"/>
    <w:rsid w:val="000778BE"/>
    <w:rsid w:val="0008191A"/>
    <w:rsid w:val="000819E8"/>
    <w:rsid w:val="00082B8C"/>
    <w:rsid w:val="00082E0D"/>
    <w:rsid w:val="00083972"/>
    <w:rsid w:val="00083D9E"/>
    <w:rsid w:val="00083E8D"/>
    <w:rsid w:val="00084C8B"/>
    <w:rsid w:val="00085036"/>
    <w:rsid w:val="0008647E"/>
    <w:rsid w:val="00086591"/>
    <w:rsid w:val="00086BD8"/>
    <w:rsid w:val="00086DB8"/>
    <w:rsid w:val="00087199"/>
    <w:rsid w:val="00087852"/>
    <w:rsid w:val="00087971"/>
    <w:rsid w:val="00087A10"/>
    <w:rsid w:val="00091022"/>
    <w:rsid w:val="0009129B"/>
    <w:rsid w:val="00091A70"/>
    <w:rsid w:val="0009214E"/>
    <w:rsid w:val="00092753"/>
    <w:rsid w:val="00092E08"/>
    <w:rsid w:val="00093956"/>
    <w:rsid w:val="00093C8A"/>
    <w:rsid w:val="00094617"/>
    <w:rsid w:val="00094AE1"/>
    <w:rsid w:val="00094DD1"/>
    <w:rsid w:val="00095C77"/>
    <w:rsid w:val="00095FA7"/>
    <w:rsid w:val="00096704"/>
    <w:rsid w:val="00096CFB"/>
    <w:rsid w:val="000970B0"/>
    <w:rsid w:val="00097490"/>
    <w:rsid w:val="00097B19"/>
    <w:rsid w:val="000A0905"/>
    <w:rsid w:val="000A166B"/>
    <w:rsid w:val="000A289C"/>
    <w:rsid w:val="000A3611"/>
    <w:rsid w:val="000A391E"/>
    <w:rsid w:val="000A3E2C"/>
    <w:rsid w:val="000A4138"/>
    <w:rsid w:val="000A4356"/>
    <w:rsid w:val="000A4854"/>
    <w:rsid w:val="000A53DE"/>
    <w:rsid w:val="000A55F5"/>
    <w:rsid w:val="000A5A3F"/>
    <w:rsid w:val="000A5EB3"/>
    <w:rsid w:val="000A774E"/>
    <w:rsid w:val="000A7E86"/>
    <w:rsid w:val="000A7FFD"/>
    <w:rsid w:val="000B02D5"/>
    <w:rsid w:val="000B1C1E"/>
    <w:rsid w:val="000B1EDF"/>
    <w:rsid w:val="000B27A7"/>
    <w:rsid w:val="000B35B8"/>
    <w:rsid w:val="000B390D"/>
    <w:rsid w:val="000B3E4D"/>
    <w:rsid w:val="000B48FD"/>
    <w:rsid w:val="000B51E6"/>
    <w:rsid w:val="000B548C"/>
    <w:rsid w:val="000B5E45"/>
    <w:rsid w:val="000B665E"/>
    <w:rsid w:val="000B75B3"/>
    <w:rsid w:val="000B7B82"/>
    <w:rsid w:val="000C05DF"/>
    <w:rsid w:val="000C0871"/>
    <w:rsid w:val="000C2431"/>
    <w:rsid w:val="000C2703"/>
    <w:rsid w:val="000C2926"/>
    <w:rsid w:val="000C2BE5"/>
    <w:rsid w:val="000C3668"/>
    <w:rsid w:val="000C3FC7"/>
    <w:rsid w:val="000C4AFF"/>
    <w:rsid w:val="000C5D7C"/>
    <w:rsid w:val="000C6708"/>
    <w:rsid w:val="000C6D9B"/>
    <w:rsid w:val="000C6DFD"/>
    <w:rsid w:val="000C7C25"/>
    <w:rsid w:val="000D0F0D"/>
    <w:rsid w:val="000D114A"/>
    <w:rsid w:val="000D123A"/>
    <w:rsid w:val="000D1CFD"/>
    <w:rsid w:val="000D22C0"/>
    <w:rsid w:val="000D2558"/>
    <w:rsid w:val="000D29F1"/>
    <w:rsid w:val="000D38BB"/>
    <w:rsid w:val="000D3F49"/>
    <w:rsid w:val="000D40B7"/>
    <w:rsid w:val="000D6F83"/>
    <w:rsid w:val="000D7640"/>
    <w:rsid w:val="000D77BC"/>
    <w:rsid w:val="000D7812"/>
    <w:rsid w:val="000D7F1E"/>
    <w:rsid w:val="000E0B15"/>
    <w:rsid w:val="000E13A6"/>
    <w:rsid w:val="000E17AF"/>
    <w:rsid w:val="000E17EE"/>
    <w:rsid w:val="000E185A"/>
    <w:rsid w:val="000E1B5F"/>
    <w:rsid w:val="000E1C0F"/>
    <w:rsid w:val="000E1D1F"/>
    <w:rsid w:val="000E24B7"/>
    <w:rsid w:val="000E2A60"/>
    <w:rsid w:val="000E2D61"/>
    <w:rsid w:val="000E327F"/>
    <w:rsid w:val="000E3967"/>
    <w:rsid w:val="000E46A5"/>
    <w:rsid w:val="000E52DA"/>
    <w:rsid w:val="000E5D19"/>
    <w:rsid w:val="000E631B"/>
    <w:rsid w:val="000E67FE"/>
    <w:rsid w:val="000E6BA7"/>
    <w:rsid w:val="000E6DA3"/>
    <w:rsid w:val="000E7227"/>
    <w:rsid w:val="000E74E1"/>
    <w:rsid w:val="000E78FB"/>
    <w:rsid w:val="000E7914"/>
    <w:rsid w:val="000E7B98"/>
    <w:rsid w:val="000F1160"/>
    <w:rsid w:val="000F1457"/>
    <w:rsid w:val="000F14D1"/>
    <w:rsid w:val="000F236E"/>
    <w:rsid w:val="000F3DD3"/>
    <w:rsid w:val="000F40E9"/>
    <w:rsid w:val="000F4862"/>
    <w:rsid w:val="000F4878"/>
    <w:rsid w:val="000F4D7C"/>
    <w:rsid w:val="000F52B5"/>
    <w:rsid w:val="000F5824"/>
    <w:rsid w:val="000F5DA8"/>
    <w:rsid w:val="000F6CFF"/>
    <w:rsid w:val="00100BE0"/>
    <w:rsid w:val="00101CB4"/>
    <w:rsid w:val="0010362F"/>
    <w:rsid w:val="00104664"/>
    <w:rsid w:val="0010494B"/>
    <w:rsid w:val="001049CF"/>
    <w:rsid w:val="00104A1A"/>
    <w:rsid w:val="00105054"/>
    <w:rsid w:val="00105377"/>
    <w:rsid w:val="00106EB3"/>
    <w:rsid w:val="00107E01"/>
    <w:rsid w:val="001104EE"/>
    <w:rsid w:val="0011292A"/>
    <w:rsid w:val="001129A8"/>
    <w:rsid w:val="00112CDF"/>
    <w:rsid w:val="00113650"/>
    <w:rsid w:val="00113D83"/>
    <w:rsid w:val="00114340"/>
    <w:rsid w:val="0011476A"/>
    <w:rsid w:val="0011532C"/>
    <w:rsid w:val="001161DA"/>
    <w:rsid w:val="0011649B"/>
    <w:rsid w:val="001164EF"/>
    <w:rsid w:val="001206F4"/>
    <w:rsid w:val="001211CC"/>
    <w:rsid w:val="001213D1"/>
    <w:rsid w:val="001214C2"/>
    <w:rsid w:val="00123F41"/>
    <w:rsid w:val="001244C9"/>
    <w:rsid w:val="0012566E"/>
    <w:rsid w:val="00125A23"/>
    <w:rsid w:val="001260CF"/>
    <w:rsid w:val="001262ED"/>
    <w:rsid w:val="0012688E"/>
    <w:rsid w:val="001270E8"/>
    <w:rsid w:val="0012732B"/>
    <w:rsid w:val="00127884"/>
    <w:rsid w:val="00127B3B"/>
    <w:rsid w:val="00127C53"/>
    <w:rsid w:val="00130E37"/>
    <w:rsid w:val="00131059"/>
    <w:rsid w:val="001317E1"/>
    <w:rsid w:val="00131BBA"/>
    <w:rsid w:val="00131E20"/>
    <w:rsid w:val="0013257B"/>
    <w:rsid w:val="00132DF8"/>
    <w:rsid w:val="00132E85"/>
    <w:rsid w:val="00133642"/>
    <w:rsid w:val="00135962"/>
    <w:rsid w:val="00136E14"/>
    <w:rsid w:val="00137037"/>
    <w:rsid w:val="001371C0"/>
    <w:rsid w:val="00137747"/>
    <w:rsid w:val="0014039A"/>
    <w:rsid w:val="00141391"/>
    <w:rsid w:val="001414F5"/>
    <w:rsid w:val="001419A8"/>
    <w:rsid w:val="001422BC"/>
    <w:rsid w:val="0014271C"/>
    <w:rsid w:val="00142C3E"/>
    <w:rsid w:val="00143598"/>
    <w:rsid w:val="00144087"/>
    <w:rsid w:val="001460C6"/>
    <w:rsid w:val="0014657D"/>
    <w:rsid w:val="0014798D"/>
    <w:rsid w:val="001511E0"/>
    <w:rsid w:val="00151E4C"/>
    <w:rsid w:val="00152072"/>
    <w:rsid w:val="00152557"/>
    <w:rsid w:val="00152D77"/>
    <w:rsid w:val="001540AF"/>
    <w:rsid w:val="00154656"/>
    <w:rsid w:val="00154759"/>
    <w:rsid w:val="001549D1"/>
    <w:rsid w:val="00154F9C"/>
    <w:rsid w:val="00155739"/>
    <w:rsid w:val="00155CA3"/>
    <w:rsid w:val="0015678C"/>
    <w:rsid w:val="00157481"/>
    <w:rsid w:val="0015748C"/>
    <w:rsid w:val="00157B1C"/>
    <w:rsid w:val="0016093B"/>
    <w:rsid w:val="00160F3B"/>
    <w:rsid w:val="001619DF"/>
    <w:rsid w:val="00161E03"/>
    <w:rsid w:val="00161E9A"/>
    <w:rsid w:val="001621C5"/>
    <w:rsid w:val="0016272A"/>
    <w:rsid w:val="001627F2"/>
    <w:rsid w:val="00162860"/>
    <w:rsid w:val="001631EE"/>
    <w:rsid w:val="0016342D"/>
    <w:rsid w:val="001641D0"/>
    <w:rsid w:val="0016450E"/>
    <w:rsid w:val="00164609"/>
    <w:rsid w:val="00164743"/>
    <w:rsid w:val="00164D7F"/>
    <w:rsid w:val="00165408"/>
    <w:rsid w:val="00165A4B"/>
    <w:rsid w:val="0016601C"/>
    <w:rsid w:val="001665B4"/>
    <w:rsid w:val="00167476"/>
    <w:rsid w:val="001677EC"/>
    <w:rsid w:val="00167B0B"/>
    <w:rsid w:val="00167B6C"/>
    <w:rsid w:val="00170C37"/>
    <w:rsid w:val="00170EC9"/>
    <w:rsid w:val="00170F74"/>
    <w:rsid w:val="00171076"/>
    <w:rsid w:val="001712FC"/>
    <w:rsid w:val="00171B9B"/>
    <w:rsid w:val="001729F1"/>
    <w:rsid w:val="00172DF1"/>
    <w:rsid w:val="00173B0D"/>
    <w:rsid w:val="00173FAB"/>
    <w:rsid w:val="00174492"/>
    <w:rsid w:val="0017458A"/>
    <w:rsid w:val="00175E99"/>
    <w:rsid w:val="00176363"/>
    <w:rsid w:val="00176E68"/>
    <w:rsid w:val="00177408"/>
    <w:rsid w:val="001777AE"/>
    <w:rsid w:val="0018002F"/>
    <w:rsid w:val="0018043E"/>
    <w:rsid w:val="00182D8E"/>
    <w:rsid w:val="00183220"/>
    <w:rsid w:val="0018388A"/>
    <w:rsid w:val="00183D0F"/>
    <w:rsid w:val="00183F99"/>
    <w:rsid w:val="00184131"/>
    <w:rsid w:val="00184667"/>
    <w:rsid w:val="0018493D"/>
    <w:rsid w:val="0018516A"/>
    <w:rsid w:val="00185232"/>
    <w:rsid w:val="00186438"/>
    <w:rsid w:val="0018649F"/>
    <w:rsid w:val="0018697F"/>
    <w:rsid w:val="00186A81"/>
    <w:rsid w:val="00186AB5"/>
    <w:rsid w:val="00187B5B"/>
    <w:rsid w:val="00190AD8"/>
    <w:rsid w:val="00190AE8"/>
    <w:rsid w:val="00190B68"/>
    <w:rsid w:val="00190D4E"/>
    <w:rsid w:val="0019143A"/>
    <w:rsid w:val="00191610"/>
    <w:rsid w:val="0019165C"/>
    <w:rsid w:val="00191669"/>
    <w:rsid w:val="00191B0D"/>
    <w:rsid w:val="001923B7"/>
    <w:rsid w:val="00192EC0"/>
    <w:rsid w:val="0019354B"/>
    <w:rsid w:val="00194D3B"/>
    <w:rsid w:val="0019597D"/>
    <w:rsid w:val="00197BF0"/>
    <w:rsid w:val="001A087B"/>
    <w:rsid w:val="001A1567"/>
    <w:rsid w:val="001A2394"/>
    <w:rsid w:val="001A3552"/>
    <w:rsid w:val="001A3854"/>
    <w:rsid w:val="001A39C9"/>
    <w:rsid w:val="001A3F3E"/>
    <w:rsid w:val="001A5421"/>
    <w:rsid w:val="001A5B3D"/>
    <w:rsid w:val="001A5F34"/>
    <w:rsid w:val="001A60B0"/>
    <w:rsid w:val="001A6935"/>
    <w:rsid w:val="001A6EE5"/>
    <w:rsid w:val="001A7A5B"/>
    <w:rsid w:val="001B0264"/>
    <w:rsid w:val="001B05C8"/>
    <w:rsid w:val="001B0E1F"/>
    <w:rsid w:val="001B190C"/>
    <w:rsid w:val="001B1A71"/>
    <w:rsid w:val="001B399B"/>
    <w:rsid w:val="001B3B37"/>
    <w:rsid w:val="001B47AE"/>
    <w:rsid w:val="001B616A"/>
    <w:rsid w:val="001B61D8"/>
    <w:rsid w:val="001B64AF"/>
    <w:rsid w:val="001B753A"/>
    <w:rsid w:val="001B7594"/>
    <w:rsid w:val="001B76BF"/>
    <w:rsid w:val="001B79FB"/>
    <w:rsid w:val="001B7C4F"/>
    <w:rsid w:val="001C07C1"/>
    <w:rsid w:val="001C1109"/>
    <w:rsid w:val="001C128C"/>
    <w:rsid w:val="001C1B02"/>
    <w:rsid w:val="001C1B78"/>
    <w:rsid w:val="001C1FE5"/>
    <w:rsid w:val="001C211F"/>
    <w:rsid w:val="001C243F"/>
    <w:rsid w:val="001C2D05"/>
    <w:rsid w:val="001C3ACC"/>
    <w:rsid w:val="001C3C05"/>
    <w:rsid w:val="001C4AE1"/>
    <w:rsid w:val="001C4C46"/>
    <w:rsid w:val="001C51A2"/>
    <w:rsid w:val="001C5D81"/>
    <w:rsid w:val="001C60D2"/>
    <w:rsid w:val="001C6FCD"/>
    <w:rsid w:val="001D017A"/>
    <w:rsid w:val="001D0C86"/>
    <w:rsid w:val="001D1458"/>
    <w:rsid w:val="001D17C4"/>
    <w:rsid w:val="001D1CCD"/>
    <w:rsid w:val="001D2C40"/>
    <w:rsid w:val="001D2FFB"/>
    <w:rsid w:val="001D4818"/>
    <w:rsid w:val="001D5873"/>
    <w:rsid w:val="001D58AE"/>
    <w:rsid w:val="001D5C45"/>
    <w:rsid w:val="001D604C"/>
    <w:rsid w:val="001E0CAB"/>
    <w:rsid w:val="001E0D66"/>
    <w:rsid w:val="001E1174"/>
    <w:rsid w:val="001E11FC"/>
    <w:rsid w:val="001E2363"/>
    <w:rsid w:val="001E2437"/>
    <w:rsid w:val="001E25BE"/>
    <w:rsid w:val="001E3106"/>
    <w:rsid w:val="001E3161"/>
    <w:rsid w:val="001E3E50"/>
    <w:rsid w:val="001E4660"/>
    <w:rsid w:val="001E47D1"/>
    <w:rsid w:val="001E4927"/>
    <w:rsid w:val="001E4F6A"/>
    <w:rsid w:val="001E55D7"/>
    <w:rsid w:val="001E659D"/>
    <w:rsid w:val="001E6A2F"/>
    <w:rsid w:val="001E77B6"/>
    <w:rsid w:val="001E7A06"/>
    <w:rsid w:val="001F0C18"/>
    <w:rsid w:val="001F19E5"/>
    <w:rsid w:val="001F1C34"/>
    <w:rsid w:val="001F293F"/>
    <w:rsid w:val="001F33D8"/>
    <w:rsid w:val="001F34E6"/>
    <w:rsid w:val="001F391E"/>
    <w:rsid w:val="001F4691"/>
    <w:rsid w:val="001F4F90"/>
    <w:rsid w:val="001F564A"/>
    <w:rsid w:val="001F5680"/>
    <w:rsid w:val="001F706F"/>
    <w:rsid w:val="001F7661"/>
    <w:rsid w:val="002004CA"/>
    <w:rsid w:val="0020064D"/>
    <w:rsid w:val="00200901"/>
    <w:rsid w:val="00201D51"/>
    <w:rsid w:val="002025DD"/>
    <w:rsid w:val="00202D36"/>
    <w:rsid w:val="00202D78"/>
    <w:rsid w:val="002030FC"/>
    <w:rsid w:val="00203A5A"/>
    <w:rsid w:val="002056B3"/>
    <w:rsid w:val="00205790"/>
    <w:rsid w:val="002057B6"/>
    <w:rsid w:val="00205A89"/>
    <w:rsid w:val="00205B42"/>
    <w:rsid w:val="00206A4F"/>
    <w:rsid w:val="002074A7"/>
    <w:rsid w:val="0020784F"/>
    <w:rsid w:val="002109BB"/>
    <w:rsid w:val="00210A4A"/>
    <w:rsid w:val="0021370B"/>
    <w:rsid w:val="00213888"/>
    <w:rsid w:val="00214B56"/>
    <w:rsid w:val="00215076"/>
    <w:rsid w:val="0021614E"/>
    <w:rsid w:val="0021687C"/>
    <w:rsid w:val="0021713F"/>
    <w:rsid w:val="002172C5"/>
    <w:rsid w:val="002174DD"/>
    <w:rsid w:val="0022009A"/>
    <w:rsid w:val="0022066E"/>
    <w:rsid w:val="00221554"/>
    <w:rsid w:val="002217D6"/>
    <w:rsid w:val="0022282C"/>
    <w:rsid w:val="00223284"/>
    <w:rsid w:val="0022360A"/>
    <w:rsid w:val="002239FA"/>
    <w:rsid w:val="0022473D"/>
    <w:rsid w:val="00224E39"/>
    <w:rsid w:val="00226311"/>
    <w:rsid w:val="0022645B"/>
    <w:rsid w:val="002265B2"/>
    <w:rsid w:val="0022687B"/>
    <w:rsid w:val="00226B18"/>
    <w:rsid w:val="00226FA4"/>
    <w:rsid w:val="0022726B"/>
    <w:rsid w:val="0022773F"/>
    <w:rsid w:val="002302CE"/>
    <w:rsid w:val="00230C8C"/>
    <w:rsid w:val="002313E2"/>
    <w:rsid w:val="002322DE"/>
    <w:rsid w:val="00232CA5"/>
    <w:rsid w:val="00233E8D"/>
    <w:rsid w:val="00234083"/>
    <w:rsid w:val="00234737"/>
    <w:rsid w:val="00234815"/>
    <w:rsid w:val="00234D22"/>
    <w:rsid w:val="00235242"/>
    <w:rsid w:val="0023599F"/>
    <w:rsid w:val="00235B6D"/>
    <w:rsid w:val="00240867"/>
    <w:rsid w:val="00240C36"/>
    <w:rsid w:val="00241067"/>
    <w:rsid w:val="002413E7"/>
    <w:rsid w:val="00242415"/>
    <w:rsid w:val="002431B2"/>
    <w:rsid w:val="002456F4"/>
    <w:rsid w:val="0024586C"/>
    <w:rsid w:val="00245E52"/>
    <w:rsid w:val="00246D97"/>
    <w:rsid w:val="00247507"/>
    <w:rsid w:val="00247FBC"/>
    <w:rsid w:val="00250693"/>
    <w:rsid w:val="00251FD8"/>
    <w:rsid w:val="002530C9"/>
    <w:rsid w:val="00253CBB"/>
    <w:rsid w:val="00253FE8"/>
    <w:rsid w:val="002544F8"/>
    <w:rsid w:val="00254A1A"/>
    <w:rsid w:val="00254BC5"/>
    <w:rsid w:val="00254CA4"/>
    <w:rsid w:val="00254D14"/>
    <w:rsid w:val="00256104"/>
    <w:rsid w:val="00256469"/>
    <w:rsid w:val="002571C1"/>
    <w:rsid w:val="0025787B"/>
    <w:rsid w:val="00257D80"/>
    <w:rsid w:val="00261AC3"/>
    <w:rsid w:val="00261CB3"/>
    <w:rsid w:val="00262242"/>
    <w:rsid w:val="00262545"/>
    <w:rsid w:val="00262C84"/>
    <w:rsid w:val="00263130"/>
    <w:rsid w:val="00263A1C"/>
    <w:rsid w:val="002642AB"/>
    <w:rsid w:val="0026489A"/>
    <w:rsid w:val="00264B4A"/>
    <w:rsid w:val="00264C5D"/>
    <w:rsid w:val="00265406"/>
    <w:rsid w:val="0026581F"/>
    <w:rsid w:val="00266922"/>
    <w:rsid w:val="00266A2E"/>
    <w:rsid w:val="002670BE"/>
    <w:rsid w:val="00267196"/>
    <w:rsid w:val="00267965"/>
    <w:rsid w:val="002702C9"/>
    <w:rsid w:val="002710F6"/>
    <w:rsid w:val="002711EF"/>
    <w:rsid w:val="00271413"/>
    <w:rsid w:val="00271A0B"/>
    <w:rsid w:val="00272617"/>
    <w:rsid w:val="0027358E"/>
    <w:rsid w:val="0027467D"/>
    <w:rsid w:val="002746A4"/>
    <w:rsid w:val="002751A0"/>
    <w:rsid w:val="00275305"/>
    <w:rsid w:val="0027606D"/>
    <w:rsid w:val="002764F5"/>
    <w:rsid w:val="00277110"/>
    <w:rsid w:val="00280CC9"/>
    <w:rsid w:val="0028165A"/>
    <w:rsid w:val="00282200"/>
    <w:rsid w:val="002827AA"/>
    <w:rsid w:val="00282A1B"/>
    <w:rsid w:val="00282BF2"/>
    <w:rsid w:val="00283797"/>
    <w:rsid w:val="00283F9D"/>
    <w:rsid w:val="00284219"/>
    <w:rsid w:val="00284B09"/>
    <w:rsid w:val="00284F2F"/>
    <w:rsid w:val="00284F8C"/>
    <w:rsid w:val="00285FDA"/>
    <w:rsid w:val="00286D4D"/>
    <w:rsid w:val="0028760A"/>
    <w:rsid w:val="00287646"/>
    <w:rsid w:val="00287993"/>
    <w:rsid w:val="00287F79"/>
    <w:rsid w:val="002906D7"/>
    <w:rsid w:val="0029120B"/>
    <w:rsid w:val="00291860"/>
    <w:rsid w:val="002938F9"/>
    <w:rsid w:val="00293F6F"/>
    <w:rsid w:val="00294326"/>
    <w:rsid w:val="002943EB"/>
    <w:rsid w:val="002948DD"/>
    <w:rsid w:val="00294949"/>
    <w:rsid w:val="00294CD1"/>
    <w:rsid w:val="00295944"/>
    <w:rsid w:val="00295E49"/>
    <w:rsid w:val="00296509"/>
    <w:rsid w:val="0029667B"/>
    <w:rsid w:val="00296BC6"/>
    <w:rsid w:val="002A0279"/>
    <w:rsid w:val="002A09F6"/>
    <w:rsid w:val="002A0BA8"/>
    <w:rsid w:val="002A20B0"/>
    <w:rsid w:val="002A2E20"/>
    <w:rsid w:val="002A31A6"/>
    <w:rsid w:val="002A39C4"/>
    <w:rsid w:val="002A4FD3"/>
    <w:rsid w:val="002A5620"/>
    <w:rsid w:val="002A5789"/>
    <w:rsid w:val="002A5A50"/>
    <w:rsid w:val="002A74A3"/>
    <w:rsid w:val="002A7875"/>
    <w:rsid w:val="002B0229"/>
    <w:rsid w:val="002B0497"/>
    <w:rsid w:val="002B167E"/>
    <w:rsid w:val="002B1817"/>
    <w:rsid w:val="002B1F39"/>
    <w:rsid w:val="002B3278"/>
    <w:rsid w:val="002B32FA"/>
    <w:rsid w:val="002B3397"/>
    <w:rsid w:val="002B3879"/>
    <w:rsid w:val="002B43BC"/>
    <w:rsid w:val="002B4631"/>
    <w:rsid w:val="002B6BC2"/>
    <w:rsid w:val="002B6C65"/>
    <w:rsid w:val="002B7183"/>
    <w:rsid w:val="002C056F"/>
    <w:rsid w:val="002C122A"/>
    <w:rsid w:val="002C1540"/>
    <w:rsid w:val="002C18A6"/>
    <w:rsid w:val="002C2AED"/>
    <w:rsid w:val="002C30F3"/>
    <w:rsid w:val="002C31BB"/>
    <w:rsid w:val="002C41B4"/>
    <w:rsid w:val="002C437D"/>
    <w:rsid w:val="002C4773"/>
    <w:rsid w:val="002C4F4A"/>
    <w:rsid w:val="002C5865"/>
    <w:rsid w:val="002C5DF0"/>
    <w:rsid w:val="002C64BC"/>
    <w:rsid w:val="002C657B"/>
    <w:rsid w:val="002C6639"/>
    <w:rsid w:val="002C6951"/>
    <w:rsid w:val="002C75BC"/>
    <w:rsid w:val="002C75FF"/>
    <w:rsid w:val="002C7E08"/>
    <w:rsid w:val="002D05C3"/>
    <w:rsid w:val="002D0B3C"/>
    <w:rsid w:val="002D105F"/>
    <w:rsid w:val="002D224F"/>
    <w:rsid w:val="002D23A5"/>
    <w:rsid w:val="002D28B2"/>
    <w:rsid w:val="002D316C"/>
    <w:rsid w:val="002D323E"/>
    <w:rsid w:val="002D3C50"/>
    <w:rsid w:val="002D4EAF"/>
    <w:rsid w:val="002D549E"/>
    <w:rsid w:val="002D6975"/>
    <w:rsid w:val="002E0C43"/>
    <w:rsid w:val="002E12AF"/>
    <w:rsid w:val="002E14CE"/>
    <w:rsid w:val="002E3033"/>
    <w:rsid w:val="002E50D4"/>
    <w:rsid w:val="002E5768"/>
    <w:rsid w:val="002E5816"/>
    <w:rsid w:val="002E585D"/>
    <w:rsid w:val="002E5C43"/>
    <w:rsid w:val="002E641B"/>
    <w:rsid w:val="002E6C58"/>
    <w:rsid w:val="002E6FA4"/>
    <w:rsid w:val="002E7AAA"/>
    <w:rsid w:val="002E7F42"/>
    <w:rsid w:val="002F08AC"/>
    <w:rsid w:val="002F0FE8"/>
    <w:rsid w:val="002F13AD"/>
    <w:rsid w:val="002F13B0"/>
    <w:rsid w:val="002F27AA"/>
    <w:rsid w:val="002F40FD"/>
    <w:rsid w:val="002F42A2"/>
    <w:rsid w:val="002F444D"/>
    <w:rsid w:val="002F4D5C"/>
    <w:rsid w:val="002F5A6A"/>
    <w:rsid w:val="002F6422"/>
    <w:rsid w:val="002F6B91"/>
    <w:rsid w:val="002F7F7C"/>
    <w:rsid w:val="0030018C"/>
    <w:rsid w:val="00301A4F"/>
    <w:rsid w:val="00301F70"/>
    <w:rsid w:val="00302556"/>
    <w:rsid w:val="00302680"/>
    <w:rsid w:val="003030FE"/>
    <w:rsid w:val="00303401"/>
    <w:rsid w:val="00303A60"/>
    <w:rsid w:val="003046A1"/>
    <w:rsid w:val="00305B4F"/>
    <w:rsid w:val="003066DA"/>
    <w:rsid w:val="00306C75"/>
    <w:rsid w:val="00307646"/>
    <w:rsid w:val="00310A94"/>
    <w:rsid w:val="0031402A"/>
    <w:rsid w:val="0031490F"/>
    <w:rsid w:val="00314955"/>
    <w:rsid w:val="00315F25"/>
    <w:rsid w:val="00316A8C"/>
    <w:rsid w:val="00320092"/>
    <w:rsid w:val="00320BD3"/>
    <w:rsid w:val="00320C69"/>
    <w:rsid w:val="003213B1"/>
    <w:rsid w:val="00321EE0"/>
    <w:rsid w:val="00322392"/>
    <w:rsid w:val="003223D0"/>
    <w:rsid w:val="00322683"/>
    <w:rsid w:val="00322FE0"/>
    <w:rsid w:val="00324250"/>
    <w:rsid w:val="00324A54"/>
    <w:rsid w:val="003252DF"/>
    <w:rsid w:val="003261F3"/>
    <w:rsid w:val="0032633E"/>
    <w:rsid w:val="00326451"/>
    <w:rsid w:val="00326B22"/>
    <w:rsid w:val="003273F9"/>
    <w:rsid w:val="00327B28"/>
    <w:rsid w:val="00330DFC"/>
    <w:rsid w:val="00332181"/>
    <w:rsid w:val="0033282C"/>
    <w:rsid w:val="003333E6"/>
    <w:rsid w:val="003337E4"/>
    <w:rsid w:val="0033433A"/>
    <w:rsid w:val="0033446F"/>
    <w:rsid w:val="00335B59"/>
    <w:rsid w:val="00336C2B"/>
    <w:rsid w:val="00337386"/>
    <w:rsid w:val="00337C7E"/>
    <w:rsid w:val="003402B6"/>
    <w:rsid w:val="003409EE"/>
    <w:rsid w:val="003411E5"/>
    <w:rsid w:val="00341573"/>
    <w:rsid w:val="0034195F"/>
    <w:rsid w:val="00341A6F"/>
    <w:rsid w:val="00341B90"/>
    <w:rsid w:val="00341C94"/>
    <w:rsid w:val="00341CE9"/>
    <w:rsid w:val="00341FD9"/>
    <w:rsid w:val="0034266C"/>
    <w:rsid w:val="00342D8B"/>
    <w:rsid w:val="00342E28"/>
    <w:rsid w:val="003434B1"/>
    <w:rsid w:val="00343BA1"/>
    <w:rsid w:val="00344609"/>
    <w:rsid w:val="00346887"/>
    <w:rsid w:val="003474A8"/>
    <w:rsid w:val="00350B78"/>
    <w:rsid w:val="003513B8"/>
    <w:rsid w:val="003517AF"/>
    <w:rsid w:val="003517DC"/>
    <w:rsid w:val="00352284"/>
    <w:rsid w:val="0035229F"/>
    <w:rsid w:val="003530A0"/>
    <w:rsid w:val="00353AF6"/>
    <w:rsid w:val="0035444E"/>
    <w:rsid w:val="00354AE4"/>
    <w:rsid w:val="003555D3"/>
    <w:rsid w:val="00355742"/>
    <w:rsid w:val="00355FA9"/>
    <w:rsid w:val="003605F0"/>
    <w:rsid w:val="00361E19"/>
    <w:rsid w:val="0036238B"/>
    <w:rsid w:val="00363901"/>
    <w:rsid w:val="003644CC"/>
    <w:rsid w:val="00365B21"/>
    <w:rsid w:val="0036648D"/>
    <w:rsid w:val="003668D6"/>
    <w:rsid w:val="00366932"/>
    <w:rsid w:val="00367CB8"/>
    <w:rsid w:val="00367CC5"/>
    <w:rsid w:val="00370220"/>
    <w:rsid w:val="00370583"/>
    <w:rsid w:val="00370F15"/>
    <w:rsid w:val="00371A01"/>
    <w:rsid w:val="00372700"/>
    <w:rsid w:val="00372950"/>
    <w:rsid w:val="00373156"/>
    <w:rsid w:val="00373160"/>
    <w:rsid w:val="003738C5"/>
    <w:rsid w:val="00374DE9"/>
    <w:rsid w:val="00375A03"/>
    <w:rsid w:val="00375C63"/>
    <w:rsid w:val="0037698B"/>
    <w:rsid w:val="00376B67"/>
    <w:rsid w:val="0037722B"/>
    <w:rsid w:val="0037750E"/>
    <w:rsid w:val="00377A54"/>
    <w:rsid w:val="0038106D"/>
    <w:rsid w:val="003817D5"/>
    <w:rsid w:val="00382077"/>
    <w:rsid w:val="00383267"/>
    <w:rsid w:val="003841C6"/>
    <w:rsid w:val="00386807"/>
    <w:rsid w:val="00387186"/>
    <w:rsid w:val="003914C5"/>
    <w:rsid w:val="003917BC"/>
    <w:rsid w:val="00391B1D"/>
    <w:rsid w:val="00392545"/>
    <w:rsid w:val="00393C09"/>
    <w:rsid w:val="00394424"/>
    <w:rsid w:val="003944D0"/>
    <w:rsid w:val="003948EB"/>
    <w:rsid w:val="003953EB"/>
    <w:rsid w:val="003969B5"/>
    <w:rsid w:val="00396EC5"/>
    <w:rsid w:val="00397179"/>
    <w:rsid w:val="00397352"/>
    <w:rsid w:val="00397835"/>
    <w:rsid w:val="00397C0D"/>
    <w:rsid w:val="003A0A65"/>
    <w:rsid w:val="003A1567"/>
    <w:rsid w:val="003A2CF4"/>
    <w:rsid w:val="003A2DB5"/>
    <w:rsid w:val="003A2E7A"/>
    <w:rsid w:val="003A4630"/>
    <w:rsid w:val="003A4A5C"/>
    <w:rsid w:val="003A5B8A"/>
    <w:rsid w:val="003A5DC2"/>
    <w:rsid w:val="003A5F10"/>
    <w:rsid w:val="003A6B53"/>
    <w:rsid w:val="003A6E22"/>
    <w:rsid w:val="003A720A"/>
    <w:rsid w:val="003A7B6E"/>
    <w:rsid w:val="003B0AE8"/>
    <w:rsid w:val="003B119F"/>
    <w:rsid w:val="003B1A53"/>
    <w:rsid w:val="003B251C"/>
    <w:rsid w:val="003B310A"/>
    <w:rsid w:val="003B439A"/>
    <w:rsid w:val="003B47F6"/>
    <w:rsid w:val="003B495E"/>
    <w:rsid w:val="003B5012"/>
    <w:rsid w:val="003B52B6"/>
    <w:rsid w:val="003B594A"/>
    <w:rsid w:val="003B5C02"/>
    <w:rsid w:val="003B5E10"/>
    <w:rsid w:val="003B5E90"/>
    <w:rsid w:val="003C00CE"/>
    <w:rsid w:val="003C094D"/>
    <w:rsid w:val="003C0BD1"/>
    <w:rsid w:val="003C0F40"/>
    <w:rsid w:val="003C1127"/>
    <w:rsid w:val="003C1711"/>
    <w:rsid w:val="003C1F4A"/>
    <w:rsid w:val="003C2D5C"/>
    <w:rsid w:val="003C304E"/>
    <w:rsid w:val="003C3F6F"/>
    <w:rsid w:val="003C49DE"/>
    <w:rsid w:val="003C505F"/>
    <w:rsid w:val="003C5C25"/>
    <w:rsid w:val="003C6400"/>
    <w:rsid w:val="003D09E6"/>
    <w:rsid w:val="003D1E58"/>
    <w:rsid w:val="003D3694"/>
    <w:rsid w:val="003D37B5"/>
    <w:rsid w:val="003D4100"/>
    <w:rsid w:val="003D4539"/>
    <w:rsid w:val="003D456F"/>
    <w:rsid w:val="003D5A76"/>
    <w:rsid w:val="003D65FB"/>
    <w:rsid w:val="003D77FE"/>
    <w:rsid w:val="003D79BB"/>
    <w:rsid w:val="003D7CEF"/>
    <w:rsid w:val="003E07BC"/>
    <w:rsid w:val="003E153B"/>
    <w:rsid w:val="003E1608"/>
    <w:rsid w:val="003E18EF"/>
    <w:rsid w:val="003E1997"/>
    <w:rsid w:val="003E2387"/>
    <w:rsid w:val="003E3272"/>
    <w:rsid w:val="003E3A9D"/>
    <w:rsid w:val="003E3D53"/>
    <w:rsid w:val="003E4C61"/>
    <w:rsid w:val="003E5095"/>
    <w:rsid w:val="003E5D0B"/>
    <w:rsid w:val="003E7758"/>
    <w:rsid w:val="003E7AFA"/>
    <w:rsid w:val="003F0B6E"/>
    <w:rsid w:val="003F0E10"/>
    <w:rsid w:val="003F14CB"/>
    <w:rsid w:val="003F1957"/>
    <w:rsid w:val="003F2B86"/>
    <w:rsid w:val="003F2D7F"/>
    <w:rsid w:val="003F3380"/>
    <w:rsid w:val="003F39CA"/>
    <w:rsid w:val="003F4B5B"/>
    <w:rsid w:val="003F512A"/>
    <w:rsid w:val="003F64CA"/>
    <w:rsid w:val="003F6C33"/>
    <w:rsid w:val="003F6FE6"/>
    <w:rsid w:val="00400525"/>
    <w:rsid w:val="004018F6"/>
    <w:rsid w:val="00402BE8"/>
    <w:rsid w:val="0040346C"/>
    <w:rsid w:val="0040599B"/>
    <w:rsid w:val="0040649D"/>
    <w:rsid w:val="004065B8"/>
    <w:rsid w:val="00406958"/>
    <w:rsid w:val="004073CC"/>
    <w:rsid w:val="0041058D"/>
    <w:rsid w:val="00410660"/>
    <w:rsid w:val="00411A1A"/>
    <w:rsid w:val="004142D2"/>
    <w:rsid w:val="00415212"/>
    <w:rsid w:val="00415275"/>
    <w:rsid w:val="00415940"/>
    <w:rsid w:val="00415EF5"/>
    <w:rsid w:val="00415F24"/>
    <w:rsid w:val="004160A5"/>
    <w:rsid w:val="00416B34"/>
    <w:rsid w:val="00416CCC"/>
    <w:rsid w:val="00416F7A"/>
    <w:rsid w:val="0041765F"/>
    <w:rsid w:val="00420BDA"/>
    <w:rsid w:val="00420C34"/>
    <w:rsid w:val="004215F2"/>
    <w:rsid w:val="00422903"/>
    <w:rsid w:val="00424E1A"/>
    <w:rsid w:val="00425A75"/>
    <w:rsid w:val="00425B57"/>
    <w:rsid w:val="00430752"/>
    <w:rsid w:val="00430BB4"/>
    <w:rsid w:val="00431859"/>
    <w:rsid w:val="00431E78"/>
    <w:rsid w:val="004320A8"/>
    <w:rsid w:val="00432216"/>
    <w:rsid w:val="00432F6C"/>
    <w:rsid w:val="00434ADB"/>
    <w:rsid w:val="00434DFC"/>
    <w:rsid w:val="00435305"/>
    <w:rsid w:val="00435471"/>
    <w:rsid w:val="00435E8F"/>
    <w:rsid w:val="0044003F"/>
    <w:rsid w:val="0044066C"/>
    <w:rsid w:val="00440913"/>
    <w:rsid w:val="00440987"/>
    <w:rsid w:val="00440A93"/>
    <w:rsid w:val="00440DCF"/>
    <w:rsid w:val="00441259"/>
    <w:rsid w:val="00442126"/>
    <w:rsid w:val="004427AC"/>
    <w:rsid w:val="004431A5"/>
    <w:rsid w:val="00443589"/>
    <w:rsid w:val="00443663"/>
    <w:rsid w:val="00443AA9"/>
    <w:rsid w:val="00443F08"/>
    <w:rsid w:val="004440FD"/>
    <w:rsid w:val="00444DAA"/>
    <w:rsid w:val="00444E07"/>
    <w:rsid w:val="00444F20"/>
    <w:rsid w:val="004458AF"/>
    <w:rsid w:val="00445D8D"/>
    <w:rsid w:val="004502F7"/>
    <w:rsid w:val="00450A4F"/>
    <w:rsid w:val="00450DF6"/>
    <w:rsid w:val="00450F5A"/>
    <w:rsid w:val="00452432"/>
    <w:rsid w:val="00452B58"/>
    <w:rsid w:val="00453420"/>
    <w:rsid w:val="00453607"/>
    <w:rsid w:val="00453780"/>
    <w:rsid w:val="00454087"/>
    <w:rsid w:val="004541D3"/>
    <w:rsid w:val="004548B0"/>
    <w:rsid w:val="004565C0"/>
    <w:rsid w:val="00460242"/>
    <w:rsid w:val="004604FD"/>
    <w:rsid w:val="00460D9A"/>
    <w:rsid w:val="00461402"/>
    <w:rsid w:val="00461759"/>
    <w:rsid w:val="00461B0D"/>
    <w:rsid w:val="004633D9"/>
    <w:rsid w:val="00463D57"/>
    <w:rsid w:val="0046475C"/>
    <w:rsid w:val="004659EC"/>
    <w:rsid w:val="004677AC"/>
    <w:rsid w:val="00467AD0"/>
    <w:rsid w:val="004705FF"/>
    <w:rsid w:val="0047069D"/>
    <w:rsid w:val="00470ADD"/>
    <w:rsid w:val="00470C8E"/>
    <w:rsid w:val="00472637"/>
    <w:rsid w:val="00472CF0"/>
    <w:rsid w:val="004735EB"/>
    <w:rsid w:val="004745FF"/>
    <w:rsid w:val="004754D7"/>
    <w:rsid w:val="00475A89"/>
    <w:rsid w:val="00475C8E"/>
    <w:rsid w:val="0047625B"/>
    <w:rsid w:val="0047677A"/>
    <w:rsid w:val="00476C2B"/>
    <w:rsid w:val="00477070"/>
    <w:rsid w:val="004770DB"/>
    <w:rsid w:val="0047711A"/>
    <w:rsid w:val="00480A8D"/>
    <w:rsid w:val="0048130F"/>
    <w:rsid w:val="00481CA9"/>
    <w:rsid w:val="0048200E"/>
    <w:rsid w:val="0048219F"/>
    <w:rsid w:val="0048286C"/>
    <w:rsid w:val="00482D56"/>
    <w:rsid w:val="00483196"/>
    <w:rsid w:val="00483205"/>
    <w:rsid w:val="00483241"/>
    <w:rsid w:val="00483283"/>
    <w:rsid w:val="0048329A"/>
    <w:rsid w:val="00483AE2"/>
    <w:rsid w:val="004843DA"/>
    <w:rsid w:val="00485126"/>
    <w:rsid w:val="00485391"/>
    <w:rsid w:val="00485F2F"/>
    <w:rsid w:val="0048695F"/>
    <w:rsid w:val="00486D8A"/>
    <w:rsid w:val="004871F5"/>
    <w:rsid w:val="004874A0"/>
    <w:rsid w:val="0049063D"/>
    <w:rsid w:val="00490E9C"/>
    <w:rsid w:val="00491268"/>
    <w:rsid w:val="00491CB0"/>
    <w:rsid w:val="004920C8"/>
    <w:rsid w:val="00492437"/>
    <w:rsid w:val="00492986"/>
    <w:rsid w:val="00493811"/>
    <w:rsid w:val="00493D87"/>
    <w:rsid w:val="00494624"/>
    <w:rsid w:val="004958C4"/>
    <w:rsid w:val="00495FCB"/>
    <w:rsid w:val="00495FED"/>
    <w:rsid w:val="004977B7"/>
    <w:rsid w:val="0049792D"/>
    <w:rsid w:val="00497CF9"/>
    <w:rsid w:val="004A060C"/>
    <w:rsid w:val="004A17EA"/>
    <w:rsid w:val="004A1A90"/>
    <w:rsid w:val="004A24E2"/>
    <w:rsid w:val="004A25D9"/>
    <w:rsid w:val="004A2ED4"/>
    <w:rsid w:val="004A3C48"/>
    <w:rsid w:val="004A4799"/>
    <w:rsid w:val="004A4903"/>
    <w:rsid w:val="004A6BA7"/>
    <w:rsid w:val="004A7EBF"/>
    <w:rsid w:val="004B00BB"/>
    <w:rsid w:val="004B097C"/>
    <w:rsid w:val="004B0A4E"/>
    <w:rsid w:val="004B15C7"/>
    <w:rsid w:val="004B1947"/>
    <w:rsid w:val="004B1EE6"/>
    <w:rsid w:val="004B3B40"/>
    <w:rsid w:val="004B5077"/>
    <w:rsid w:val="004B5A03"/>
    <w:rsid w:val="004B5A5B"/>
    <w:rsid w:val="004B5D55"/>
    <w:rsid w:val="004B6CC1"/>
    <w:rsid w:val="004B7DA2"/>
    <w:rsid w:val="004C19C7"/>
    <w:rsid w:val="004C3280"/>
    <w:rsid w:val="004C353F"/>
    <w:rsid w:val="004C37DA"/>
    <w:rsid w:val="004C3A63"/>
    <w:rsid w:val="004C3F81"/>
    <w:rsid w:val="004C46AF"/>
    <w:rsid w:val="004C485E"/>
    <w:rsid w:val="004C4CBE"/>
    <w:rsid w:val="004C531D"/>
    <w:rsid w:val="004C56E2"/>
    <w:rsid w:val="004C596A"/>
    <w:rsid w:val="004C5CE6"/>
    <w:rsid w:val="004C6A83"/>
    <w:rsid w:val="004C6C43"/>
    <w:rsid w:val="004D0280"/>
    <w:rsid w:val="004D0478"/>
    <w:rsid w:val="004D071B"/>
    <w:rsid w:val="004D0928"/>
    <w:rsid w:val="004D0F65"/>
    <w:rsid w:val="004D2815"/>
    <w:rsid w:val="004D2D83"/>
    <w:rsid w:val="004D2DEB"/>
    <w:rsid w:val="004D2E59"/>
    <w:rsid w:val="004D31BA"/>
    <w:rsid w:val="004D36B6"/>
    <w:rsid w:val="004D4579"/>
    <w:rsid w:val="004D52D5"/>
    <w:rsid w:val="004D5794"/>
    <w:rsid w:val="004D579D"/>
    <w:rsid w:val="004D6089"/>
    <w:rsid w:val="004D6B4C"/>
    <w:rsid w:val="004D7357"/>
    <w:rsid w:val="004D7445"/>
    <w:rsid w:val="004D7584"/>
    <w:rsid w:val="004D7969"/>
    <w:rsid w:val="004E0D10"/>
    <w:rsid w:val="004E1809"/>
    <w:rsid w:val="004E188E"/>
    <w:rsid w:val="004E268D"/>
    <w:rsid w:val="004E307A"/>
    <w:rsid w:val="004E33CB"/>
    <w:rsid w:val="004E36A3"/>
    <w:rsid w:val="004E43AF"/>
    <w:rsid w:val="004E4729"/>
    <w:rsid w:val="004E51C3"/>
    <w:rsid w:val="004E5317"/>
    <w:rsid w:val="004E556F"/>
    <w:rsid w:val="004E756A"/>
    <w:rsid w:val="004E77C0"/>
    <w:rsid w:val="004F0550"/>
    <w:rsid w:val="004F06FF"/>
    <w:rsid w:val="004F1B75"/>
    <w:rsid w:val="004F1CFC"/>
    <w:rsid w:val="004F1F91"/>
    <w:rsid w:val="004F2D35"/>
    <w:rsid w:val="004F3A7E"/>
    <w:rsid w:val="004F4965"/>
    <w:rsid w:val="004F4ABB"/>
    <w:rsid w:val="004F5588"/>
    <w:rsid w:val="004F643E"/>
    <w:rsid w:val="004F6464"/>
    <w:rsid w:val="004F647E"/>
    <w:rsid w:val="004F64C2"/>
    <w:rsid w:val="004F77F8"/>
    <w:rsid w:val="004F784F"/>
    <w:rsid w:val="004F7999"/>
    <w:rsid w:val="004F7F33"/>
    <w:rsid w:val="004F7F51"/>
    <w:rsid w:val="00500179"/>
    <w:rsid w:val="005003A8"/>
    <w:rsid w:val="005004D7"/>
    <w:rsid w:val="00500A01"/>
    <w:rsid w:val="00500CCB"/>
    <w:rsid w:val="005010C7"/>
    <w:rsid w:val="00501820"/>
    <w:rsid w:val="00502643"/>
    <w:rsid w:val="00502966"/>
    <w:rsid w:val="0050344C"/>
    <w:rsid w:val="005039C0"/>
    <w:rsid w:val="00504487"/>
    <w:rsid w:val="0050520A"/>
    <w:rsid w:val="00506189"/>
    <w:rsid w:val="005072E9"/>
    <w:rsid w:val="005104C4"/>
    <w:rsid w:val="00511F7A"/>
    <w:rsid w:val="00512761"/>
    <w:rsid w:val="005139A0"/>
    <w:rsid w:val="0051406A"/>
    <w:rsid w:val="00514190"/>
    <w:rsid w:val="00514271"/>
    <w:rsid w:val="0051538E"/>
    <w:rsid w:val="00516101"/>
    <w:rsid w:val="005163BE"/>
    <w:rsid w:val="00516402"/>
    <w:rsid w:val="0051675F"/>
    <w:rsid w:val="00517254"/>
    <w:rsid w:val="005174CF"/>
    <w:rsid w:val="00517B3A"/>
    <w:rsid w:val="005205E8"/>
    <w:rsid w:val="00521965"/>
    <w:rsid w:val="005237F4"/>
    <w:rsid w:val="0052437B"/>
    <w:rsid w:val="00524EF7"/>
    <w:rsid w:val="00525B19"/>
    <w:rsid w:val="00525BA3"/>
    <w:rsid w:val="005263C1"/>
    <w:rsid w:val="0052668C"/>
    <w:rsid w:val="00526987"/>
    <w:rsid w:val="00527228"/>
    <w:rsid w:val="00527664"/>
    <w:rsid w:val="0052768F"/>
    <w:rsid w:val="00527D43"/>
    <w:rsid w:val="00527E17"/>
    <w:rsid w:val="00530324"/>
    <w:rsid w:val="00530873"/>
    <w:rsid w:val="00530A27"/>
    <w:rsid w:val="00530AFB"/>
    <w:rsid w:val="00530ED5"/>
    <w:rsid w:val="005311EE"/>
    <w:rsid w:val="00531793"/>
    <w:rsid w:val="00531F67"/>
    <w:rsid w:val="00533835"/>
    <w:rsid w:val="00533849"/>
    <w:rsid w:val="0053393C"/>
    <w:rsid w:val="00533E2F"/>
    <w:rsid w:val="00533FCA"/>
    <w:rsid w:val="0053436F"/>
    <w:rsid w:val="00535E2C"/>
    <w:rsid w:val="0053620C"/>
    <w:rsid w:val="00536634"/>
    <w:rsid w:val="00536C04"/>
    <w:rsid w:val="005374DF"/>
    <w:rsid w:val="005375CB"/>
    <w:rsid w:val="00537F90"/>
    <w:rsid w:val="005401E0"/>
    <w:rsid w:val="00540210"/>
    <w:rsid w:val="0054088F"/>
    <w:rsid w:val="0054168F"/>
    <w:rsid w:val="00541D3A"/>
    <w:rsid w:val="00541E59"/>
    <w:rsid w:val="00541FCF"/>
    <w:rsid w:val="00542759"/>
    <w:rsid w:val="005428F6"/>
    <w:rsid w:val="00542AC9"/>
    <w:rsid w:val="00542B91"/>
    <w:rsid w:val="005435C6"/>
    <w:rsid w:val="00543925"/>
    <w:rsid w:val="00545124"/>
    <w:rsid w:val="005459D7"/>
    <w:rsid w:val="00546456"/>
    <w:rsid w:val="005472BF"/>
    <w:rsid w:val="005475D8"/>
    <w:rsid w:val="00550915"/>
    <w:rsid w:val="00551505"/>
    <w:rsid w:val="00551653"/>
    <w:rsid w:val="00551BF6"/>
    <w:rsid w:val="00551EA9"/>
    <w:rsid w:val="005525B6"/>
    <w:rsid w:val="00553508"/>
    <w:rsid w:val="00553AA1"/>
    <w:rsid w:val="00553D39"/>
    <w:rsid w:val="00553F6A"/>
    <w:rsid w:val="00554FE1"/>
    <w:rsid w:val="00555157"/>
    <w:rsid w:val="00555DD0"/>
    <w:rsid w:val="00555DE1"/>
    <w:rsid w:val="0055663F"/>
    <w:rsid w:val="00556668"/>
    <w:rsid w:val="00556740"/>
    <w:rsid w:val="00556953"/>
    <w:rsid w:val="00556CBB"/>
    <w:rsid w:val="005576FA"/>
    <w:rsid w:val="00560283"/>
    <w:rsid w:val="00560B6E"/>
    <w:rsid w:val="00561AAF"/>
    <w:rsid w:val="00562BE9"/>
    <w:rsid w:val="005631B8"/>
    <w:rsid w:val="005635D3"/>
    <w:rsid w:val="0056376C"/>
    <w:rsid w:val="00563FBC"/>
    <w:rsid w:val="00564693"/>
    <w:rsid w:val="005646B0"/>
    <w:rsid w:val="005646F3"/>
    <w:rsid w:val="00564B78"/>
    <w:rsid w:val="00565479"/>
    <w:rsid w:val="00565A16"/>
    <w:rsid w:val="005660CE"/>
    <w:rsid w:val="00566269"/>
    <w:rsid w:val="00566CC5"/>
    <w:rsid w:val="00567219"/>
    <w:rsid w:val="005672BF"/>
    <w:rsid w:val="00567452"/>
    <w:rsid w:val="00567673"/>
    <w:rsid w:val="005676E7"/>
    <w:rsid w:val="00570040"/>
    <w:rsid w:val="005714C2"/>
    <w:rsid w:val="00571B43"/>
    <w:rsid w:val="00571F72"/>
    <w:rsid w:val="0057292A"/>
    <w:rsid w:val="005733A7"/>
    <w:rsid w:val="00573942"/>
    <w:rsid w:val="005744ED"/>
    <w:rsid w:val="00574737"/>
    <w:rsid w:val="005747EB"/>
    <w:rsid w:val="005752C2"/>
    <w:rsid w:val="00575C5E"/>
    <w:rsid w:val="0057604C"/>
    <w:rsid w:val="0057666F"/>
    <w:rsid w:val="00576785"/>
    <w:rsid w:val="00576B12"/>
    <w:rsid w:val="005778C5"/>
    <w:rsid w:val="0058015A"/>
    <w:rsid w:val="00580DA0"/>
    <w:rsid w:val="00580E6C"/>
    <w:rsid w:val="005811B6"/>
    <w:rsid w:val="005811E2"/>
    <w:rsid w:val="0058313B"/>
    <w:rsid w:val="0058331B"/>
    <w:rsid w:val="005837EC"/>
    <w:rsid w:val="0058446F"/>
    <w:rsid w:val="00585D4B"/>
    <w:rsid w:val="005866D1"/>
    <w:rsid w:val="005868DB"/>
    <w:rsid w:val="00586AAC"/>
    <w:rsid w:val="00586BEC"/>
    <w:rsid w:val="005873CA"/>
    <w:rsid w:val="0058755E"/>
    <w:rsid w:val="005905C0"/>
    <w:rsid w:val="00591936"/>
    <w:rsid w:val="00592D62"/>
    <w:rsid w:val="005932D0"/>
    <w:rsid w:val="00595B61"/>
    <w:rsid w:val="00595EC1"/>
    <w:rsid w:val="00596D52"/>
    <w:rsid w:val="00596D95"/>
    <w:rsid w:val="00596F6B"/>
    <w:rsid w:val="00596FD0"/>
    <w:rsid w:val="005976F1"/>
    <w:rsid w:val="00597993"/>
    <w:rsid w:val="005979E8"/>
    <w:rsid w:val="00597B46"/>
    <w:rsid w:val="00597C83"/>
    <w:rsid w:val="005A11DF"/>
    <w:rsid w:val="005A1600"/>
    <w:rsid w:val="005A1A47"/>
    <w:rsid w:val="005A2117"/>
    <w:rsid w:val="005A2516"/>
    <w:rsid w:val="005A2BCC"/>
    <w:rsid w:val="005A3455"/>
    <w:rsid w:val="005A38A2"/>
    <w:rsid w:val="005A3D3C"/>
    <w:rsid w:val="005A3F66"/>
    <w:rsid w:val="005A49B1"/>
    <w:rsid w:val="005A4D2F"/>
    <w:rsid w:val="005A4EC6"/>
    <w:rsid w:val="005A577D"/>
    <w:rsid w:val="005A5839"/>
    <w:rsid w:val="005A5BCB"/>
    <w:rsid w:val="005A60C9"/>
    <w:rsid w:val="005A6613"/>
    <w:rsid w:val="005A67FE"/>
    <w:rsid w:val="005A687B"/>
    <w:rsid w:val="005A6AB7"/>
    <w:rsid w:val="005A6CAC"/>
    <w:rsid w:val="005B059F"/>
    <w:rsid w:val="005B0CF4"/>
    <w:rsid w:val="005B1C47"/>
    <w:rsid w:val="005B37A7"/>
    <w:rsid w:val="005B3CA2"/>
    <w:rsid w:val="005B4448"/>
    <w:rsid w:val="005B4ECB"/>
    <w:rsid w:val="005B555C"/>
    <w:rsid w:val="005B5B17"/>
    <w:rsid w:val="005B6723"/>
    <w:rsid w:val="005B733C"/>
    <w:rsid w:val="005B75B4"/>
    <w:rsid w:val="005B7A38"/>
    <w:rsid w:val="005B7D24"/>
    <w:rsid w:val="005C0094"/>
    <w:rsid w:val="005C0245"/>
    <w:rsid w:val="005C03FE"/>
    <w:rsid w:val="005C09A7"/>
    <w:rsid w:val="005C1630"/>
    <w:rsid w:val="005C2191"/>
    <w:rsid w:val="005C2220"/>
    <w:rsid w:val="005C2E23"/>
    <w:rsid w:val="005C406E"/>
    <w:rsid w:val="005C41F5"/>
    <w:rsid w:val="005C453E"/>
    <w:rsid w:val="005C4E5B"/>
    <w:rsid w:val="005C61C1"/>
    <w:rsid w:val="005D0056"/>
    <w:rsid w:val="005D07E9"/>
    <w:rsid w:val="005D0A6D"/>
    <w:rsid w:val="005D0BBE"/>
    <w:rsid w:val="005D11F2"/>
    <w:rsid w:val="005D1868"/>
    <w:rsid w:val="005D1AB9"/>
    <w:rsid w:val="005D2725"/>
    <w:rsid w:val="005D28FD"/>
    <w:rsid w:val="005D3A33"/>
    <w:rsid w:val="005D4174"/>
    <w:rsid w:val="005D43C7"/>
    <w:rsid w:val="005D5750"/>
    <w:rsid w:val="005D65E0"/>
    <w:rsid w:val="005D6A08"/>
    <w:rsid w:val="005E03E0"/>
    <w:rsid w:val="005E0A19"/>
    <w:rsid w:val="005E3019"/>
    <w:rsid w:val="005E33CA"/>
    <w:rsid w:val="005E3B0D"/>
    <w:rsid w:val="005E424A"/>
    <w:rsid w:val="005E59C2"/>
    <w:rsid w:val="005E6FE4"/>
    <w:rsid w:val="005E705D"/>
    <w:rsid w:val="005E77A8"/>
    <w:rsid w:val="005F0A55"/>
    <w:rsid w:val="005F11C9"/>
    <w:rsid w:val="005F1E87"/>
    <w:rsid w:val="005F2AF4"/>
    <w:rsid w:val="005F3866"/>
    <w:rsid w:val="005F3B44"/>
    <w:rsid w:val="005F506B"/>
    <w:rsid w:val="005F5E93"/>
    <w:rsid w:val="005F6115"/>
    <w:rsid w:val="005F6B02"/>
    <w:rsid w:val="005F718F"/>
    <w:rsid w:val="006008EC"/>
    <w:rsid w:val="00600EC8"/>
    <w:rsid w:val="00600F4F"/>
    <w:rsid w:val="0060115A"/>
    <w:rsid w:val="00601208"/>
    <w:rsid w:val="0060223B"/>
    <w:rsid w:val="00603157"/>
    <w:rsid w:val="006036DE"/>
    <w:rsid w:val="00603CF6"/>
    <w:rsid w:val="00603EDC"/>
    <w:rsid w:val="006051C4"/>
    <w:rsid w:val="0060570B"/>
    <w:rsid w:val="006066C1"/>
    <w:rsid w:val="00607E81"/>
    <w:rsid w:val="0061081F"/>
    <w:rsid w:val="00610EE6"/>
    <w:rsid w:val="00611187"/>
    <w:rsid w:val="006117C1"/>
    <w:rsid w:val="00612A00"/>
    <w:rsid w:val="00612D34"/>
    <w:rsid w:val="00612E8D"/>
    <w:rsid w:val="006132B2"/>
    <w:rsid w:val="006140FC"/>
    <w:rsid w:val="00616051"/>
    <w:rsid w:val="006205F8"/>
    <w:rsid w:val="006209D3"/>
    <w:rsid w:val="006218E7"/>
    <w:rsid w:val="00621B6E"/>
    <w:rsid w:val="0062259A"/>
    <w:rsid w:val="006226CA"/>
    <w:rsid w:val="00622874"/>
    <w:rsid w:val="006229F6"/>
    <w:rsid w:val="00622B11"/>
    <w:rsid w:val="00622E7C"/>
    <w:rsid w:val="0062393A"/>
    <w:rsid w:val="00625CC6"/>
    <w:rsid w:val="006266CD"/>
    <w:rsid w:val="006274D0"/>
    <w:rsid w:val="006276E2"/>
    <w:rsid w:val="006279A7"/>
    <w:rsid w:val="00627B9D"/>
    <w:rsid w:val="00627F86"/>
    <w:rsid w:val="0063149C"/>
    <w:rsid w:val="0063150F"/>
    <w:rsid w:val="0063162B"/>
    <w:rsid w:val="006319DB"/>
    <w:rsid w:val="00632C6C"/>
    <w:rsid w:val="00633314"/>
    <w:rsid w:val="00633377"/>
    <w:rsid w:val="006333D8"/>
    <w:rsid w:val="00633B8B"/>
    <w:rsid w:val="00634DA6"/>
    <w:rsid w:val="00635AFE"/>
    <w:rsid w:val="00637179"/>
    <w:rsid w:val="006373D8"/>
    <w:rsid w:val="00637B12"/>
    <w:rsid w:val="0064070E"/>
    <w:rsid w:val="00640C53"/>
    <w:rsid w:val="00641C0D"/>
    <w:rsid w:val="00641F09"/>
    <w:rsid w:val="00642416"/>
    <w:rsid w:val="0064280D"/>
    <w:rsid w:val="00642BD5"/>
    <w:rsid w:val="006434EE"/>
    <w:rsid w:val="006451E3"/>
    <w:rsid w:val="00646371"/>
    <w:rsid w:val="00646A8D"/>
    <w:rsid w:val="00646EF0"/>
    <w:rsid w:val="00647138"/>
    <w:rsid w:val="00647553"/>
    <w:rsid w:val="00647719"/>
    <w:rsid w:val="00647BF6"/>
    <w:rsid w:val="006505C0"/>
    <w:rsid w:val="00650C96"/>
    <w:rsid w:val="006514C5"/>
    <w:rsid w:val="00651AF9"/>
    <w:rsid w:val="00652858"/>
    <w:rsid w:val="00652EB2"/>
    <w:rsid w:val="00653DFF"/>
    <w:rsid w:val="00655808"/>
    <w:rsid w:val="00656252"/>
    <w:rsid w:val="00656347"/>
    <w:rsid w:val="00656D34"/>
    <w:rsid w:val="00657B5A"/>
    <w:rsid w:val="0066005E"/>
    <w:rsid w:val="00660469"/>
    <w:rsid w:val="00660709"/>
    <w:rsid w:val="00660D41"/>
    <w:rsid w:val="006611A8"/>
    <w:rsid w:val="0066154D"/>
    <w:rsid w:val="00661878"/>
    <w:rsid w:val="00661DB2"/>
    <w:rsid w:val="00661E08"/>
    <w:rsid w:val="006624BD"/>
    <w:rsid w:val="0066555F"/>
    <w:rsid w:val="006672A0"/>
    <w:rsid w:val="00667BF3"/>
    <w:rsid w:val="006703D9"/>
    <w:rsid w:val="00670532"/>
    <w:rsid w:val="006718DE"/>
    <w:rsid w:val="00673081"/>
    <w:rsid w:val="00674A6A"/>
    <w:rsid w:val="00674EAF"/>
    <w:rsid w:val="006761D1"/>
    <w:rsid w:val="006762CC"/>
    <w:rsid w:val="00676447"/>
    <w:rsid w:val="00676AC6"/>
    <w:rsid w:val="00676CF0"/>
    <w:rsid w:val="006771FE"/>
    <w:rsid w:val="0067760D"/>
    <w:rsid w:val="006777CD"/>
    <w:rsid w:val="00680BB1"/>
    <w:rsid w:val="00680DDD"/>
    <w:rsid w:val="00681115"/>
    <w:rsid w:val="00681496"/>
    <w:rsid w:val="006814EA"/>
    <w:rsid w:val="00682C88"/>
    <w:rsid w:val="006859E7"/>
    <w:rsid w:val="006865A2"/>
    <w:rsid w:val="00686E71"/>
    <w:rsid w:val="00686F15"/>
    <w:rsid w:val="00687E49"/>
    <w:rsid w:val="00687F12"/>
    <w:rsid w:val="0069060A"/>
    <w:rsid w:val="006906CB"/>
    <w:rsid w:val="00690DD3"/>
    <w:rsid w:val="00691312"/>
    <w:rsid w:val="00691BCF"/>
    <w:rsid w:val="00692FEA"/>
    <w:rsid w:val="006930B6"/>
    <w:rsid w:val="006936E1"/>
    <w:rsid w:val="00693985"/>
    <w:rsid w:val="00693D95"/>
    <w:rsid w:val="00694C48"/>
    <w:rsid w:val="00694E89"/>
    <w:rsid w:val="00696129"/>
    <w:rsid w:val="00696A09"/>
    <w:rsid w:val="00696E0A"/>
    <w:rsid w:val="00697BFE"/>
    <w:rsid w:val="006A0360"/>
    <w:rsid w:val="006A0AFA"/>
    <w:rsid w:val="006A144B"/>
    <w:rsid w:val="006A18C4"/>
    <w:rsid w:val="006A1E00"/>
    <w:rsid w:val="006A2D97"/>
    <w:rsid w:val="006A316F"/>
    <w:rsid w:val="006A39A2"/>
    <w:rsid w:val="006A4B90"/>
    <w:rsid w:val="006A50AA"/>
    <w:rsid w:val="006A568B"/>
    <w:rsid w:val="006A6D09"/>
    <w:rsid w:val="006A7384"/>
    <w:rsid w:val="006A7B3C"/>
    <w:rsid w:val="006B0611"/>
    <w:rsid w:val="006B0AE0"/>
    <w:rsid w:val="006B1099"/>
    <w:rsid w:val="006B142B"/>
    <w:rsid w:val="006B1B85"/>
    <w:rsid w:val="006B1C2D"/>
    <w:rsid w:val="006B2CF8"/>
    <w:rsid w:val="006B4E43"/>
    <w:rsid w:val="006B5734"/>
    <w:rsid w:val="006B5AA6"/>
    <w:rsid w:val="006B5C31"/>
    <w:rsid w:val="006B5E99"/>
    <w:rsid w:val="006B6C4C"/>
    <w:rsid w:val="006B6D80"/>
    <w:rsid w:val="006B79EE"/>
    <w:rsid w:val="006C1027"/>
    <w:rsid w:val="006C27D3"/>
    <w:rsid w:val="006C2BCF"/>
    <w:rsid w:val="006C430F"/>
    <w:rsid w:val="006C4333"/>
    <w:rsid w:val="006C4461"/>
    <w:rsid w:val="006C44C8"/>
    <w:rsid w:val="006C463A"/>
    <w:rsid w:val="006C523D"/>
    <w:rsid w:val="006C5809"/>
    <w:rsid w:val="006C5B67"/>
    <w:rsid w:val="006C620A"/>
    <w:rsid w:val="006C6855"/>
    <w:rsid w:val="006C767C"/>
    <w:rsid w:val="006C7F50"/>
    <w:rsid w:val="006D02AE"/>
    <w:rsid w:val="006D02D5"/>
    <w:rsid w:val="006D0755"/>
    <w:rsid w:val="006D137F"/>
    <w:rsid w:val="006D29DA"/>
    <w:rsid w:val="006D3BBE"/>
    <w:rsid w:val="006D5C39"/>
    <w:rsid w:val="006D6857"/>
    <w:rsid w:val="006D74B7"/>
    <w:rsid w:val="006D7B55"/>
    <w:rsid w:val="006E2FD8"/>
    <w:rsid w:val="006E3717"/>
    <w:rsid w:val="006E4058"/>
    <w:rsid w:val="006E49EE"/>
    <w:rsid w:val="006E5142"/>
    <w:rsid w:val="006E5A94"/>
    <w:rsid w:val="006E6965"/>
    <w:rsid w:val="006E6C83"/>
    <w:rsid w:val="006E75A6"/>
    <w:rsid w:val="006F0B10"/>
    <w:rsid w:val="006F1592"/>
    <w:rsid w:val="006F17B1"/>
    <w:rsid w:val="006F19B1"/>
    <w:rsid w:val="006F1CEB"/>
    <w:rsid w:val="006F3CA4"/>
    <w:rsid w:val="006F3E35"/>
    <w:rsid w:val="006F41D5"/>
    <w:rsid w:val="006F4C80"/>
    <w:rsid w:val="006F4DF8"/>
    <w:rsid w:val="006F64E7"/>
    <w:rsid w:val="006F65A4"/>
    <w:rsid w:val="006F6B56"/>
    <w:rsid w:val="00700B6C"/>
    <w:rsid w:val="0070148C"/>
    <w:rsid w:val="007016BD"/>
    <w:rsid w:val="007019A5"/>
    <w:rsid w:val="00701D8E"/>
    <w:rsid w:val="00702D9F"/>
    <w:rsid w:val="007031E8"/>
    <w:rsid w:val="007032A0"/>
    <w:rsid w:val="00703B7D"/>
    <w:rsid w:val="007055EA"/>
    <w:rsid w:val="00705799"/>
    <w:rsid w:val="00705858"/>
    <w:rsid w:val="00710998"/>
    <w:rsid w:val="00711E34"/>
    <w:rsid w:val="0071376E"/>
    <w:rsid w:val="007149DF"/>
    <w:rsid w:val="00714C14"/>
    <w:rsid w:val="007159CD"/>
    <w:rsid w:val="00715DD6"/>
    <w:rsid w:val="00716111"/>
    <w:rsid w:val="00716FF8"/>
    <w:rsid w:val="0071725C"/>
    <w:rsid w:val="00717407"/>
    <w:rsid w:val="00717EB5"/>
    <w:rsid w:val="007202C8"/>
    <w:rsid w:val="0072032C"/>
    <w:rsid w:val="0072178E"/>
    <w:rsid w:val="00722674"/>
    <w:rsid w:val="00722734"/>
    <w:rsid w:val="00722766"/>
    <w:rsid w:val="00723267"/>
    <w:rsid w:val="007239F7"/>
    <w:rsid w:val="00723E51"/>
    <w:rsid w:val="007240A1"/>
    <w:rsid w:val="007245A4"/>
    <w:rsid w:val="00725F03"/>
    <w:rsid w:val="007261A7"/>
    <w:rsid w:val="00726635"/>
    <w:rsid w:val="00727591"/>
    <w:rsid w:val="00727656"/>
    <w:rsid w:val="007276FA"/>
    <w:rsid w:val="007304DF"/>
    <w:rsid w:val="00730BD3"/>
    <w:rsid w:val="00730FE8"/>
    <w:rsid w:val="00731F0C"/>
    <w:rsid w:val="0073211B"/>
    <w:rsid w:val="0073233A"/>
    <w:rsid w:val="0073391F"/>
    <w:rsid w:val="00733B82"/>
    <w:rsid w:val="00733C92"/>
    <w:rsid w:val="007341A2"/>
    <w:rsid w:val="00734A54"/>
    <w:rsid w:val="0073566A"/>
    <w:rsid w:val="00736ABC"/>
    <w:rsid w:val="0073765F"/>
    <w:rsid w:val="00737DC3"/>
    <w:rsid w:val="00737E98"/>
    <w:rsid w:val="00740F64"/>
    <w:rsid w:val="007422FF"/>
    <w:rsid w:val="0074314D"/>
    <w:rsid w:val="0074346B"/>
    <w:rsid w:val="00743B68"/>
    <w:rsid w:val="00743D6E"/>
    <w:rsid w:val="00743E26"/>
    <w:rsid w:val="00743EAC"/>
    <w:rsid w:val="007451CF"/>
    <w:rsid w:val="00745579"/>
    <w:rsid w:val="0074572B"/>
    <w:rsid w:val="00745756"/>
    <w:rsid w:val="007459BD"/>
    <w:rsid w:val="007468F3"/>
    <w:rsid w:val="00746A46"/>
    <w:rsid w:val="0074700C"/>
    <w:rsid w:val="00747141"/>
    <w:rsid w:val="007476E4"/>
    <w:rsid w:val="00747965"/>
    <w:rsid w:val="00750808"/>
    <w:rsid w:val="0075104E"/>
    <w:rsid w:val="00751F92"/>
    <w:rsid w:val="00752416"/>
    <w:rsid w:val="007524F4"/>
    <w:rsid w:val="00752931"/>
    <w:rsid w:val="00752AE1"/>
    <w:rsid w:val="00752B6A"/>
    <w:rsid w:val="00752C8B"/>
    <w:rsid w:val="00753C81"/>
    <w:rsid w:val="00753E8E"/>
    <w:rsid w:val="00754097"/>
    <w:rsid w:val="00755252"/>
    <w:rsid w:val="00755935"/>
    <w:rsid w:val="00756F09"/>
    <w:rsid w:val="00757E75"/>
    <w:rsid w:val="0076049A"/>
    <w:rsid w:val="00760660"/>
    <w:rsid w:val="00760A39"/>
    <w:rsid w:val="00761004"/>
    <w:rsid w:val="00761F77"/>
    <w:rsid w:val="007630E9"/>
    <w:rsid w:val="00763B50"/>
    <w:rsid w:val="00764A36"/>
    <w:rsid w:val="007651B3"/>
    <w:rsid w:val="007652D3"/>
    <w:rsid w:val="007662E3"/>
    <w:rsid w:val="00767108"/>
    <w:rsid w:val="007671BF"/>
    <w:rsid w:val="007711BA"/>
    <w:rsid w:val="00771469"/>
    <w:rsid w:val="007718DD"/>
    <w:rsid w:val="00772154"/>
    <w:rsid w:val="0077257D"/>
    <w:rsid w:val="00772A9D"/>
    <w:rsid w:val="00772DB2"/>
    <w:rsid w:val="00774901"/>
    <w:rsid w:val="00774B8E"/>
    <w:rsid w:val="007756A3"/>
    <w:rsid w:val="00775F66"/>
    <w:rsid w:val="0077666E"/>
    <w:rsid w:val="0077739B"/>
    <w:rsid w:val="00780EE4"/>
    <w:rsid w:val="00781013"/>
    <w:rsid w:val="00781E9A"/>
    <w:rsid w:val="007826AF"/>
    <w:rsid w:val="007826D9"/>
    <w:rsid w:val="00782E5D"/>
    <w:rsid w:val="0078320F"/>
    <w:rsid w:val="0078384C"/>
    <w:rsid w:val="007843AF"/>
    <w:rsid w:val="007873BC"/>
    <w:rsid w:val="007878AE"/>
    <w:rsid w:val="00790C36"/>
    <w:rsid w:val="00791256"/>
    <w:rsid w:val="0079139A"/>
    <w:rsid w:val="00791440"/>
    <w:rsid w:val="007923EE"/>
    <w:rsid w:val="00792752"/>
    <w:rsid w:val="0079279F"/>
    <w:rsid w:val="00795470"/>
    <w:rsid w:val="00795CBA"/>
    <w:rsid w:val="0079600D"/>
    <w:rsid w:val="0079681D"/>
    <w:rsid w:val="00796B45"/>
    <w:rsid w:val="00796C30"/>
    <w:rsid w:val="00797876"/>
    <w:rsid w:val="007A0022"/>
    <w:rsid w:val="007A02F1"/>
    <w:rsid w:val="007A05EA"/>
    <w:rsid w:val="007A1392"/>
    <w:rsid w:val="007A1504"/>
    <w:rsid w:val="007A1B59"/>
    <w:rsid w:val="007A1CBD"/>
    <w:rsid w:val="007A21F4"/>
    <w:rsid w:val="007A234C"/>
    <w:rsid w:val="007A27BC"/>
    <w:rsid w:val="007A2985"/>
    <w:rsid w:val="007A3231"/>
    <w:rsid w:val="007A487B"/>
    <w:rsid w:val="007A48E6"/>
    <w:rsid w:val="007A5286"/>
    <w:rsid w:val="007A52CC"/>
    <w:rsid w:val="007A568A"/>
    <w:rsid w:val="007A6772"/>
    <w:rsid w:val="007A683A"/>
    <w:rsid w:val="007A71E4"/>
    <w:rsid w:val="007A792D"/>
    <w:rsid w:val="007A7F12"/>
    <w:rsid w:val="007B0268"/>
    <w:rsid w:val="007B071F"/>
    <w:rsid w:val="007B090F"/>
    <w:rsid w:val="007B094D"/>
    <w:rsid w:val="007B124E"/>
    <w:rsid w:val="007B13CB"/>
    <w:rsid w:val="007B1615"/>
    <w:rsid w:val="007B1BE3"/>
    <w:rsid w:val="007B21B4"/>
    <w:rsid w:val="007B2345"/>
    <w:rsid w:val="007B2AF9"/>
    <w:rsid w:val="007B3682"/>
    <w:rsid w:val="007B3D0E"/>
    <w:rsid w:val="007B4A73"/>
    <w:rsid w:val="007B565F"/>
    <w:rsid w:val="007B6DAF"/>
    <w:rsid w:val="007B74EA"/>
    <w:rsid w:val="007C0CB4"/>
    <w:rsid w:val="007C10EA"/>
    <w:rsid w:val="007C133D"/>
    <w:rsid w:val="007C1417"/>
    <w:rsid w:val="007C2DDB"/>
    <w:rsid w:val="007C3519"/>
    <w:rsid w:val="007C3859"/>
    <w:rsid w:val="007C39D7"/>
    <w:rsid w:val="007C3D8A"/>
    <w:rsid w:val="007C3E7D"/>
    <w:rsid w:val="007C4BE7"/>
    <w:rsid w:val="007C545D"/>
    <w:rsid w:val="007C6182"/>
    <w:rsid w:val="007C6D7C"/>
    <w:rsid w:val="007C7336"/>
    <w:rsid w:val="007C76B1"/>
    <w:rsid w:val="007D013A"/>
    <w:rsid w:val="007D01D5"/>
    <w:rsid w:val="007D06F9"/>
    <w:rsid w:val="007D0A00"/>
    <w:rsid w:val="007D0AE7"/>
    <w:rsid w:val="007D264F"/>
    <w:rsid w:val="007D2DF7"/>
    <w:rsid w:val="007D426D"/>
    <w:rsid w:val="007D4298"/>
    <w:rsid w:val="007D671F"/>
    <w:rsid w:val="007D7819"/>
    <w:rsid w:val="007D7DC1"/>
    <w:rsid w:val="007E07B1"/>
    <w:rsid w:val="007E0840"/>
    <w:rsid w:val="007E0907"/>
    <w:rsid w:val="007E0A8A"/>
    <w:rsid w:val="007E0ACC"/>
    <w:rsid w:val="007E0B7B"/>
    <w:rsid w:val="007E1B89"/>
    <w:rsid w:val="007E2AC0"/>
    <w:rsid w:val="007E33BD"/>
    <w:rsid w:val="007E3B0C"/>
    <w:rsid w:val="007E3B7B"/>
    <w:rsid w:val="007E40B7"/>
    <w:rsid w:val="007E41A8"/>
    <w:rsid w:val="007E499A"/>
    <w:rsid w:val="007E56F2"/>
    <w:rsid w:val="007E5A5F"/>
    <w:rsid w:val="007E62F3"/>
    <w:rsid w:val="007E6CAE"/>
    <w:rsid w:val="007E7971"/>
    <w:rsid w:val="007F0052"/>
    <w:rsid w:val="007F02EA"/>
    <w:rsid w:val="007F0528"/>
    <w:rsid w:val="007F13CD"/>
    <w:rsid w:val="007F1940"/>
    <w:rsid w:val="007F1D9F"/>
    <w:rsid w:val="007F2B1D"/>
    <w:rsid w:val="007F2EE6"/>
    <w:rsid w:val="007F315C"/>
    <w:rsid w:val="007F3272"/>
    <w:rsid w:val="007F3A67"/>
    <w:rsid w:val="007F3F39"/>
    <w:rsid w:val="007F436A"/>
    <w:rsid w:val="007F498A"/>
    <w:rsid w:val="007F4FD2"/>
    <w:rsid w:val="007F53FF"/>
    <w:rsid w:val="007F6478"/>
    <w:rsid w:val="007F67A0"/>
    <w:rsid w:val="00801772"/>
    <w:rsid w:val="0080186A"/>
    <w:rsid w:val="008036BB"/>
    <w:rsid w:val="008037D0"/>
    <w:rsid w:val="00803E4E"/>
    <w:rsid w:val="00804001"/>
    <w:rsid w:val="00805242"/>
    <w:rsid w:val="00807A4D"/>
    <w:rsid w:val="00810E61"/>
    <w:rsid w:val="0081411A"/>
    <w:rsid w:val="0081429E"/>
    <w:rsid w:val="008167BC"/>
    <w:rsid w:val="008174EA"/>
    <w:rsid w:val="00817728"/>
    <w:rsid w:val="00820692"/>
    <w:rsid w:val="008208E4"/>
    <w:rsid w:val="00820D26"/>
    <w:rsid w:val="00821874"/>
    <w:rsid w:val="008238AE"/>
    <w:rsid w:val="00823E74"/>
    <w:rsid w:val="0082539F"/>
    <w:rsid w:val="00825669"/>
    <w:rsid w:val="008272A6"/>
    <w:rsid w:val="008273B7"/>
    <w:rsid w:val="00830CBE"/>
    <w:rsid w:val="0083142C"/>
    <w:rsid w:val="008320FF"/>
    <w:rsid w:val="00832922"/>
    <w:rsid w:val="008332EA"/>
    <w:rsid w:val="00833974"/>
    <w:rsid w:val="00833B33"/>
    <w:rsid w:val="008342BC"/>
    <w:rsid w:val="008342FD"/>
    <w:rsid w:val="00834DE1"/>
    <w:rsid w:val="008355ED"/>
    <w:rsid w:val="008356AE"/>
    <w:rsid w:val="00836C17"/>
    <w:rsid w:val="00836C6B"/>
    <w:rsid w:val="0083788B"/>
    <w:rsid w:val="00837C2A"/>
    <w:rsid w:val="00840A32"/>
    <w:rsid w:val="00841237"/>
    <w:rsid w:val="00841675"/>
    <w:rsid w:val="00842114"/>
    <w:rsid w:val="00842195"/>
    <w:rsid w:val="0084281C"/>
    <w:rsid w:val="00842CC2"/>
    <w:rsid w:val="008440D6"/>
    <w:rsid w:val="0084474E"/>
    <w:rsid w:val="00844AC0"/>
    <w:rsid w:val="00844E5D"/>
    <w:rsid w:val="00845546"/>
    <w:rsid w:val="00845D4E"/>
    <w:rsid w:val="00846146"/>
    <w:rsid w:val="00847D35"/>
    <w:rsid w:val="0085054A"/>
    <w:rsid w:val="00850864"/>
    <w:rsid w:val="0085286E"/>
    <w:rsid w:val="00853A1C"/>
    <w:rsid w:val="00853A97"/>
    <w:rsid w:val="00853F0A"/>
    <w:rsid w:val="00854A0D"/>
    <w:rsid w:val="00855F42"/>
    <w:rsid w:val="008565A4"/>
    <w:rsid w:val="008567EB"/>
    <w:rsid w:val="00856921"/>
    <w:rsid w:val="008569E1"/>
    <w:rsid w:val="008602CE"/>
    <w:rsid w:val="008602ED"/>
    <w:rsid w:val="008607EC"/>
    <w:rsid w:val="00860941"/>
    <w:rsid w:val="00860F66"/>
    <w:rsid w:val="00861275"/>
    <w:rsid w:val="008614DB"/>
    <w:rsid w:val="00862054"/>
    <w:rsid w:val="0086256E"/>
    <w:rsid w:val="00864272"/>
    <w:rsid w:val="00864B3D"/>
    <w:rsid w:val="0086502B"/>
    <w:rsid w:val="0086586E"/>
    <w:rsid w:val="00865F25"/>
    <w:rsid w:val="00866AE0"/>
    <w:rsid w:val="0086767C"/>
    <w:rsid w:val="00867DCE"/>
    <w:rsid w:val="0087032E"/>
    <w:rsid w:val="00870E6A"/>
    <w:rsid w:val="00871444"/>
    <w:rsid w:val="0087163E"/>
    <w:rsid w:val="00871827"/>
    <w:rsid w:val="00871915"/>
    <w:rsid w:val="00872290"/>
    <w:rsid w:val="00872568"/>
    <w:rsid w:val="00872E54"/>
    <w:rsid w:val="00873579"/>
    <w:rsid w:val="00873D0D"/>
    <w:rsid w:val="00873E21"/>
    <w:rsid w:val="0087471C"/>
    <w:rsid w:val="0087483F"/>
    <w:rsid w:val="0087488E"/>
    <w:rsid w:val="00875925"/>
    <w:rsid w:val="00875BC3"/>
    <w:rsid w:val="00875E12"/>
    <w:rsid w:val="0087611A"/>
    <w:rsid w:val="0087642B"/>
    <w:rsid w:val="00876A9E"/>
    <w:rsid w:val="0087701A"/>
    <w:rsid w:val="00877231"/>
    <w:rsid w:val="008774DD"/>
    <w:rsid w:val="0088059F"/>
    <w:rsid w:val="00881CA7"/>
    <w:rsid w:val="0088216E"/>
    <w:rsid w:val="00882D79"/>
    <w:rsid w:val="00882E6D"/>
    <w:rsid w:val="0088318B"/>
    <w:rsid w:val="00883211"/>
    <w:rsid w:val="00883A25"/>
    <w:rsid w:val="00883C2C"/>
    <w:rsid w:val="0088576E"/>
    <w:rsid w:val="00885E93"/>
    <w:rsid w:val="00891A98"/>
    <w:rsid w:val="00891CB5"/>
    <w:rsid w:val="0089207F"/>
    <w:rsid w:val="008934A7"/>
    <w:rsid w:val="00893B72"/>
    <w:rsid w:val="00893D17"/>
    <w:rsid w:val="00893EDC"/>
    <w:rsid w:val="008946AF"/>
    <w:rsid w:val="00894E73"/>
    <w:rsid w:val="008956F6"/>
    <w:rsid w:val="00895E22"/>
    <w:rsid w:val="00895FAE"/>
    <w:rsid w:val="0089644C"/>
    <w:rsid w:val="008970C7"/>
    <w:rsid w:val="0089736D"/>
    <w:rsid w:val="00897F35"/>
    <w:rsid w:val="008A0BF8"/>
    <w:rsid w:val="008A0FED"/>
    <w:rsid w:val="008A1E45"/>
    <w:rsid w:val="008A2BC4"/>
    <w:rsid w:val="008A3856"/>
    <w:rsid w:val="008A390F"/>
    <w:rsid w:val="008A4635"/>
    <w:rsid w:val="008A5AB5"/>
    <w:rsid w:val="008A5B16"/>
    <w:rsid w:val="008A6A6E"/>
    <w:rsid w:val="008A7A11"/>
    <w:rsid w:val="008B05BB"/>
    <w:rsid w:val="008B1227"/>
    <w:rsid w:val="008B19CD"/>
    <w:rsid w:val="008B1F1F"/>
    <w:rsid w:val="008B2737"/>
    <w:rsid w:val="008B5313"/>
    <w:rsid w:val="008B54B0"/>
    <w:rsid w:val="008B56BA"/>
    <w:rsid w:val="008B5BE1"/>
    <w:rsid w:val="008B65D3"/>
    <w:rsid w:val="008B74B0"/>
    <w:rsid w:val="008C0177"/>
    <w:rsid w:val="008C066D"/>
    <w:rsid w:val="008C0FF4"/>
    <w:rsid w:val="008C2131"/>
    <w:rsid w:val="008C22EA"/>
    <w:rsid w:val="008C2E62"/>
    <w:rsid w:val="008C3852"/>
    <w:rsid w:val="008C38EB"/>
    <w:rsid w:val="008C3C86"/>
    <w:rsid w:val="008C448A"/>
    <w:rsid w:val="008C4AF1"/>
    <w:rsid w:val="008C4FB3"/>
    <w:rsid w:val="008C518C"/>
    <w:rsid w:val="008C53BB"/>
    <w:rsid w:val="008C7124"/>
    <w:rsid w:val="008D0102"/>
    <w:rsid w:val="008D0263"/>
    <w:rsid w:val="008D0CFB"/>
    <w:rsid w:val="008D0ED9"/>
    <w:rsid w:val="008D194B"/>
    <w:rsid w:val="008D21EC"/>
    <w:rsid w:val="008D236B"/>
    <w:rsid w:val="008D2B1F"/>
    <w:rsid w:val="008D30EA"/>
    <w:rsid w:val="008D3A13"/>
    <w:rsid w:val="008D3A39"/>
    <w:rsid w:val="008D3C21"/>
    <w:rsid w:val="008D515E"/>
    <w:rsid w:val="008D6B14"/>
    <w:rsid w:val="008D7A52"/>
    <w:rsid w:val="008D7ACF"/>
    <w:rsid w:val="008E00AC"/>
    <w:rsid w:val="008E0A11"/>
    <w:rsid w:val="008E0B3B"/>
    <w:rsid w:val="008E2A91"/>
    <w:rsid w:val="008E2E58"/>
    <w:rsid w:val="008E35F4"/>
    <w:rsid w:val="008E3B69"/>
    <w:rsid w:val="008E3C57"/>
    <w:rsid w:val="008E3EC6"/>
    <w:rsid w:val="008E4107"/>
    <w:rsid w:val="008E4743"/>
    <w:rsid w:val="008E4D38"/>
    <w:rsid w:val="008E5184"/>
    <w:rsid w:val="008E55EC"/>
    <w:rsid w:val="008E6166"/>
    <w:rsid w:val="008E6AEA"/>
    <w:rsid w:val="008F0885"/>
    <w:rsid w:val="008F0AAE"/>
    <w:rsid w:val="008F291E"/>
    <w:rsid w:val="008F2A25"/>
    <w:rsid w:val="008F4699"/>
    <w:rsid w:val="008F46D0"/>
    <w:rsid w:val="008F4D65"/>
    <w:rsid w:val="008F504D"/>
    <w:rsid w:val="008F5793"/>
    <w:rsid w:val="008F596F"/>
    <w:rsid w:val="008F6D98"/>
    <w:rsid w:val="008F7E31"/>
    <w:rsid w:val="008F7EF2"/>
    <w:rsid w:val="00900494"/>
    <w:rsid w:val="009016A0"/>
    <w:rsid w:val="00902F57"/>
    <w:rsid w:val="00903156"/>
    <w:rsid w:val="00903543"/>
    <w:rsid w:val="00903D86"/>
    <w:rsid w:val="00903DE5"/>
    <w:rsid w:val="0090412D"/>
    <w:rsid w:val="00904C2E"/>
    <w:rsid w:val="009053D6"/>
    <w:rsid w:val="00905F4B"/>
    <w:rsid w:val="0090681C"/>
    <w:rsid w:val="00906F8D"/>
    <w:rsid w:val="00907028"/>
    <w:rsid w:val="009070AF"/>
    <w:rsid w:val="00910E69"/>
    <w:rsid w:val="009110D1"/>
    <w:rsid w:val="00911AF2"/>
    <w:rsid w:val="0091241D"/>
    <w:rsid w:val="00912612"/>
    <w:rsid w:val="00912DF5"/>
    <w:rsid w:val="00913015"/>
    <w:rsid w:val="00913486"/>
    <w:rsid w:val="00913A64"/>
    <w:rsid w:val="00914633"/>
    <w:rsid w:val="009146C2"/>
    <w:rsid w:val="00914A13"/>
    <w:rsid w:val="00914E03"/>
    <w:rsid w:val="0091650C"/>
    <w:rsid w:val="00920E42"/>
    <w:rsid w:val="0092122D"/>
    <w:rsid w:val="009213E1"/>
    <w:rsid w:val="00921814"/>
    <w:rsid w:val="00922DFF"/>
    <w:rsid w:val="00923B88"/>
    <w:rsid w:val="0092425A"/>
    <w:rsid w:val="00925EEB"/>
    <w:rsid w:val="00926E99"/>
    <w:rsid w:val="00927552"/>
    <w:rsid w:val="009336CD"/>
    <w:rsid w:val="00934679"/>
    <w:rsid w:val="009346FA"/>
    <w:rsid w:val="00934940"/>
    <w:rsid w:val="00934F26"/>
    <w:rsid w:val="009358BA"/>
    <w:rsid w:val="00935ACB"/>
    <w:rsid w:val="00935EF8"/>
    <w:rsid w:val="00936F79"/>
    <w:rsid w:val="00937514"/>
    <w:rsid w:val="009379BB"/>
    <w:rsid w:val="00940251"/>
    <w:rsid w:val="0094046E"/>
    <w:rsid w:val="00941266"/>
    <w:rsid w:val="00941820"/>
    <w:rsid w:val="00941A4F"/>
    <w:rsid w:val="009426FB"/>
    <w:rsid w:val="0094365C"/>
    <w:rsid w:val="00943AD7"/>
    <w:rsid w:val="00943B2D"/>
    <w:rsid w:val="009448D5"/>
    <w:rsid w:val="00944F23"/>
    <w:rsid w:val="009451A3"/>
    <w:rsid w:val="009455E4"/>
    <w:rsid w:val="00945E75"/>
    <w:rsid w:val="00945FE0"/>
    <w:rsid w:val="009467E3"/>
    <w:rsid w:val="00947465"/>
    <w:rsid w:val="0094776E"/>
    <w:rsid w:val="00947C14"/>
    <w:rsid w:val="00952F06"/>
    <w:rsid w:val="0095304F"/>
    <w:rsid w:val="009534B8"/>
    <w:rsid w:val="0095446D"/>
    <w:rsid w:val="00955049"/>
    <w:rsid w:val="0095550C"/>
    <w:rsid w:val="00956480"/>
    <w:rsid w:val="0095656A"/>
    <w:rsid w:val="009566E2"/>
    <w:rsid w:val="0095682D"/>
    <w:rsid w:val="00957050"/>
    <w:rsid w:val="009606AF"/>
    <w:rsid w:val="0096081A"/>
    <w:rsid w:val="00960C7B"/>
    <w:rsid w:val="00960FB4"/>
    <w:rsid w:val="00965547"/>
    <w:rsid w:val="00965A4C"/>
    <w:rsid w:val="00965EFB"/>
    <w:rsid w:val="009667EA"/>
    <w:rsid w:val="00967337"/>
    <w:rsid w:val="009673F1"/>
    <w:rsid w:val="0096781B"/>
    <w:rsid w:val="00970110"/>
    <w:rsid w:val="0097079B"/>
    <w:rsid w:val="0097194F"/>
    <w:rsid w:val="009731DD"/>
    <w:rsid w:val="00973363"/>
    <w:rsid w:val="00973AAD"/>
    <w:rsid w:val="009750D6"/>
    <w:rsid w:val="00975B6F"/>
    <w:rsid w:val="009763D8"/>
    <w:rsid w:val="00976F69"/>
    <w:rsid w:val="00980263"/>
    <w:rsid w:val="00981C0B"/>
    <w:rsid w:val="0098201E"/>
    <w:rsid w:val="00982595"/>
    <w:rsid w:val="00982749"/>
    <w:rsid w:val="00983843"/>
    <w:rsid w:val="00983991"/>
    <w:rsid w:val="00983A9A"/>
    <w:rsid w:val="009849F0"/>
    <w:rsid w:val="0098603B"/>
    <w:rsid w:val="00986306"/>
    <w:rsid w:val="00986620"/>
    <w:rsid w:val="009866E1"/>
    <w:rsid w:val="00986B33"/>
    <w:rsid w:val="00986DB5"/>
    <w:rsid w:val="00986E27"/>
    <w:rsid w:val="00987462"/>
    <w:rsid w:val="00987467"/>
    <w:rsid w:val="0098788F"/>
    <w:rsid w:val="009904D1"/>
    <w:rsid w:val="009904FD"/>
    <w:rsid w:val="009905AC"/>
    <w:rsid w:val="00990B9E"/>
    <w:rsid w:val="009916AD"/>
    <w:rsid w:val="00991D83"/>
    <w:rsid w:val="00992BC8"/>
    <w:rsid w:val="00992DBD"/>
    <w:rsid w:val="00994702"/>
    <w:rsid w:val="00994EFB"/>
    <w:rsid w:val="0099509E"/>
    <w:rsid w:val="009950E2"/>
    <w:rsid w:val="009952C0"/>
    <w:rsid w:val="00995CFA"/>
    <w:rsid w:val="00995D1B"/>
    <w:rsid w:val="00996964"/>
    <w:rsid w:val="00997696"/>
    <w:rsid w:val="0099789C"/>
    <w:rsid w:val="009A1937"/>
    <w:rsid w:val="009A1B4F"/>
    <w:rsid w:val="009A1D16"/>
    <w:rsid w:val="009A1FBE"/>
    <w:rsid w:val="009A2019"/>
    <w:rsid w:val="009A2127"/>
    <w:rsid w:val="009A24D1"/>
    <w:rsid w:val="009A27C4"/>
    <w:rsid w:val="009A2E2F"/>
    <w:rsid w:val="009A3D44"/>
    <w:rsid w:val="009A41AE"/>
    <w:rsid w:val="009A4572"/>
    <w:rsid w:val="009A4642"/>
    <w:rsid w:val="009A4A1F"/>
    <w:rsid w:val="009A4CBA"/>
    <w:rsid w:val="009A5233"/>
    <w:rsid w:val="009A53D5"/>
    <w:rsid w:val="009A5859"/>
    <w:rsid w:val="009A589B"/>
    <w:rsid w:val="009A609D"/>
    <w:rsid w:val="009A6548"/>
    <w:rsid w:val="009A6C04"/>
    <w:rsid w:val="009A6CF8"/>
    <w:rsid w:val="009A7649"/>
    <w:rsid w:val="009A790E"/>
    <w:rsid w:val="009A796C"/>
    <w:rsid w:val="009B0DCB"/>
    <w:rsid w:val="009B1C17"/>
    <w:rsid w:val="009B1E27"/>
    <w:rsid w:val="009B341E"/>
    <w:rsid w:val="009B3B2B"/>
    <w:rsid w:val="009B3EE2"/>
    <w:rsid w:val="009B433A"/>
    <w:rsid w:val="009B44BD"/>
    <w:rsid w:val="009B4F67"/>
    <w:rsid w:val="009B5A37"/>
    <w:rsid w:val="009B6983"/>
    <w:rsid w:val="009B744C"/>
    <w:rsid w:val="009C0A9C"/>
    <w:rsid w:val="009C0B04"/>
    <w:rsid w:val="009C1266"/>
    <w:rsid w:val="009C14F2"/>
    <w:rsid w:val="009C15E3"/>
    <w:rsid w:val="009C1635"/>
    <w:rsid w:val="009C2025"/>
    <w:rsid w:val="009C2E41"/>
    <w:rsid w:val="009C35F4"/>
    <w:rsid w:val="009C379F"/>
    <w:rsid w:val="009C43E7"/>
    <w:rsid w:val="009C4B5B"/>
    <w:rsid w:val="009C5247"/>
    <w:rsid w:val="009C58AB"/>
    <w:rsid w:val="009C58D5"/>
    <w:rsid w:val="009C6145"/>
    <w:rsid w:val="009C6D45"/>
    <w:rsid w:val="009D0B88"/>
    <w:rsid w:val="009D0C1F"/>
    <w:rsid w:val="009D0C2A"/>
    <w:rsid w:val="009D10BF"/>
    <w:rsid w:val="009D13A3"/>
    <w:rsid w:val="009D13F6"/>
    <w:rsid w:val="009D1E68"/>
    <w:rsid w:val="009D355A"/>
    <w:rsid w:val="009D3ACE"/>
    <w:rsid w:val="009D4A08"/>
    <w:rsid w:val="009D531B"/>
    <w:rsid w:val="009D55B6"/>
    <w:rsid w:val="009D577F"/>
    <w:rsid w:val="009D658D"/>
    <w:rsid w:val="009D659A"/>
    <w:rsid w:val="009D68F8"/>
    <w:rsid w:val="009D6968"/>
    <w:rsid w:val="009D69EF"/>
    <w:rsid w:val="009D7478"/>
    <w:rsid w:val="009E00CE"/>
    <w:rsid w:val="009E026C"/>
    <w:rsid w:val="009E0601"/>
    <w:rsid w:val="009E0971"/>
    <w:rsid w:val="009E0BE4"/>
    <w:rsid w:val="009E0C9A"/>
    <w:rsid w:val="009E0D64"/>
    <w:rsid w:val="009E157E"/>
    <w:rsid w:val="009E2B6E"/>
    <w:rsid w:val="009E38CD"/>
    <w:rsid w:val="009E3A9C"/>
    <w:rsid w:val="009E40BD"/>
    <w:rsid w:val="009E4178"/>
    <w:rsid w:val="009E44A6"/>
    <w:rsid w:val="009E50E9"/>
    <w:rsid w:val="009E5899"/>
    <w:rsid w:val="009E5B1F"/>
    <w:rsid w:val="009E753E"/>
    <w:rsid w:val="009E7AD5"/>
    <w:rsid w:val="009E7E33"/>
    <w:rsid w:val="009F06F9"/>
    <w:rsid w:val="009F0CAF"/>
    <w:rsid w:val="009F1585"/>
    <w:rsid w:val="009F1869"/>
    <w:rsid w:val="009F1C2A"/>
    <w:rsid w:val="009F5146"/>
    <w:rsid w:val="009F680C"/>
    <w:rsid w:val="009F6B96"/>
    <w:rsid w:val="009F72D0"/>
    <w:rsid w:val="00A00129"/>
    <w:rsid w:val="00A00604"/>
    <w:rsid w:val="00A00664"/>
    <w:rsid w:val="00A00F1F"/>
    <w:rsid w:val="00A00F27"/>
    <w:rsid w:val="00A015BE"/>
    <w:rsid w:val="00A02C0F"/>
    <w:rsid w:val="00A03C86"/>
    <w:rsid w:val="00A03F79"/>
    <w:rsid w:val="00A042BD"/>
    <w:rsid w:val="00A04586"/>
    <w:rsid w:val="00A04A8D"/>
    <w:rsid w:val="00A06291"/>
    <w:rsid w:val="00A06BAB"/>
    <w:rsid w:val="00A07840"/>
    <w:rsid w:val="00A07F01"/>
    <w:rsid w:val="00A10245"/>
    <w:rsid w:val="00A11703"/>
    <w:rsid w:val="00A11E69"/>
    <w:rsid w:val="00A11E8B"/>
    <w:rsid w:val="00A123FF"/>
    <w:rsid w:val="00A12E96"/>
    <w:rsid w:val="00A13462"/>
    <w:rsid w:val="00A14587"/>
    <w:rsid w:val="00A14E78"/>
    <w:rsid w:val="00A14F82"/>
    <w:rsid w:val="00A165BD"/>
    <w:rsid w:val="00A16AAC"/>
    <w:rsid w:val="00A16D19"/>
    <w:rsid w:val="00A201DC"/>
    <w:rsid w:val="00A21525"/>
    <w:rsid w:val="00A21C28"/>
    <w:rsid w:val="00A2249F"/>
    <w:rsid w:val="00A2263E"/>
    <w:rsid w:val="00A22806"/>
    <w:rsid w:val="00A23636"/>
    <w:rsid w:val="00A23DD9"/>
    <w:rsid w:val="00A243E0"/>
    <w:rsid w:val="00A26C20"/>
    <w:rsid w:val="00A273F3"/>
    <w:rsid w:val="00A2769C"/>
    <w:rsid w:val="00A27F56"/>
    <w:rsid w:val="00A30237"/>
    <w:rsid w:val="00A30D2A"/>
    <w:rsid w:val="00A30E1E"/>
    <w:rsid w:val="00A30EEE"/>
    <w:rsid w:val="00A3159F"/>
    <w:rsid w:val="00A31FD5"/>
    <w:rsid w:val="00A3266D"/>
    <w:rsid w:val="00A3267E"/>
    <w:rsid w:val="00A32750"/>
    <w:rsid w:val="00A333DD"/>
    <w:rsid w:val="00A340E8"/>
    <w:rsid w:val="00A34639"/>
    <w:rsid w:val="00A346DF"/>
    <w:rsid w:val="00A34BA1"/>
    <w:rsid w:val="00A34F7A"/>
    <w:rsid w:val="00A354C8"/>
    <w:rsid w:val="00A35D99"/>
    <w:rsid w:val="00A35FE0"/>
    <w:rsid w:val="00A365D7"/>
    <w:rsid w:val="00A36819"/>
    <w:rsid w:val="00A3771E"/>
    <w:rsid w:val="00A37940"/>
    <w:rsid w:val="00A37B2B"/>
    <w:rsid w:val="00A41034"/>
    <w:rsid w:val="00A41294"/>
    <w:rsid w:val="00A41BAC"/>
    <w:rsid w:val="00A41C14"/>
    <w:rsid w:val="00A4338E"/>
    <w:rsid w:val="00A43418"/>
    <w:rsid w:val="00A43A61"/>
    <w:rsid w:val="00A44F0C"/>
    <w:rsid w:val="00A4524D"/>
    <w:rsid w:val="00A45C11"/>
    <w:rsid w:val="00A45FEF"/>
    <w:rsid w:val="00A46299"/>
    <w:rsid w:val="00A46A81"/>
    <w:rsid w:val="00A472E0"/>
    <w:rsid w:val="00A477AD"/>
    <w:rsid w:val="00A47AA4"/>
    <w:rsid w:val="00A505F2"/>
    <w:rsid w:val="00A50CBC"/>
    <w:rsid w:val="00A524E4"/>
    <w:rsid w:val="00A52943"/>
    <w:rsid w:val="00A543C0"/>
    <w:rsid w:val="00A54B3A"/>
    <w:rsid w:val="00A5552D"/>
    <w:rsid w:val="00A559F9"/>
    <w:rsid w:val="00A56B77"/>
    <w:rsid w:val="00A56C98"/>
    <w:rsid w:val="00A578B7"/>
    <w:rsid w:val="00A61271"/>
    <w:rsid w:val="00A6231E"/>
    <w:rsid w:val="00A62D12"/>
    <w:rsid w:val="00A632F8"/>
    <w:rsid w:val="00A64083"/>
    <w:rsid w:val="00A64186"/>
    <w:rsid w:val="00A653CC"/>
    <w:rsid w:val="00A6546B"/>
    <w:rsid w:val="00A65FB3"/>
    <w:rsid w:val="00A662E0"/>
    <w:rsid w:val="00A66CB3"/>
    <w:rsid w:val="00A7005D"/>
    <w:rsid w:val="00A70D4A"/>
    <w:rsid w:val="00A7140C"/>
    <w:rsid w:val="00A731F8"/>
    <w:rsid w:val="00A739D2"/>
    <w:rsid w:val="00A73D35"/>
    <w:rsid w:val="00A746CA"/>
    <w:rsid w:val="00A756CC"/>
    <w:rsid w:val="00A76A78"/>
    <w:rsid w:val="00A76B3C"/>
    <w:rsid w:val="00A772E3"/>
    <w:rsid w:val="00A77BB6"/>
    <w:rsid w:val="00A80B3B"/>
    <w:rsid w:val="00A80CCB"/>
    <w:rsid w:val="00A81187"/>
    <w:rsid w:val="00A81AC5"/>
    <w:rsid w:val="00A81B22"/>
    <w:rsid w:val="00A8252C"/>
    <w:rsid w:val="00A82EEC"/>
    <w:rsid w:val="00A830BC"/>
    <w:rsid w:val="00A833D0"/>
    <w:rsid w:val="00A841A6"/>
    <w:rsid w:val="00A845D5"/>
    <w:rsid w:val="00A8499A"/>
    <w:rsid w:val="00A84BCB"/>
    <w:rsid w:val="00A84CB0"/>
    <w:rsid w:val="00A857C5"/>
    <w:rsid w:val="00A867C1"/>
    <w:rsid w:val="00A87118"/>
    <w:rsid w:val="00A873D7"/>
    <w:rsid w:val="00A8753B"/>
    <w:rsid w:val="00A8787F"/>
    <w:rsid w:val="00A915C8"/>
    <w:rsid w:val="00A91C76"/>
    <w:rsid w:val="00A9202E"/>
    <w:rsid w:val="00A92653"/>
    <w:rsid w:val="00A92E78"/>
    <w:rsid w:val="00A9378A"/>
    <w:rsid w:val="00A93C10"/>
    <w:rsid w:val="00A94199"/>
    <w:rsid w:val="00A94612"/>
    <w:rsid w:val="00A94B3F"/>
    <w:rsid w:val="00A9530B"/>
    <w:rsid w:val="00A95AEA"/>
    <w:rsid w:val="00A968BD"/>
    <w:rsid w:val="00A97779"/>
    <w:rsid w:val="00AA0226"/>
    <w:rsid w:val="00AA0322"/>
    <w:rsid w:val="00AA1820"/>
    <w:rsid w:val="00AA24E4"/>
    <w:rsid w:val="00AA2EA9"/>
    <w:rsid w:val="00AA314A"/>
    <w:rsid w:val="00AA366B"/>
    <w:rsid w:val="00AA3977"/>
    <w:rsid w:val="00AA3D76"/>
    <w:rsid w:val="00AA4ABF"/>
    <w:rsid w:val="00AA4BD9"/>
    <w:rsid w:val="00AA541B"/>
    <w:rsid w:val="00AA5DF8"/>
    <w:rsid w:val="00AA7388"/>
    <w:rsid w:val="00AA75EE"/>
    <w:rsid w:val="00AA7763"/>
    <w:rsid w:val="00AA78B4"/>
    <w:rsid w:val="00AA7B71"/>
    <w:rsid w:val="00AA7E8B"/>
    <w:rsid w:val="00AB08B4"/>
    <w:rsid w:val="00AB10DE"/>
    <w:rsid w:val="00AB13E4"/>
    <w:rsid w:val="00AB14E2"/>
    <w:rsid w:val="00AB1CB6"/>
    <w:rsid w:val="00AB291B"/>
    <w:rsid w:val="00AB31C3"/>
    <w:rsid w:val="00AB3449"/>
    <w:rsid w:val="00AB37F6"/>
    <w:rsid w:val="00AB3B8F"/>
    <w:rsid w:val="00AB5408"/>
    <w:rsid w:val="00AB5A86"/>
    <w:rsid w:val="00AB631E"/>
    <w:rsid w:val="00AB6EA9"/>
    <w:rsid w:val="00AB7205"/>
    <w:rsid w:val="00AB78FB"/>
    <w:rsid w:val="00AC199D"/>
    <w:rsid w:val="00AC2051"/>
    <w:rsid w:val="00AC2185"/>
    <w:rsid w:val="00AC2D3F"/>
    <w:rsid w:val="00AC3985"/>
    <w:rsid w:val="00AC3C6F"/>
    <w:rsid w:val="00AC4260"/>
    <w:rsid w:val="00AC450E"/>
    <w:rsid w:val="00AC4ADE"/>
    <w:rsid w:val="00AC5DF9"/>
    <w:rsid w:val="00AC5FA3"/>
    <w:rsid w:val="00AC66B5"/>
    <w:rsid w:val="00AC680E"/>
    <w:rsid w:val="00AC6C4E"/>
    <w:rsid w:val="00AD0655"/>
    <w:rsid w:val="00AD0963"/>
    <w:rsid w:val="00AD0A4A"/>
    <w:rsid w:val="00AD0D63"/>
    <w:rsid w:val="00AD2111"/>
    <w:rsid w:val="00AD3098"/>
    <w:rsid w:val="00AD3BB5"/>
    <w:rsid w:val="00AD42CA"/>
    <w:rsid w:val="00AD46B1"/>
    <w:rsid w:val="00AD4D93"/>
    <w:rsid w:val="00AD4EF3"/>
    <w:rsid w:val="00AD581A"/>
    <w:rsid w:val="00AD5A5D"/>
    <w:rsid w:val="00AD77EB"/>
    <w:rsid w:val="00AD7E48"/>
    <w:rsid w:val="00AE0399"/>
    <w:rsid w:val="00AE244A"/>
    <w:rsid w:val="00AE3AD5"/>
    <w:rsid w:val="00AE3BB3"/>
    <w:rsid w:val="00AE52BB"/>
    <w:rsid w:val="00AE6246"/>
    <w:rsid w:val="00AE63CF"/>
    <w:rsid w:val="00AE684C"/>
    <w:rsid w:val="00AE6B3D"/>
    <w:rsid w:val="00AE6D13"/>
    <w:rsid w:val="00AF13EB"/>
    <w:rsid w:val="00AF1BEC"/>
    <w:rsid w:val="00AF2614"/>
    <w:rsid w:val="00AF2A17"/>
    <w:rsid w:val="00AF3259"/>
    <w:rsid w:val="00AF331F"/>
    <w:rsid w:val="00AF46E8"/>
    <w:rsid w:val="00AF4A12"/>
    <w:rsid w:val="00AF4A1A"/>
    <w:rsid w:val="00AF52DA"/>
    <w:rsid w:val="00AF5A3B"/>
    <w:rsid w:val="00AF5AB4"/>
    <w:rsid w:val="00AF5C0A"/>
    <w:rsid w:val="00B0060D"/>
    <w:rsid w:val="00B00F18"/>
    <w:rsid w:val="00B014D6"/>
    <w:rsid w:val="00B036B1"/>
    <w:rsid w:val="00B038D2"/>
    <w:rsid w:val="00B03949"/>
    <w:rsid w:val="00B04285"/>
    <w:rsid w:val="00B045C0"/>
    <w:rsid w:val="00B05087"/>
    <w:rsid w:val="00B0640F"/>
    <w:rsid w:val="00B06C11"/>
    <w:rsid w:val="00B10C7B"/>
    <w:rsid w:val="00B10DB5"/>
    <w:rsid w:val="00B112B4"/>
    <w:rsid w:val="00B118AE"/>
    <w:rsid w:val="00B1369B"/>
    <w:rsid w:val="00B13DA2"/>
    <w:rsid w:val="00B13EA7"/>
    <w:rsid w:val="00B14020"/>
    <w:rsid w:val="00B150AB"/>
    <w:rsid w:val="00B15B09"/>
    <w:rsid w:val="00B15CFD"/>
    <w:rsid w:val="00B16B4C"/>
    <w:rsid w:val="00B17672"/>
    <w:rsid w:val="00B17935"/>
    <w:rsid w:val="00B17E3F"/>
    <w:rsid w:val="00B211ED"/>
    <w:rsid w:val="00B21219"/>
    <w:rsid w:val="00B21F21"/>
    <w:rsid w:val="00B2222D"/>
    <w:rsid w:val="00B222B8"/>
    <w:rsid w:val="00B22AE6"/>
    <w:rsid w:val="00B22CD3"/>
    <w:rsid w:val="00B23B89"/>
    <w:rsid w:val="00B23CCE"/>
    <w:rsid w:val="00B24A13"/>
    <w:rsid w:val="00B25921"/>
    <w:rsid w:val="00B260C6"/>
    <w:rsid w:val="00B268CC"/>
    <w:rsid w:val="00B300B1"/>
    <w:rsid w:val="00B32FE5"/>
    <w:rsid w:val="00B33791"/>
    <w:rsid w:val="00B342C5"/>
    <w:rsid w:val="00B34A7A"/>
    <w:rsid w:val="00B3519A"/>
    <w:rsid w:val="00B3532D"/>
    <w:rsid w:val="00B3585A"/>
    <w:rsid w:val="00B35886"/>
    <w:rsid w:val="00B3634C"/>
    <w:rsid w:val="00B3643A"/>
    <w:rsid w:val="00B37D3B"/>
    <w:rsid w:val="00B4031B"/>
    <w:rsid w:val="00B40752"/>
    <w:rsid w:val="00B40866"/>
    <w:rsid w:val="00B409A2"/>
    <w:rsid w:val="00B40E36"/>
    <w:rsid w:val="00B4110E"/>
    <w:rsid w:val="00B4170E"/>
    <w:rsid w:val="00B42B24"/>
    <w:rsid w:val="00B42CA2"/>
    <w:rsid w:val="00B4459F"/>
    <w:rsid w:val="00B45015"/>
    <w:rsid w:val="00B45830"/>
    <w:rsid w:val="00B45F1A"/>
    <w:rsid w:val="00B46753"/>
    <w:rsid w:val="00B46ED5"/>
    <w:rsid w:val="00B477ED"/>
    <w:rsid w:val="00B478F6"/>
    <w:rsid w:val="00B47AF4"/>
    <w:rsid w:val="00B47BFC"/>
    <w:rsid w:val="00B50478"/>
    <w:rsid w:val="00B5084D"/>
    <w:rsid w:val="00B5095E"/>
    <w:rsid w:val="00B51D1E"/>
    <w:rsid w:val="00B51D46"/>
    <w:rsid w:val="00B534F6"/>
    <w:rsid w:val="00B534FA"/>
    <w:rsid w:val="00B5352C"/>
    <w:rsid w:val="00B53DD0"/>
    <w:rsid w:val="00B54ADE"/>
    <w:rsid w:val="00B54DF0"/>
    <w:rsid w:val="00B5509D"/>
    <w:rsid w:val="00B55442"/>
    <w:rsid w:val="00B55D37"/>
    <w:rsid w:val="00B55D61"/>
    <w:rsid w:val="00B56D7F"/>
    <w:rsid w:val="00B5705C"/>
    <w:rsid w:val="00B570A3"/>
    <w:rsid w:val="00B6035D"/>
    <w:rsid w:val="00B6083A"/>
    <w:rsid w:val="00B60AB2"/>
    <w:rsid w:val="00B610C3"/>
    <w:rsid w:val="00B61632"/>
    <w:rsid w:val="00B62342"/>
    <w:rsid w:val="00B62649"/>
    <w:rsid w:val="00B6265C"/>
    <w:rsid w:val="00B6272B"/>
    <w:rsid w:val="00B62993"/>
    <w:rsid w:val="00B62C4D"/>
    <w:rsid w:val="00B635F8"/>
    <w:rsid w:val="00B63DD9"/>
    <w:rsid w:val="00B63EF6"/>
    <w:rsid w:val="00B64402"/>
    <w:rsid w:val="00B647C1"/>
    <w:rsid w:val="00B64D6E"/>
    <w:rsid w:val="00B65243"/>
    <w:rsid w:val="00B65369"/>
    <w:rsid w:val="00B65875"/>
    <w:rsid w:val="00B65B01"/>
    <w:rsid w:val="00B6761B"/>
    <w:rsid w:val="00B67736"/>
    <w:rsid w:val="00B70577"/>
    <w:rsid w:val="00B70C5F"/>
    <w:rsid w:val="00B70C92"/>
    <w:rsid w:val="00B70E03"/>
    <w:rsid w:val="00B70EF6"/>
    <w:rsid w:val="00B71529"/>
    <w:rsid w:val="00B7189F"/>
    <w:rsid w:val="00B719A2"/>
    <w:rsid w:val="00B724A6"/>
    <w:rsid w:val="00B72879"/>
    <w:rsid w:val="00B7301A"/>
    <w:rsid w:val="00B73313"/>
    <w:rsid w:val="00B73C31"/>
    <w:rsid w:val="00B73DA9"/>
    <w:rsid w:val="00B742E2"/>
    <w:rsid w:val="00B747BC"/>
    <w:rsid w:val="00B74FA9"/>
    <w:rsid w:val="00B758A7"/>
    <w:rsid w:val="00B765A7"/>
    <w:rsid w:val="00B76CBF"/>
    <w:rsid w:val="00B800EB"/>
    <w:rsid w:val="00B80747"/>
    <w:rsid w:val="00B80C72"/>
    <w:rsid w:val="00B81120"/>
    <w:rsid w:val="00B81C08"/>
    <w:rsid w:val="00B81D47"/>
    <w:rsid w:val="00B81E47"/>
    <w:rsid w:val="00B831BF"/>
    <w:rsid w:val="00B83201"/>
    <w:rsid w:val="00B834B0"/>
    <w:rsid w:val="00B83738"/>
    <w:rsid w:val="00B83A21"/>
    <w:rsid w:val="00B844BC"/>
    <w:rsid w:val="00B8456E"/>
    <w:rsid w:val="00B854E3"/>
    <w:rsid w:val="00B857BA"/>
    <w:rsid w:val="00B878BD"/>
    <w:rsid w:val="00B87951"/>
    <w:rsid w:val="00B87AA0"/>
    <w:rsid w:val="00B909EC"/>
    <w:rsid w:val="00B91268"/>
    <w:rsid w:val="00B9167B"/>
    <w:rsid w:val="00B9210B"/>
    <w:rsid w:val="00B9236F"/>
    <w:rsid w:val="00B9243F"/>
    <w:rsid w:val="00B928D3"/>
    <w:rsid w:val="00B92B9E"/>
    <w:rsid w:val="00B92FAD"/>
    <w:rsid w:val="00B93622"/>
    <w:rsid w:val="00B9383F"/>
    <w:rsid w:val="00B9684B"/>
    <w:rsid w:val="00B96AFE"/>
    <w:rsid w:val="00B9773C"/>
    <w:rsid w:val="00B977C8"/>
    <w:rsid w:val="00B97EC2"/>
    <w:rsid w:val="00BA1097"/>
    <w:rsid w:val="00BA1834"/>
    <w:rsid w:val="00BA1D3B"/>
    <w:rsid w:val="00BA2098"/>
    <w:rsid w:val="00BA2C67"/>
    <w:rsid w:val="00BA314E"/>
    <w:rsid w:val="00BA331B"/>
    <w:rsid w:val="00BA373E"/>
    <w:rsid w:val="00BA39AC"/>
    <w:rsid w:val="00BA3C42"/>
    <w:rsid w:val="00BA3DA0"/>
    <w:rsid w:val="00BA3E1B"/>
    <w:rsid w:val="00BA57E9"/>
    <w:rsid w:val="00BA5ADF"/>
    <w:rsid w:val="00BA5EFA"/>
    <w:rsid w:val="00BA6212"/>
    <w:rsid w:val="00BA67E6"/>
    <w:rsid w:val="00BA6DEE"/>
    <w:rsid w:val="00BA705A"/>
    <w:rsid w:val="00BA7998"/>
    <w:rsid w:val="00BB0931"/>
    <w:rsid w:val="00BB0FEE"/>
    <w:rsid w:val="00BB2940"/>
    <w:rsid w:val="00BB31F7"/>
    <w:rsid w:val="00BB4770"/>
    <w:rsid w:val="00BB4D82"/>
    <w:rsid w:val="00BB5410"/>
    <w:rsid w:val="00BB5A7B"/>
    <w:rsid w:val="00BB5AB7"/>
    <w:rsid w:val="00BB7188"/>
    <w:rsid w:val="00BB7445"/>
    <w:rsid w:val="00BC0CBC"/>
    <w:rsid w:val="00BC1F6A"/>
    <w:rsid w:val="00BC2839"/>
    <w:rsid w:val="00BC31AB"/>
    <w:rsid w:val="00BC3C1C"/>
    <w:rsid w:val="00BC3C71"/>
    <w:rsid w:val="00BC3D98"/>
    <w:rsid w:val="00BC473B"/>
    <w:rsid w:val="00BC4AFB"/>
    <w:rsid w:val="00BC7853"/>
    <w:rsid w:val="00BC79FA"/>
    <w:rsid w:val="00BC7D3F"/>
    <w:rsid w:val="00BC7FB2"/>
    <w:rsid w:val="00BD0222"/>
    <w:rsid w:val="00BD0612"/>
    <w:rsid w:val="00BD13A4"/>
    <w:rsid w:val="00BD14C0"/>
    <w:rsid w:val="00BD2DE4"/>
    <w:rsid w:val="00BD3295"/>
    <w:rsid w:val="00BD3B9B"/>
    <w:rsid w:val="00BD4214"/>
    <w:rsid w:val="00BD59E0"/>
    <w:rsid w:val="00BD5B24"/>
    <w:rsid w:val="00BD5E21"/>
    <w:rsid w:val="00BD6862"/>
    <w:rsid w:val="00BD6C14"/>
    <w:rsid w:val="00BD7A7E"/>
    <w:rsid w:val="00BE036E"/>
    <w:rsid w:val="00BE0579"/>
    <w:rsid w:val="00BE0B1E"/>
    <w:rsid w:val="00BE1651"/>
    <w:rsid w:val="00BE16DD"/>
    <w:rsid w:val="00BE1898"/>
    <w:rsid w:val="00BE1EFE"/>
    <w:rsid w:val="00BE224E"/>
    <w:rsid w:val="00BE3CD3"/>
    <w:rsid w:val="00BE430B"/>
    <w:rsid w:val="00BE4379"/>
    <w:rsid w:val="00BE489F"/>
    <w:rsid w:val="00BE4E7D"/>
    <w:rsid w:val="00BE5979"/>
    <w:rsid w:val="00BE5B52"/>
    <w:rsid w:val="00BE6604"/>
    <w:rsid w:val="00BE6C32"/>
    <w:rsid w:val="00BE6E4D"/>
    <w:rsid w:val="00BE6FA8"/>
    <w:rsid w:val="00BE7D2D"/>
    <w:rsid w:val="00BF0FF5"/>
    <w:rsid w:val="00BF126F"/>
    <w:rsid w:val="00BF335D"/>
    <w:rsid w:val="00BF4AA3"/>
    <w:rsid w:val="00BF4E9E"/>
    <w:rsid w:val="00BF4EFD"/>
    <w:rsid w:val="00BF4F1C"/>
    <w:rsid w:val="00BF550D"/>
    <w:rsid w:val="00BF55E1"/>
    <w:rsid w:val="00BF578A"/>
    <w:rsid w:val="00BF5AE2"/>
    <w:rsid w:val="00BF5E7E"/>
    <w:rsid w:val="00BF6BA8"/>
    <w:rsid w:val="00BF6D5D"/>
    <w:rsid w:val="00BF7226"/>
    <w:rsid w:val="00BF7575"/>
    <w:rsid w:val="00BF7C8A"/>
    <w:rsid w:val="00BF7D83"/>
    <w:rsid w:val="00C000BA"/>
    <w:rsid w:val="00C00C03"/>
    <w:rsid w:val="00C01338"/>
    <w:rsid w:val="00C01793"/>
    <w:rsid w:val="00C018F6"/>
    <w:rsid w:val="00C02484"/>
    <w:rsid w:val="00C02528"/>
    <w:rsid w:val="00C0262B"/>
    <w:rsid w:val="00C034B4"/>
    <w:rsid w:val="00C0709E"/>
    <w:rsid w:val="00C07425"/>
    <w:rsid w:val="00C0744E"/>
    <w:rsid w:val="00C07D3B"/>
    <w:rsid w:val="00C1076B"/>
    <w:rsid w:val="00C108A4"/>
    <w:rsid w:val="00C10916"/>
    <w:rsid w:val="00C12122"/>
    <w:rsid w:val="00C12226"/>
    <w:rsid w:val="00C13115"/>
    <w:rsid w:val="00C13B67"/>
    <w:rsid w:val="00C13EE0"/>
    <w:rsid w:val="00C14851"/>
    <w:rsid w:val="00C14B19"/>
    <w:rsid w:val="00C174AF"/>
    <w:rsid w:val="00C20002"/>
    <w:rsid w:val="00C20291"/>
    <w:rsid w:val="00C20648"/>
    <w:rsid w:val="00C206C4"/>
    <w:rsid w:val="00C208A4"/>
    <w:rsid w:val="00C224DD"/>
    <w:rsid w:val="00C23497"/>
    <w:rsid w:val="00C24607"/>
    <w:rsid w:val="00C24BC1"/>
    <w:rsid w:val="00C24CB4"/>
    <w:rsid w:val="00C250B7"/>
    <w:rsid w:val="00C250C4"/>
    <w:rsid w:val="00C26062"/>
    <w:rsid w:val="00C26219"/>
    <w:rsid w:val="00C26986"/>
    <w:rsid w:val="00C26A83"/>
    <w:rsid w:val="00C26C85"/>
    <w:rsid w:val="00C270D0"/>
    <w:rsid w:val="00C27872"/>
    <w:rsid w:val="00C30C0B"/>
    <w:rsid w:val="00C30E86"/>
    <w:rsid w:val="00C310CF"/>
    <w:rsid w:val="00C31477"/>
    <w:rsid w:val="00C32370"/>
    <w:rsid w:val="00C328FA"/>
    <w:rsid w:val="00C32B9D"/>
    <w:rsid w:val="00C33646"/>
    <w:rsid w:val="00C34F6D"/>
    <w:rsid w:val="00C35F33"/>
    <w:rsid w:val="00C363F6"/>
    <w:rsid w:val="00C36947"/>
    <w:rsid w:val="00C36B16"/>
    <w:rsid w:val="00C3719A"/>
    <w:rsid w:val="00C411FD"/>
    <w:rsid w:val="00C42EA5"/>
    <w:rsid w:val="00C432A4"/>
    <w:rsid w:val="00C443E0"/>
    <w:rsid w:val="00C44DF1"/>
    <w:rsid w:val="00C45572"/>
    <w:rsid w:val="00C45A96"/>
    <w:rsid w:val="00C4613F"/>
    <w:rsid w:val="00C464E3"/>
    <w:rsid w:val="00C47BE7"/>
    <w:rsid w:val="00C50591"/>
    <w:rsid w:val="00C50B64"/>
    <w:rsid w:val="00C50E66"/>
    <w:rsid w:val="00C51030"/>
    <w:rsid w:val="00C51127"/>
    <w:rsid w:val="00C5157B"/>
    <w:rsid w:val="00C51A39"/>
    <w:rsid w:val="00C52C4D"/>
    <w:rsid w:val="00C54352"/>
    <w:rsid w:val="00C54383"/>
    <w:rsid w:val="00C547B7"/>
    <w:rsid w:val="00C55705"/>
    <w:rsid w:val="00C55A66"/>
    <w:rsid w:val="00C5662E"/>
    <w:rsid w:val="00C56F20"/>
    <w:rsid w:val="00C6014D"/>
    <w:rsid w:val="00C6020C"/>
    <w:rsid w:val="00C60E2F"/>
    <w:rsid w:val="00C6108A"/>
    <w:rsid w:val="00C6150F"/>
    <w:rsid w:val="00C617F1"/>
    <w:rsid w:val="00C61D68"/>
    <w:rsid w:val="00C621AF"/>
    <w:rsid w:val="00C635BF"/>
    <w:rsid w:val="00C63D77"/>
    <w:rsid w:val="00C63EEC"/>
    <w:rsid w:val="00C647D5"/>
    <w:rsid w:val="00C64A6A"/>
    <w:rsid w:val="00C6536E"/>
    <w:rsid w:val="00C65964"/>
    <w:rsid w:val="00C65966"/>
    <w:rsid w:val="00C65D16"/>
    <w:rsid w:val="00C660C7"/>
    <w:rsid w:val="00C666EB"/>
    <w:rsid w:val="00C66A4B"/>
    <w:rsid w:val="00C6722E"/>
    <w:rsid w:val="00C6763A"/>
    <w:rsid w:val="00C704C8"/>
    <w:rsid w:val="00C712A4"/>
    <w:rsid w:val="00C71989"/>
    <w:rsid w:val="00C71A30"/>
    <w:rsid w:val="00C71DFC"/>
    <w:rsid w:val="00C7220C"/>
    <w:rsid w:val="00C7244D"/>
    <w:rsid w:val="00C72A64"/>
    <w:rsid w:val="00C737E1"/>
    <w:rsid w:val="00C73854"/>
    <w:rsid w:val="00C73872"/>
    <w:rsid w:val="00C740DE"/>
    <w:rsid w:val="00C7450D"/>
    <w:rsid w:val="00C74BC6"/>
    <w:rsid w:val="00C75EE4"/>
    <w:rsid w:val="00C77468"/>
    <w:rsid w:val="00C77D8D"/>
    <w:rsid w:val="00C810AA"/>
    <w:rsid w:val="00C81721"/>
    <w:rsid w:val="00C81FFD"/>
    <w:rsid w:val="00C830F3"/>
    <w:rsid w:val="00C8310A"/>
    <w:rsid w:val="00C837B2"/>
    <w:rsid w:val="00C849DF"/>
    <w:rsid w:val="00C84A30"/>
    <w:rsid w:val="00C84BA1"/>
    <w:rsid w:val="00C85C35"/>
    <w:rsid w:val="00C8760F"/>
    <w:rsid w:val="00C879FC"/>
    <w:rsid w:val="00C91CA4"/>
    <w:rsid w:val="00C91D5A"/>
    <w:rsid w:val="00C91EA7"/>
    <w:rsid w:val="00C91F84"/>
    <w:rsid w:val="00C92EA4"/>
    <w:rsid w:val="00C93046"/>
    <w:rsid w:val="00C9328B"/>
    <w:rsid w:val="00C93743"/>
    <w:rsid w:val="00C939A1"/>
    <w:rsid w:val="00C93AA6"/>
    <w:rsid w:val="00C94FDC"/>
    <w:rsid w:val="00C95765"/>
    <w:rsid w:val="00C96A63"/>
    <w:rsid w:val="00C9711D"/>
    <w:rsid w:val="00C9750A"/>
    <w:rsid w:val="00C976F2"/>
    <w:rsid w:val="00C97836"/>
    <w:rsid w:val="00CA04B3"/>
    <w:rsid w:val="00CA0C69"/>
    <w:rsid w:val="00CA10FC"/>
    <w:rsid w:val="00CA164E"/>
    <w:rsid w:val="00CA1EAC"/>
    <w:rsid w:val="00CA2174"/>
    <w:rsid w:val="00CA3703"/>
    <w:rsid w:val="00CA4DAE"/>
    <w:rsid w:val="00CA620D"/>
    <w:rsid w:val="00CA63DA"/>
    <w:rsid w:val="00CA6964"/>
    <w:rsid w:val="00CA6D3C"/>
    <w:rsid w:val="00CA7AE0"/>
    <w:rsid w:val="00CA7AF7"/>
    <w:rsid w:val="00CA7D15"/>
    <w:rsid w:val="00CB0178"/>
    <w:rsid w:val="00CB04EE"/>
    <w:rsid w:val="00CB2775"/>
    <w:rsid w:val="00CB2C3C"/>
    <w:rsid w:val="00CB2C91"/>
    <w:rsid w:val="00CB3757"/>
    <w:rsid w:val="00CB3AC5"/>
    <w:rsid w:val="00CB3C7B"/>
    <w:rsid w:val="00CB4053"/>
    <w:rsid w:val="00CB47CE"/>
    <w:rsid w:val="00CB5BCA"/>
    <w:rsid w:val="00CB63EE"/>
    <w:rsid w:val="00CB722B"/>
    <w:rsid w:val="00CB768C"/>
    <w:rsid w:val="00CB7AFD"/>
    <w:rsid w:val="00CB7BA0"/>
    <w:rsid w:val="00CC108A"/>
    <w:rsid w:val="00CC11A9"/>
    <w:rsid w:val="00CC1CD3"/>
    <w:rsid w:val="00CC3083"/>
    <w:rsid w:val="00CC377F"/>
    <w:rsid w:val="00CC520B"/>
    <w:rsid w:val="00CC57C8"/>
    <w:rsid w:val="00CC5ABF"/>
    <w:rsid w:val="00CC5D99"/>
    <w:rsid w:val="00CC6D37"/>
    <w:rsid w:val="00CC6E9D"/>
    <w:rsid w:val="00CC74B9"/>
    <w:rsid w:val="00CC7A2B"/>
    <w:rsid w:val="00CC7A63"/>
    <w:rsid w:val="00CD08C8"/>
    <w:rsid w:val="00CD0B24"/>
    <w:rsid w:val="00CD0D4D"/>
    <w:rsid w:val="00CD0EFF"/>
    <w:rsid w:val="00CD0F95"/>
    <w:rsid w:val="00CD1134"/>
    <w:rsid w:val="00CD1433"/>
    <w:rsid w:val="00CD19F4"/>
    <w:rsid w:val="00CD1BD5"/>
    <w:rsid w:val="00CD1D82"/>
    <w:rsid w:val="00CD276A"/>
    <w:rsid w:val="00CD2A33"/>
    <w:rsid w:val="00CD362D"/>
    <w:rsid w:val="00CD39C0"/>
    <w:rsid w:val="00CD3E2B"/>
    <w:rsid w:val="00CD3FCC"/>
    <w:rsid w:val="00CD40B1"/>
    <w:rsid w:val="00CD40B5"/>
    <w:rsid w:val="00CD41BE"/>
    <w:rsid w:val="00CD4BBB"/>
    <w:rsid w:val="00CD5557"/>
    <w:rsid w:val="00CD669C"/>
    <w:rsid w:val="00CD6E17"/>
    <w:rsid w:val="00CD6F91"/>
    <w:rsid w:val="00CD7DE5"/>
    <w:rsid w:val="00CE0752"/>
    <w:rsid w:val="00CE12AA"/>
    <w:rsid w:val="00CE1933"/>
    <w:rsid w:val="00CE1946"/>
    <w:rsid w:val="00CE23E3"/>
    <w:rsid w:val="00CE2ABD"/>
    <w:rsid w:val="00CE2CF9"/>
    <w:rsid w:val="00CE471E"/>
    <w:rsid w:val="00CE4AF8"/>
    <w:rsid w:val="00CE4B22"/>
    <w:rsid w:val="00CE6110"/>
    <w:rsid w:val="00CE6759"/>
    <w:rsid w:val="00CE765D"/>
    <w:rsid w:val="00CE7E36"/>
    <w:rsid w:val="00CF0CF5"/>
    <w:rsid w:val="00CF1289"/>
    <w:rsid w:val="00CF186B"/>
    <w:rsid w:val="00CF1A9B"/>
    <w:rsid w:val="00CF2A23"/>
    <w:rsid w:val="00CF3032"/>
    <w:rsid w:val="00CF34F1"/>
    <w:rsid w:val="00CF4033"/>
    <w:rsid w:val="00CF41AF"/>
    <w:rsid w:val="00CF4F09"/>
    <w:rsid w:val="00CF5482"/>
    <w:rsid w:val="00CF56D9"/>
    <w:rsid w:val="00CF5E05"/>
    <w:rsid w:val="00CF5EC0"/>
    <w:rsid w:val="00CF6ED5"/>
    <w:rsid w:val="00CF78C4"/>
    <w:rsid w:val="00D0044A"/>
    <w:rsid w:val="00D00469"/>
    <w:rsid w:val="00D008E1"/>
    <w:rsid w:val="00D00DCA"/>
    <w:rsid w:val="00D01715"/>
    <w:rsid w:val="00D01A00"/>
    <w:rsid w:val="00D02088"/>
    <w:rsid w:val="00D02520"/>
    <w:rsid w:val="00D030A7"/>
    <w:rsid w:val="00D03563"/>
    <w:rsid w:val="00D035E6"/>
    <w:rsid w:val="00D03727"/>
    <w:rsid w:val="00D03820"/>
    <w:rsid w:val="00D04213"/>
    <w:rsid w:val="00D04646"/>
    <w:rsid w:val="00D05286"/>
    <w:rsid w:val="00D059CA"/>
    <w:rsid w:val="00D05BAA"/>
    <w:rsid w:val="00D05C51"/>
    <w:rsid w:val="00D070C9"/>
    <w:rsid w:val="00D0724F"/>
    <w:rsid w:val="00D07742"/>
    <w:rsid w:val="00D07855"/>
    <w:rsid w:val="00D07864"/>
    <w:rsid w:val="00D07C30"/>
    <w:rsid w:val="00D113B5"/>
    <w:rsid w:val="00D11A40"/>
    <w:rsid w:val="00D12078"/>
    <w:rsid w:val="00D13082"/>
    <w:rsid w:val="00D1539C"/>
    <w:rsid w:val="00D161FC"/>
    <w:rsid w:val="00D173DA"/>
    <w:rsid w:val="00D17AB3"/>
    <w:rsid w:val="00D202C6"/>
    <w:rsid w:val="00D20946"/>
    <w:rsid w:val="00D20F1B"/>
    <w:rsid w:val="00D216B8"/>
    <w:rsid w:val="00D218D0"/>
    <w:rsid w:val="00D21CFE"/>
    <w:rsid w:val="00D22D05"/>
    <w:rsid w:val="00D22E41"/>
    <w:rsid w:val="00D239FE"/>
    <w:rsid w:val="00D2407E"/>
    <w:rsid w:val="00D2664A"/>
    <w:rsid w:val="00D266C9"/>
    <w:rsid w:val="00D26DCF"/>
    <w:rsid w:val="00D27940"/>
    <w:rsid w:val="00D27E67"/>
    <w:rsid w:val="00D30983"/>
    <w:rsid w:val="00D30B7E"/>
    <w:rsid w:val="00D30C58"/>
    <w:rsid w:val="00D31793"/>
    <w:rsid w:val="00D31E3F"/>
    <w:rsid w:val="00D321DD"/>
    <w:rsid w:val="00D329F6"/>
    <w:rsid w:val="00D32CD9"/>
    <w:rsid w:val="00D336FA"/>
    <w:rsid w:val="00D33F5F"/>
    <w:rsid w:val="00D3462B"/>
    <w:rsid w:val="00D35564"/>
    <w:rsid w:val="00D357DF"/>
    <w:rsid w:val="00D362E5"/>
    <w:rsid w:val="00D362FA"/>
    <w:rsid w:val="00D377BA"/>
    <w:rsid w:val="00D37B57"/>
    <w:rsid w:val="00D406DD"/>
    <w:rsid w:val="00D408B9"/>
    <w:rsid w:val="00D41BB3"/>
    <w:rsid w:val="00D4206D"/>
    <w:rsid w:val="00D4249C"/>
    <w:rsid w:val="00D42B3A"/>
    <w:rsid w:val="00D42CAE"/>
    <w:rsid w:val="00D43037"/>
    <w:rsid w:val="00D43E13"/>
    <w:rsid w:val="00D44131"/>
    <w:rsid w:val="00D449E1"/>
    <w:rsid w:val="00D45F46"/>
    <w:rsid w:val="00D4609C"/>
    <w:rsid w:val="00D46191"/>
    <w:rsid w:val="00D46CBA"/>
    <w:rsid w:val="00D476C9"/>
    <w:rsid w:val="00D477DE"/>
    <w:rsid w:val="00D479D9"/>
    <w:rsid w:val="00D47A79"/>
    <w:rsid w:val="00D47CFA"/>
    <w:rsid w:val="00D47F07"/>
    <w:rsid w:val="00D500E5"/>
    <w:rsid w:val="00D50625"/>
    <w:rsid w:val="00D511EC"/>
    <w:rsid w:val="00D51330"/>
    <w:rsid w:val="00D51675"/>
    <w:rsid w:val="00D51AE1"/>
    <w:rsid w:val="00D52DB2"/>
    <w:rsid w:val="00D533B7"/>
    <w:rsid w:val="00D5362B"/>
    <w:rsid w:val="00D53731"/>
    <w:rsid w:val="00D5445A"/>
    <w:rsid w:val="00D544C6"/>
    <w:rsid w:val="00D54DA7"/>
    <w:rsid w:val="00D557D3"/>
    <w:rsid w:val="00D559CD"/>
    <w:rsid w:val="00D55BEA"/>
    <w:rsid w:val="00D56202"/>
    <w:rsid w:val="00D56449"/>
    <w:rsid w:val="00D60F25"/>
    <w:rsid w:val="00D62FA5"/>
    <w:rsid w:val="00D63EAC"/>
    <w:rsid w:val="00D63ECB"/>
    <w:rsid w:val="00D66375"/>
    <w:rsid w:val="00D669F3"/>
    <w:rsid w:val="00D66AEF"/>
    <w:rsid w:val="00D66C34"/>
    <w:rsid w:val="00D66D29"/>
    <w:rsid w:val="00D70483"/>
    <w:rsid w:val="00D70BF2"/>
    <w:rsid w:val="00D7231B"/>
    <w:rsid w:val="00D72611"/>
    <w:rsid w:val="00D72791"/>
    <w:rsid w:val="00D7318C"/>
    <w:rsid w:val="00D73693"/>
    <w:rsid w:val="00D738BA"/>
    <w:rsid w:val="00D7448A"/>
    <w:rsid w:val="00D7506C"/>
    <w:rsid w:val="00D7778D"/>
    <w:rsid w:val="00D777DA"/>
    <w:rsid w:val="00D779AC"/>
    <w:rsid w:val="00D81267"/>
    <w:rsid w:val="00D812AB"/>
    <w:rsid w:val="00D83026"/>
    <w:rsid w:val="00D83708"/>
    <w:rsid w:val="00D83847"/>
    <w:rsid w:val="00D840C2"/>
    <w:rsid w:val="00D85186"/>
    <w:rsid w:val="00D85818"/>
    <w:rsid w:val="00D85963"/>
    <w:rsid w:val="00D86F54"/>
    <w:rsid w:val="00D87A69"/>
    <w:rsid w:val="00D87D64"/>
    <w:rsid w:val="00D87E74"/>
    <w:rsid w:val="00D9054A"/>
    <w:rsid w:val="00D90F97"/>
    <w:rsid w:val="00D9272F"/>
    <w:rsid w:val="00D92C05"/>
    <w:rsid w:val="00D92D2B"/>
    <w:rsid w:val="00D92F3B"/>
    <w:rsid w:val="00D9308B"/>
    <w:rsid w:val="00D93D40"/>
    <w:rsid w:val="00D9418C"/>
    <w:rsid w:val="00D949BF"/>
    <w:rsid w:val="00D94DD9"/>
    <w:rsid w:val="00D95597"/>
    <w:rsid w:val="00D95E94"/>
    <w:rsid w:val="00D96D97"/>
    <w:rsid w:val="00D977A3"/>
    <w:rsid w:val="00D97A63"/>
    <w:rsid w:val="00DA0259"/>
    <w:rsid w:val="00DA0878"/>
    <w:rsid w:val="00DA39B2"/>
    <w:rsid w:val="00DA424D"/>
    <w:rsid w:val="00DA6248"/>
    <w:rsid w:val="00DA658F"/>
    <w:rsid w:val="00DA6A7E"/>
    <w:rsid w:val="00DA7086"/>
    <w:rsid w:val="00DA73B3"/>
    <w:rsid w:val="00DA76F3"/>
    <w:rsid w:val="00DB0E75"/>
    <w:rsid w:val="00DB14BC"/>
    <w:rsid w:val="00DB1711"/>
    <w:rsid w:val="00DB1761"/>
    <w:rsid w:val="00DB1D5C"/>
    <w:rsid w:val="00DB1F8A"/>
    <w:rsid w:val="00DB239B"/>
    <w:rsid w:val="00DB2756"/>
    <w:rsid w:val="00DB2C34"/>
    <w:rsid w:val="00DB3BCE"/>
    <w:rsid w:val="00DB3EC6"/>
    <w:rsid w:val="00DB4742"/>
    <w:rsid w:val="00DB49D1"/>
    <w:rsid w:val="00DB4A5E"/>
    <w:rsid w:val="00DB5C9A"/>
    <w:rsid w:val="00DB5CBB"/>
    <w:rsid w:val="00DB74E9"/>
    <w:rsid w:val="00DB7694"/>
    <w:rsid w:val="00DC0D0E"/>
    <w:rsid w:val="00DC2147"/>
    <w:rsid w:val="00DC2DBE"/>
    <w:rsid w:val="00DC320F"/>
    <w:rsid w:val="00DC37D3"/>
    <w:rsid w:val="00DC5301"/>
    <w:rsid w:val="00DC5C2F"/>
    <w:rsid w:val="00DC5DB0"/>
    <w:rsid w:val="00DC6C4C"/>
    <w:rsid w:val="00DC7229"/>
    <w:rsid w:val="00DC72FE"/>
    <w:rsid w:val="00DC741E"/>
    <w:rsid w:val="00DC7756"/>
    <w:rsid w:val="00DC796C"/>
    <w:rsid w:val="00DD03EA"/>
    <w:rsid w:val="00DD0414"/>
    <w:rsid w:val="00DD0463"/>
    <w:rsid w:val="00DD0B9C"/>
    <w:rsid w:val="00DD1422"/>
    <w:rsid w:val="00DD1850"/>
    <w:rsid w:val="00DD19DC"/>
    <w:rsid w:val="00DD1B66"/>
    <w:rsid w:val="00DD1ED1"/>
    <w:rsid w:val="00DD2823"/>
    <w:rsid w:val="00DD2C34"/>
    <w:rsid w:val="00DD35C2"/>
    <w:rsid w:val="00DD3657"/>
    <w:rsid w:val="00DD4553"/>
    <w:rsid w:val="00DD4754"/>
    <w:rsid w:val="00DD5A81"/>
    <w:rsid w:val="00DD5F97"/>
    <w:rsid w:val="00DD7169"/>
    <w:rsid w:val="00DD728F"/>
    <w:rsid w:val="00DD7C1C"/>
    <w:rsid w:val="00DD7FE7"/>
    <w:rsid w:val="00DE1EBD"/>
    <w:rsid w:val="00DE22A2"/>
    <w:rsid w:val="00DE30DA"/>
    <w:rsid w:val="00DE388F"/>
    <w:rsid w:val="00DE3D04"/>
    <w:rsid w:val="00DE3E54"/>
    <w:rsid w:val="00DE4834"/>
    <w:rsid w:val="00DE4EFE"/>
    <w:rsid w:val="00DE5316"/>
    <w:rsid w:val="00DE605D"/>
    <w:rsid w:val="00DE61E0"/>
    <w:rsid w:val="00DE6E2E"/>
    <w:rsid w:val="00DE73B4"/>
    <w:rsid w:val="00DF0668"/>
    <w:rsid w:val="00DF0751"/>
    <w:rsid w:val="00DF120F"/>
    <w:rsid w:val="00DF23EB"/>
    <w:rsid w:val="00DF278F"/>
    <w:rsid w:val="00DF2B11"/>
    <w:rsid w:val="00DF2C46"/>
    <w:rsid w:val="00DF33D3"/>
    <w:rsid w:val="00DF3438"/>
    <w:rsid w:val="00DF38DC"/>
    <w:rsid w:val="00DF39C8"/>
    <w:rsid w:val="00DF3D71"/>
    <w:rsid w:val="00DF40A3"/>
    <w:rsid w:val="00DF4186"/>
    <w:rsid w:val="00DF4338"/>
    <w:rsid w:val="00DF4796"/>
    <w:rsid w:val="00DF4EC8"/>
    <w:rsid w:val="00DF58C0"/>
    <w:rsid w:val="00DF5B09"/>
    <w:rsid w:val="00DF5C20"/>
    <w:rsid w:val="00DF7F39"/>
    <w:rsid w:val="00DF7F44"/>
    <w:rsid w:val="00E00208"/>
    <w:rsid w:val="00E01087"/>
    <w:rsid w:val="00E01501"/>
    <w:rsid w:val="00E01DF3"/>
    <w:rsid w:val="00E03D8F"/>
    <w:rsid w:val="00E04A3A"/>
    <w:rsid w:val="00E04D58"/>
    <w:rsid w:val="00E060EC"/>
    <w:rsid w:val="00E06251"/>
    <w:rsid w:val="00E063BE"/>
    <w:rsid w:val="00E06833"/>
    <w:rsid w:val="00E06AA8"/>
    <w:rsid w:val="00E06B04"/>
    <w:rsid w:val="00E104E7"/>
    <w:rsid w:val="00E117B8"/>
    <w:rsid w:val="00E11972"/>
    <w:rsid w:val="00E125A6"/>
    <w:rsid w:val="00E137CA"/>
    <w:rsid w:val="00E13AD9"/>
    <w:rsid w:val="00E14A3C"/>
    <w:rsid w:val="00E15238"/>
    <w:rsid w:val="00E1581A"/>
    <w:rsid w:val="00E15AD6"/>
    <w:rsid w:val="00E15E5A"/>
    <w:rsid w:val="00E1702D"/>
    <w:rsid w:val="00E171AA"/>
    <w:rsid w:val="00E1724E"/>
    <w:rsid w:val="00E17387"/>
    <w:rsid w:val="00E17CF9"/>
    <w:rsid w:val="00E2057F"/>
    <w:rsid w:val="00E207EF"/>
    <w:rsid w:val="00E20E85"/>
    <w:rsid w:val="00E21112"/>
    <w:rsid w:val="00E213EF"/>
    <w:rsid w:val="00E216F8"/>
    <w:rsid w:val="00E21F55"/>
    <w:rsid w:val="00E22FE1"/>
    <w:rsid w:val="00E246C1"/>
    <w:rsid w:val="00E24931"/>
    <w:rsid w:val="00E24DC6"/>
    <w:rsid w:val="00E251D6"/>
    <w:rsid w:val="00E25571"/>
    <w:rsid w:val="00E25B96"/>
    <w:rsid w:val="00E25F8D"/>
    <w:rsid w:val="00E26979"/>
    <w:rsid w:val="00E27168"/>
    <w:rsid w:val="00E27CF6"/>
    <w:rsid w:val="00E27E2B"/>
    <w:rsid w:val="00E30167"/>
    <w:rsid w:val="00E313FD"/>
    <w:rsid w:val="00E32010"/>
    <w:rsid w:val="00E323A2"/>
    <w:rsid w:val="00E33949"/>
    <w:rsid w:val="00E34486"/>
    <w:rsid w:val="00E34DC4"/>
    <w:rsid w:val="00E351A7"/>
    <w:rsid w:val="00E35269"/>
    <w:rsid w:val="00E353E3"/>
    <w:rsid w:val="00E35464"/>
    <w:rsid w:val="00E35CFE"/>
    <w:rsid w:val="00E36096"/>
    <w:rsid w:val="00E36233"/>
    <w:rsid w:val="00E3630C"/>
    <w:rsid w:val="00E37790"/>
    <w:rsid w:val="00E40755"/>
    <w:rsid w:val="00E40C38"/>
    <w:rsid w:val="00E41C8C"/>
    <w:rsid w:val="00E428E6"/>
    <w:rsid w:val="00E43574"/>
    <w:rsid w:val="00E43CED"/>
    <w:rsid w:val="00E43DF5"/>
    <w:rsid w:val="00E43DF7"/>
    <w:rsid w:val="00E442A9"/>
    <w:rsid w:val="00E45D6A"/>
    <w:rsid w:val="00E46BEA"/>
    <w:rsid w:val="00E47449"/>
    <w:rsid w:val="00E47AB3"/>
    <w:rsid w:val="00E50283"/>
    <w:rsid w:val="00E506C1"/>
    <w:rsid w:val="00E50902"/>
    <w:rsid w:val="00E50E4B"/>
    <w:rsid w:val="00E515D7"/>
    <w:rsid w:val="00E518B1"/>
    <w:rsid w:val="00E51B7B"/>
    <w:rsid w:val="00E51EAB"/>
    <w:rsid w:val="00E52568"/>
    <w:rsid w:val="00E52614"/>
    <w:rsid w:val="00E52627"/>
    <w:rsid w:val="00E52998"/>
    <w:rsid w:val="00E52D49"/>
    <w:rsid w:val="00E5315B"/>
    <w:rsid w:val="00E53B5F"/>
    <w:rsid w:val="00E5428B"/>
    <w:rsid w:val="00E55BBE"/>
    <w:rsid w:val="00E575E4"/>
    <w:rsid w:val="00E5789A"/>
    <w:rsid w:val="00E578E5"/>
    <w:rsid w:val="00E57DB5"/>
    <w:rsid w:val="00E618AF"/>
    <w:rsid w:val="00E61DF9"/>
    <w:rsid w:val="00E62611"/>
    <w:rsid w:val="00E6370C"/>
    <w:rsid w:val="00E640B2"/>
    <w:rsid w:val="00E652D2"/>
    <w:rsid w:val="00E65595"/>
    <w:rsid w:val="00E65B4B"/>
    <w:rsid w:val="00E662E9"/>
    <w:rsid w:val="00E665E4"/>
    <w:rsid w:val="00E66B86"/>
    <w:rsid w:val="00E66CB9"/>
    <w:rsid w:val="00E6755C"/>
    <w:rsid w:val="00E7015E"/>
    <w:rsid w:val="00E71383"/>
    <w:rsid w:val="00E71A39"/>
    <w:rsid w:val="00E73419"/>
    <w:rsid w:val="00E73F6E"/>
    <w:rsid w:val="00E7436A"/>
    <w:rsid w:val="00E745E8"/>
    <w:rsid w:val="00E74D2E"/>
    <w:rsid w:val="00E753AE"/>
    <w:rsid w:val="00E759DF"/>
    <w:rsid w:val="00E75D10"/>
    <w:rsid w:val="00E75FE5"/>
    <w:rsid w:val="00E800AD"/>
    <w:rsid w:val="00E80FDE"/>
    <w:rsid w:val="00E82B5B"/>
    <w:rsid w:val="00E8380F"/>
    <w:rsid w:val="00E8510C"/>
    <w:rsid w:val="00E855CD"/>
    <w:rsid w:val="00E85680"/>
    <w:rsid w:val="00E85A95"/>
    <w:rsid w:val="00E85AB4"/>
    <w:rsid w:val="00E85E94"/>
    <w:rsid w:val="00E86265"/>
    <w:rsid w:val="00E8626B"/>
    <w:rsid w:val="00E8630A"/>
    <w:rsid w:val="00E86AAD"/>
    <w:rsid w:val="00E87ACB"/>
    <w:rsid w:val="00E908B8"/>
    <w:rsid w:val="00E90B01"/>
    <w:rsid w:val="00E91355"/>
    <w:rsid w:val="00E92581"/>
    <w:rsid w:val="00E935C3"/>
    <w:rsid w:val="00E93942"/>
    <w:rsid w:val="00E93AEC"/>
    <w:rsid w:val="00E95175"/>
    <w:rsid w:val="00E96B8A"/>
    <w:rsid w:val="00E96BB4"/>
    <w:rsid w:val="00E97A75"/>
    <w:rsid w:val="00E97B40"/>
    <w:rsid w:val="00EA04F1"/>
    <w:rsid w:val="00EA068A"/>
    <w:rsid w:val="00EA09F6"/>
    <w:rsid w:val="00EA14C4"/>
    <w:rsid w:val="00EA1D0D"/>
    <w:rsid w:val="00EA1F47"/>
    <w:rsid w:val="00EA28D3"/>
    <w:rsid w:val="00EA2DB7"/>
    <w:rsid w:val="00EA325C"/>
    <w:rsid w:val="00EA34C4"/>
    <w:rsid w:val="00EA3683"/>
    <w:rsid w:val="00EA3A40"/>
    <w:rsid w:val="00EA42B6"/>
    <w:rsid w:val="00EA488E"/>
    <w:rsid w:val="00EA4A3E"/>
    <w:rsid w:val="00EA5A0F"/>
    <w:rsid w:val="00EA70C6"/>
    <w:rsid w:val="00EA7149"/>
    <w:rsid w:val="00EB017F"/>
    <w:rsid w:val="00EB03DD"/>
    <w:rsid w:val="00EB0680"/>
    <w:rsid w:val="00EB0A53"/>
    <w:rsid w:val="00EB1602"/>
    <w:rsid w:val="00EB1743"/>
    <w:rsid w:val="00EB24C9"/>
    <w:rsid w:val="00EB3984"/>
    <w:rsid w:val="00EB3BA4"/>
    <w:rsid w:val="00EB45EC"/>
    <w:rsid w:val="00EB4B22"/>
    <w:rsid w:val="00EB603E"/>
    <w:rsid w:val="00EB6663"/>
    <w:rsid w:val="00EB66ED"/>
    <w:rsid w:val="00EB79BF"/>
    <w:rsid w:val="00EB7F50"/>
    <w:rsid w:val="00EC065B"/>
    <w:rsid w:val="00EC131C"/>
    <w:rsid w:val="00EC1740"/>
    <w:rsid w:val="00EC1C54"/>
    <w:rsid w:val="00EC2C80"/>
    <w:rsid w:val="00EC346A"/>
    <w:rsid w:val="00EC37C6"/>
    <w:rsid w:val="00EC3B1A"/>
    <w:rsid w:val="00EC488F"/>
    <w:rsid w:val="00EC5EF0"/>
    <w:rsid w:val="00EC5EFB"/>
    <w:rsid w:val="00EC72D0"/>
    <w:rsid w:val="00EC7F2E"/>
    <w:rsid w:val="00EC7FCD"/>
    <w:rsid w:val="00ED25DC"/>
    <w:rsid w:val="00ED3415"/>
    <w:rsid w:val="00ED3A7B"/>
    <w:rsid w:val="00ED43BA"/>
    <w:rsid w:val="00ED57F5"/>
    <w:rsid w:val="00ED606B"/>
    <w:rsid w:val="00ED6B16"/>
    <w:rsid w:val="00ED6B5D"/>
    <w:rsid w:val="00ED701B"/>
    <w:rsid w:val="00EE11D2"/>
    <w:rsid w:val="00EE13F1"/>
    <w:rsid w:val="00EE1B93"/>
    <w:rsid w:val="00EE2906"/>
    <w:rsid w:val="00EE2EDC"/>
    <w:rsid w:val="00EE3466"/>
    <w:rsid w:val="00EE4102"/>
    <w:rsid w:val="00EE4420"/>
    <w:rsid w:val="00EE4D45"/>
    <w:rsid w:val="00EE4E11"/>
    <w:rsid w:val="00EE6028"/>
    <w:rsid w:val="00EE6263"/>
    <w:rsid w:val="00EE6FB8"/>
    <w:rsid w:val="00EE7468"/>
    <w:rsid w:val="00EE770D"/>
    <w:rsid w:val="00EF0F4B"/>
    <w:rsid w:val="00EF122E"/>
    <w:rsid w:val="00EF2319"/>
    <w:rsid w:val="00EF29E3"/>
    <w:rsid w:val="00EF46B1"/>
    <w:rsid w:val="00EF521C"/>
    <w:rsid w:val="00EF5678"/>
    <w:rsid w:val="00EF5C36"/>
    <w:rsid w:val="00EF76EB"/>
    <w:rsid w:val="00EF7762"/>
    <w:rsid w:val="00EF7BD1"/>
    <w:rsid w:val="00F002E1"/>
    <w:rsid w:val="00F0124D"/>
    <w:rsid w:val="00F01416"/>
    <w:rsid w:val="00F022A9"/>
    <w:rsid w:val="00F02E26"/>
    <w:rsid w:val="00F03A72"/>
    <w:rsid w:val="00F040A5"/>
    <w:rsid w:val="00F051A7"/>
    <w:rsid w:val="00F05433"/>
    <w:rsid w:val="00F06F8C"/>
    <w:rsid w:val="00F10799"/>
    <w:rsid w:val="00F10925"/>
    <w:rsid w:val="00F1154E"/>
    <w:rsid w:val="00F12662"/>
    <w:rsid w:val="00F128F8"/>
    <w:rsid w:val="00F1293B"/>
    <w:rsid w:val="00F12F47"/>
    <w:rsid w:val="00F1428E"/>
    <w:rsid w:val="00F14392"/>
    <w:rsid w:val="00F143F7"/>
    <w:rsid w:val="00F148C3"/>
    <w:rsid w:val="00F14CB8"/>
    <w:rsid w:val="00F17154"/>
    <w:rsid w:val="00F204F5"/>
    <w:rsid w:val="00F206BF"/>
    <w:rsid w:val="00F2184A"/>
    <w:rsid w:val="00F2191E"/>
    <w:rsid w:val="00F22123"/>
    <w:rsid w:val="00F226CF"/>
    <w:rsid w:val="00F22ED7"/>
    <w:rsid w:val="00F23FFB"/>
    <w:rsid w:val="00F242D6"/>
    <w:rsid w:val="00F25748"/>
    <w:rsid w:val="00F25E47"/>
    <w:rsid w:val="00F2640A"/>
    <w:rsid w:val="00F26C05"/>
    <w:rsid w:val="00F26FAD"/>
    <w:rsid w:val="00F270B1"/>
    <w:rsid w:val="00F30C39"/>
    <w:rsid w:val="00F323B6"/>
    <w:rsid w:val="00F325FA"/>
    <w:rsid w:val="00F327DF"/>
    <w:rsid w:val="00F33745"/>
    <w:rsid w:val="00F33A65"/>
    <w:rsid w:val="00F342A2"/>
    <w:rsid w:val="00F34930"/>
    <w:rsid w:val="00F34A91"/>
    <w:rsid w:val="00F34A9A"/>
    <w:rsid w:val="00F3512C"/>
    <w:rsid w:val="00F35242"/>
    <w:rsid w:val="00F3686B"/>
    <w:rsid w:val="00F37783"/>
    <w:rsid w:val="00F401E3"/>
    <w:rsid w:val="00F405B8"/>
    <w:rsid w:val="00F409CD"/>
    <w:rsid w:val="00F40E77"/>
    <w:rsid w:val="00F41092"/>
    <w:rsid w:val="00F4262F"/>
    <w:rsid w:val="00F42AAE"/>
    <w:rsid w:val="00F4362F"/>
    <w:rsid w:val="00F43BD4"/>
    <w:rsid w:val="00F43DC1"/>
    <w:rsid w:val="00F44C2C"/>
    <w:rsid w:val="00F45B2F"/>
    <w:rsid w:val="00F45DDD"/>
    <w:rsid w:val="00F47520"/>
    <w:rsid w:val="00F47831"/>
    <w:rsid w:val="00F5011A"/>
    <w:rsid w:val="00F50628"/>
    <w:rsid w:val="00F5086F"/>
    <w:rsid w:val="00F514C5"/>
    <w:rsid w:val="00F52D7C"/>
    <w:rsid w:val="00F52EC9"/>
    <w:rsid w:val="00F53032"/>
    <w:rsid w:val="00F547F9"/>
    <w:rsid w:val="00F54EEF"/>
    <w:rsid w:val="00F55B4A"/>
    <w:rsid w:val="00F5677F"/>
    <w:rsid w:val="00F56896"/>
    <w:rsid w:val="00F56ECF"/>
    <w:rsid w:val="00F5708A"/>
    <w:rsid w:val="00F575B8"/>
    <w:rsid w:val="00F5794D"/>
    <w:rsid w:val="00F57CD9"/>
    <w:rsid w:val="00F60AF1"/>
    <w:rsid w:val="00F60FEE"/>
    <w:rsid w:val="00F635FB"/>
    <w:rsid w:val="00F63D4D"/>
    <w:rsid w:val="00F64136"/>
    <w:rsid w:val="00F648AF"/>
    <w:rsid w:val="00F65031"/>
    <w:rsid w:val="00F65AD4"/>
    <w:rsid w:val="00F65FEC"/>
    <w:rsid w:val="00F66981"/>
    <w:rsid w:val="00F66D51"/>
    <w:rsid w:val="00F675C2"/>
    <w:rsid w:val="00F67C1D"/>
    <w:rsid w:val="00F70617"/>
    <w:rsid w:val="00F70BBE"/>
    <w:rsid w:val="00F71033"/>
    <w:rsid w:val="00F71A19"/>
    <w:rsid w:val="00F71BFC"/>
    <w:rsid w:val="00F7209B"/>
    <w:rsid w:val="00F726B0"/>
    <w:rsid w:val="00F73404"/>
    <w:rsid w:val="00F73D0B"/>
    <w:rsid w:val="00F73DEF"/>
    <w:rsid w:val="00F752B7"/>
    <w:rsid w:val="00F75B30"/>
    <w:rsid w:val="00F75C6F"/>
    <w:rsid w:val="00F7628E"/>
    <w:rsid w:val="00F76900"/>
    <w:rsid w:val="00F769D0"/>
    <w:rsid w:val="00F771E9"/>
    <w:rsid w:val="00F7756B"/>
    <w:rsid w:val="00F80086"/>
    <w:rsid w:val="00F80239"/>
    <w:rsid w:val="00F805B2"/>
    <w:rsid w:val="00F80B1F"/>
    <w:rsid w:val="00F80DEB"/>
    <w:rsid w:val="00F80F16"/>
    <w:rsid w:val="00F8170A"/>
    <w:rsid w:val="00F8475E"/>
    <w:rsid w:val="00F84A3A"/>
    <w:rsid w:val="00F84C84"/>
    <w:rsid w:val="00F85153"/>
    <w:rsid w:val="00F852C7"/>
    <w:rsid w:val="00F86022"/>
    <w:rsid w:val="00F86CFB"/>
    <w:rsid w:val="00F87CF3"/>
    <w:rsid w:val="00F90044"/>
    <w:rsid w:val="00F9072F"/>
    <w:rsid w:val="00F94354"/>
    <w:rsid w:val="00F94843"/>
    <w:rsid w:val="00F952EE"/>
    <w:rsid w:val="00F95A45"/>
    <w:rsid w:val="00F96A8F"/>
    <w:rsid w:val="00F976B9"/>
    <w:rsid w:val="00FA05BD"/>
    <w:rsid w:val="00FA0818"/>
    <w:rsid w:val="00FA0CD7"/>
    <w:rsid w:val="00FA1A9E"/>
    <w:rsid w:val="00FA21CC"/>
    <w:rsid w:val="00FA2675"/>
    <w:rsid w:val="00FA2E05"/>
    <w:rsid w:val="00FA364A"/>
    <w:rsid w:val="00FA3A43"/>
    <w:rsid w:val="00FA4360"/>
    <w:rsid w:val="00FA48D6"/>
    <w:rsid w:val="00FA4B5B"/>
    <w:rsid w:val="00FA4EC0"/>
    <w:rsid w:val="00FA675D"/>
    <w:rsid w:val="00FA6CDA"/>
    <w:rsid w:val="00FB085D"/>
    <w:rsid w:val="00FB0BA0"/>
    <w:rsid w:val="00FB10DF"/>
    <w:rsid w:val="00FB30C2"/>
    <w:rsid w:val="00FB312C"/>
    <w:rsid w:val="00FB32FA"/>
    <w:rsid w:val="00FB530A"/>
    <w:rsid w:val="00FB53A0"/>
    <w:rsid w:val="00FB5FC0"/>
    <w:rsid w:val="00FB71DA"/>
    <w:rsid w:val="00FB7224"/>
    <w:rsid w:val="00FB7EFC"/>
    <w:rsid w:val="00FC0AFC"/>
    <w:rsid w:val="00FC0D23"/>
    <w:rsid w:val="00FC1269"/>
    <w:rsid w:val="00FC19CF"/>
    <w:rsid w:val="00FC1C2D"/>
    <w:rsid w:val="00FC38B3"/>
    <w:rsid w:val="00FC45D9"/>
    <w:rsid w:val="00FC4DC5"/>
    <w:rsid w:val="00FC52DD"/>
    <w:rsid w:val="00FC58DD"/>
    <w:rsid w:val="00FC5CE8"/>
    <w:rsid w:val="00FC722A"/>
    <w:rsid w:val="00FD0DB9"/>
    <w:rsid w:val="00FD104F"/>
    <w:rsid w:val="00FD107E"/>
    <w:rsid w:val="00FD17AB"/>
    <w:rsid w:val="00FD20C0"/>
    <w:rsid w:val="00FD384B"/>
    <w:rsid w:val="00FD4949"/>
    <w:rsid w:val="00FD51A4"/>
    <w:rsid w:val="00FD57B5"/>
    <w:rsid w:val="00FD57F5"/>
    <w:rsid w:val="00FD5BDA"/>
    <w:rsid w:val="00FD677F"/>
    <w:rsid w:val="00FD6AE9"/>
    <w:rsid w:val="00FD6CAB"/>
    <w:rsid w:val="00FD794A"/>
    <w:rsid w:val="00FE0B14"/>
    <w:rsid w:val="00FE17C4"/>
    <w:rsid w:val="00FE1E4C"/>
    <w:rsid w:val="00FE20D0"/>
    <w:rsid w:val="00FE24DD"/>
    <w:rsid w:val="00FE305F"/>
    <w:rsid w:val="00FE386D"/>
    <w:rsid w:val="00FE4160"/>
    <w:rsid w:val="00FE497F"/>
    <w:rsid w:val="00FE4AAC"/>
    <w:rsid w:val="00FE603F"/>
    <w:rsid w:val="00FE6387"/>
    <w:rsid w:val="00FE7280"/>
    <w:rsid w:val="00FE75B8"/>
    <w:rsid w:val="00FE7818"/>
    <w:rsid w:val="00FF011C"/>
    <w:rsid w:val="00FF0AD9"/>
    <w:rsid w:val="00FF0E37"/>
    <w:rsid w:val="00FF1163"/>
    <w:rsid w:val="00FF1E33"/>
    <w:rsid w:val="00FF2121"/>
    <w:rsid w:val="00FF2E63"/>
    <w:rsid w:val="00FF3469"/>
    <w:rsid w:val="00FF4441"/>
    <w:rsid w:val="00FF5181"/>
    <w:rsid w:val="00FF5187"/>
    <w:rsid w:val="00FF5B17"/>
    <w:rsid w:val="00FF5D91"/>
    <w:rsid w:val="00FF61AC"/>
    <w:rsid w:val="00FF7EDF"/>
    <w:rsid w:val="0B1E44E3"/>
    <w:rsid w:val="0ED87927"/>
    <w:rsid w:val="0EF03CE9"/>
    <w:rsid w:val="11B95F3B"/>
    <w:rsid w:val="13832995"/>
    <w:rsid w:val="1A3825BB"/>
    <w:rsid w:val="1EE4634D"/>
    <w:rsid w:val="29E932C4"/>
    <w:rsid w:val="2F1477E6"/>
    <w:rsid w:val="32FC344C"/>
    <w:rsid w:val="3BE30D13"/>
    <w:rsid w:val="3E824845"/>
    <w:rsid w:val="449A7A7C"/>
    <w:rsid w:val="4AA927FD"/>
    <w:rsid w:val="57993D35"/>
    <w:rsid w:val="5CE359D4"/>
    <w:rsid w:val="5DF7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F3D6"/>
  <w15:docId w15:val="{A85A9E33-0B5F-4C10-A437-FBA7E6D6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Pr>
      <w:rFonts w:ascii="Cambria" w:eastAsia="黑体" w:hAnsi="Cambria"/>
      <w:sz w:val="20"/>
      <w:szCs w:val="20"/>
    </w:rPr>
  </w:style>
  <w:style w:type="paragraph" w:styleId="31">
    <w:name w:val="toc 3"/>
    <w:basedOn w:val="a"/>
    <w:next w:val="a"/>
    <w:uiPriority w:val="39"/>
    <w:unhideWhenUsed/>
    <w:pPr>
      <w:tabs>
        <w:tab w:val="right" w:leader="dot" w:pos="8296"/>
      </w:tabs>
      <w:spacing w:beforeLines="100" w:before="312" w:afterLines="100" w:after="312"/>
      <w:ind w:leftChars="400" w:left="840"/>
    </w:pPr>
  </w:style>
  <w:style w:type="paragraph" w:styleId="a4">
    <w:name w:val="endnote text"/>
    <w:basedOn w:val="a"/>
    <w:link w:val="a5"/>
    <w:uiPriority w:val="99"/>
    <w:semiHidden/>
    <w:unhideWhenUsed/>
    <w:qFormat/>
    <w:pPr>
      <w:snapToGrid w:val="0"/>
      <w:jc w:val="left"/>
    </w:p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</w:style>
  <w:style w:type="paragraph" w:styleId="ac">
    <w:name w:val="footnote text"/>
    <w:basedOn w:val="a"/>
    <w:link w:val="ad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e">
    <w:name w:val="table of figures"/>
    <w:basedOn w:val="a"/>
    <w:next w:val="a"/>
    <w:uiPriority w:val="99"/>
    <w:unhideWhenUsed/>
    <w:pPr>
      <w:ind w:leftChars="200" w:left="200" w:hangingChars="200" w:hanging="200"/>
    </w:pPr>
  </w:style>
  <w:style w:type="paragraph" w:styleId="21">
    <w:name w:val="toc 2"/>
    <w:basedOn w:val="a"/>
    <w:next w:val="a"/>
    <w:uiPriority w:val="39"/>
    <w:unhideWhenUsed/>
    <w:pPr>
      <w:ind w:leftChars="200" w:left="420"/>
    </w:p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2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4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20">
    <w:name w:val="标题 2 字符"/>
    <w:basedOn w:val="a0"/>
    <w:link w:val="2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9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7">
    <w:name w:val="批注框文本 字符"/>
    <w:basedOn w:val="a0"/>
    <w:link w:val="a6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f5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ab">
    <w:name w:val="页眉 字符"/>
    <w:basedOn w:val="a0"/>
    <w:link w:val="aa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rFonts w:ascii="Calibri" w:eastAsia="宋体" w:hAnsi="Calibri" w:cs="Times New Roman"/>
      <w:sz w:val="18"/>
      <w:szCs w:val="18"/>
    </w:rPr>
  </w:style>
  <w:style w:type="table" w:customStyle="1" w:styleId="41">
    <w:name w:val="无格式表格 41"/>
    <w:basedOn w:val="a1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">
    <w:name w:val="网格型浅色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无格式表格 11"/>
    <w:basedOn w:val="a1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无格式表格 21"/>
    <w:basedOn w:val="a1"/>
    <w:uiPriority w:val="4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无格式表格 31"/>
    <w:basedOn w:val="a1"/>
    <w:uiPriority w:val="43"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">
    <w:name w:val="无格式表格 51"/>
    <w:basedOn w:val="a1"/>
    <w:uiPriority w:val="45"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10">
    <w:name w:val="标题 1 字符"/>
    <w:basedOn w:val="a0"/>
    <w:link w:val="1"/>
    <w:uiPriority w:val="9"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尾注文本 字符"/>
    <w:basedOn w:val="a0"/>
    <w:link w:val="a4"/>
    <w:uiPriority w:val="99"/>
    <w:semiHidden/>
    <w:qFormat/>
    <w:rPr>
      <w:rFonts w:ascii="Calibri" w:eastAsia="宋体" w:hAnsi="Calibri" w:cs="Times New Roman"/>
    </w:rPr>
  </w:style>
  <w:style w:type="character" w:customStyle="1" w:styleId="ad">
    <w:name w:val="脚注文本 字符"/>
    <w:basedOn w:val="a0"/>
    <w:link w:val="ac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MingLiU" w:eastAsia="MingLiU" w:hAnsi="MingLiU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MingLiU" w:eastAsia="MingLiU" w:hAnsi="MingLiU" w:cs="宋体"/>
      <w:color w:val="000000"/>
      <w:kern w:val="0"/>
      <w:sz w:val="18"/>
      <w:szCs w:val="18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top"/>
    </w:pPr>
    <w:rPr>
      <w:rFonts w:ascii="MingLiU" w:eastAsia="MingLiU" w:hAnsi="MingLiU" w:cs="宋体"/>
      <w:color w:val="000000"/>
      <w:kern w:val="0"/>
      <w:sz w:val="18"/>
      <w:szCs w:val="18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rFonts w:ascii="MingLiU" w:eastAsia="MingLiU" w:hAnsi="MingLiU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ingLiU" w:eastAsia="MingLiU" w:hAnsi="MingLiU" w:cs="宋体"/>
      <w:color w:val="000000"/>
      <w:kern w:val="0"/>
      <w:sz w:val="18"/>
      <w:szCs w:val="18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ingLiU" w:eastAsia="MingLiU" w:hAnsi="MingLiU" w:cs="宋体"/>
      <w:color w:val="000000"/>
      <w:kern w:val="0"/>
      <w:sz w:val="18"/>
      <w:szCs w:val="18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ascii="Calibri" w:eastAsia="宋体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B767CE-71B1-4B2A-BB30-E68BB446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2676</TotalTime>
  <Pages>17</Pages>
  <Words>2244</Words>
  <Characters>12796</Characters>
  <Application>Microsoft Office Word</Application>
  <DocSecurity>0</DocSecurity>
  <Lines>106</Lines>
  <Paragraphs>30</Paragraphs>
  <ScaleCrop>false</ScaleCrop>
  <Company/>
  <LinksUpToDate>false</LinksUpToDate>
  <CharactersWithSpaces>15010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2015.9</dc:creator>
  <cp:lastModifiedBy>2015.9</cp:lastModifiedBy>
  <cp:revision>858</cp:revision>
  <cp:lastPrinted>2019-12-18T03:25:00Z</cp:lastPrinted>
  <dcterms:created xsi:type="dcterms:W3CDTF">2019-03-22T02:26:00Z</dcterms:created>
  <dcterms:modified xsi:type="dcterms:W3CDTF">2020-01-10T00:51:00Z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