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F9" w:rsidRPr="004139B8" w:rsidRDefault="00792AF9" w:rsidP="00792AF9">
      <w:pPr>
        <w:widowControl/>
        <w:adjustRightInd w:val="0"/>
        <w:jc w:val="center"/>
        <w:rPr>
          <w:rFonts w:ascii="仿宋_GB2312" w:eastAsia="仿宋_GB2312" w:hAnsi="宋体" w:cs="仿宋_GB2312"/>
          <w:b/>
          <w:bCs/>
          <w:color w:val="000000"/>
          <w:kern w:val="0"/>
          <w:sz w:val="32"/>
          <w:szCs w:val="32"/>
        </w:rPr>
      </w:pPr>
    </w:p>
    <w:p w:rsidR="00792AF9" w:rsidRPr="004139B8" w:rsidRDefault="00792AF9" w:rsidP="00792AF9">
      <w:pPr>
        <w:widowControl/>
        <w:adjustRightInd w:val="0"/>
        <w:jc w:val="center"/>
        <w:rPr>
          <w:rFonts w:ascii="仿宋_GB2312" w:eastAsia="仿宋_GB2312" w:hAnsi="宋体" w:cs="仿宋_GB2312"/>
          <w:b/>
          <w:bCs/>
          <w:color w:val="000000"/>
          <w:kern w:val="0"/>
          <w:sz w:val="32"/>
          <w:szCs w:val="32"/>
        </w:rPr>
      </w:pPr>
    </w:p>
    <w:p w:rsidR="00792AF9" w:rsidRPr="004139B8" w:rsidRDefault="00792AF9" w:rsidP="00D91135">
      <w:pPr>
        <w:widowControl/>
        <w:adjustRightInd w:val="0"/>
        <w:spacing w:line="680" w:lineRule="exact"/>
        <w:jc w:val="center"/>
        <w:rPr>
          <w:rFonts w:ascii="仿宋_GB2312" w:eastAsia="仿宋_GB2312" w:hAnsi="宋体" w:cs="仿宋_GB2312"/>
          <w:b/>
          <w:bCs/>
          <w:color w:val="000000"/>
          <w:kern w:val="0"/>
          <w:sz w:val="32"/>
          <w:szCs w:val="32"/>
        </w:rPr>
      </w:pPr>
    </w:p>
    <w:p w:rsidR="00792AF9" w:rsidRPr="004139B8" w:rsidRDefault="00792AF9" w:rsidP="00D91135">
      <w:pPr>
        <w:widowControl/>
        <w:adjustRightInd w:val="0"/>
        <w:spacing w:line="680" w:lineRule="exact"/>
        <w:jc w:val="center"/>
        <w:rPr>
          <w:rFonts w:ascii="仿宋_GB2312" w:eastAsia="仿宋_GB2312" w:hAnsi="宋体" w:cs="仿宋_GB2312"/>
          <w:bCs/>
          <w:color w:val="000000"/>
          <w:kern w:val="0"/>
          <w:sz w:val="32"/>
          <w:szCs w:val="32"/>
        </w:rPr>
      </w:pPr>
    </w:p>
    <w:p w:rsidR="00792AF9" w:rsidRPr="004139B8" w:rsidRDefault="00792AF9" w:rsidP="00792AF9">
      <w:pPr>
        <w:widowControl/>
        <w:adjustRightInd w:val="0"/>
        <w:jc w:val="center"/>
        <w:rPr>
          <w:rFonts w:ascii="仿宋_GB2312" w:eastAsia="仿宋_GB2312" w:hAnsi="仿宋" w:cs="仿宋_GB2312"/>
          <w:bCs/>
          <w:color w:val="000000"/>
          <w:kern w:val="0"/>
          <w:sz w:val="32"/>
          <w:szCs w:val="32"/>
        </w:rPr>
      </w:pPr>
      <w:r w:rsidRPr="004139B8">
        <w:rPr>
          <w:rFonts w:ascii="仿宋_GB2312" w:eastAsia="仿宋_GB2312" w:hAnsi="仿宋" w:cs="仿宋_GB2312" w:hint="eastAsia"/>
          <w:bCs/>
          <w:color w:val="000000"/>
          <w:kern w:val="0"/>
          <w:sz w:val="32"/>
          <w:szCs w:val="32"/>
        </w:rPr>
        <w:t>民大发〔</w:t>
      </w:r>
      <w:r w:rsidRPr="004139B8">
        <w:rPr>
          <w:rFonts w:ascii="仿宋_GB2312" w:eastAsia="仿宋_GB2312" w:hint="eastAsia"/>
          <w:bCs/>
          <w:color w:val="000000"/>
          <w:kern w:val="0"/>
          <w:sz w:val="32"/>
          <w:szCs w:val="32"/>
        </w:rPr>
        <w:t>2016</w:t>
      </w:r>
      <w:r w:rsidRPr="004139B8">
        <w:rPr>
          <w:rFonts w:ascii="仿宋_GB2312" w:eastAsia="仿宋_GB2312" w:hAnsi="仿宋" w:cs="仿宋_GB2312" w:hint="eastAsia"/>
          <w:bCs/>
          <w:color w:val="000000"/>
          <w:kern w:val="0"/>
          <w:sz w:val="32"/>
          <w:szCs w:val="32"/>
        </w:rPr>
        <w:t>〕</w:t>
      </w:r>
      <w:r w:rsidR="00290617">
        <w:rPr>
          <w:rFonts w:ascii="仿宋_GB2312" w:eastAsia="仿宋_GB2312" w:hAnsi="仿宋" w:cs="仿宋_GB2312" w:hint="eastAsia"/>
          <w:bCs/>
          <w:color w:val="000000"/>
          <w:kern w:val="0"/>
          <w:sz w:val="32"/>
          <w:szCs w:val="32"/>
        </w:rPr>
        <w:t>19</w:t>
      </w:r>
      <w:r w:rsidRPr="004139B8">
        <w:rPr>
          <w:rFonts w:ascii="仿宋_GB2312" w:eastAsia="仿宋_GB2312" w:hAnsi="仿宋" w:cs="仿宋_GB2312" w:hint="eastAsia"/>
          <w:bCs/>
          <w:color w:val="000000"/>
          <w:kern w:val="0"/>
          <w:sz w:val="32"/>
          <w:szCs w:val="32"/>
        </w:rPr>
        <w:t>号</w:t>
      </w:r>
    </w:p>
    <w:p w:rsidR="00792AF9" w:rsidRPr="004139B8" w:rsidRDefault="00792AF9" w:rsidP="00792AF9">
      <w:pPr>
        <w:widowControl/>
        <w:adjustRightInd w:val="0"/>
        <w:jc w:val="center"/>
        <w:rPr>
          <w:rFonts w:ascii="仿宋_GB2312" w:eastAsia="仿宋_GB2312" w:hAnsi="宋体" w:cs="仿宋_GB2312"/>
          <w:bCs/>
          <w:color w:val="000000"/>
          <w:kern w:val="0"/>
          <w:sz w:val="32"/>
          <w:szCs w:val="32"/>
        </w:rPr>
      </w:pPr>
    </w:p>
    <w:p w:rsidR="00792AF9" w:rsidRPr="00792AF9" w:rsidRDefault="00792AF9" w:rsidP="00792AF9">
      <w:pPr>
        <w:jc w:val="center"/>
        <w:rPr>
          <w:rFonts w:ascii="方正小标宋简体" w:eastAsia="方正小标宋简体" w:hAnsiTheme="majorEastAsia"/>
          <w:sz w:val="36"/>
          <w:szCs w:val="36"/>
        </w:rPr>
      </w:pPr>
      <w:r w:rsidRPr="00792AF9">
        <w:rPr>
          <w:rFonts w:ascii="方正小标宋简体" w:eastAsia="方正小标宋简体" w:hAnsiTheme="majorEastAsia" w:cs="仿宋_GB2312" w:hint="eastAsia"/>
          <w:bCs/>
          <w:color w:val="000000"/>
          <w:kern w:val="0"/>
          <w:sz w:val="36"/>
          <w:szCs w:val="36"/>
        </w:rPr>
        <w:t>关于印发《</w:t>
      </w:r>
      <w:r w:rsidRPr="00792AF9">
        <w:rPr>
          <w:rFonts w:ascii="方正小标宋简体" w:eastAsia="方正小标宋简体" w:hAnsiTheme="majorEastAsia" w:hint="eastAsia"/>
          <w:sz w:val="36"/>
          <w:szCs w:val="36"/>
        </w:rPr>
        <w:t>中南民族大学本科教学审核评估</w:t>
      </w:r>
    </w:p>
    <w:p w:rsidR="00792AF9" w:rsidRPr="00792AF9" w:rsidRDefault="00792AF9" w:rsidP="00792AF9">
      <w:pPr>
        <w:widowControl/>
        <w:adjustRightInd w:val="0"/>
        <w:jc w:val="center"/>
        <w:rPr>
          <w:rFonts w:ascii="方正小标宋简体" w:eastAsia="方正小标宋简体" w:hAnsi="宋体" w:cs="仿宋_GB2312"/>
          <w:bCs/>
          <w:color w:val="000000"/>
          <w:kern w:val="0"/>
          <w:sz w:val="36"/>
          <w:szCs w:val="36"/>
        </w:rPr>
      </w:pPr>
      <w:r w:rsidRPr="00792AF9">
        <w:rPr>
          <w:rFonts w:ascii="方正小标宋简体" w:eastAsia="方正小标宋简体" w:hAnsiTheme="majorEastAsia" w:hint="eastAsia"/>
          <w:sz w:val="36"/>
          <w:szCs w:val="36"/>
        </w:rPr>
        <w:t>评建工作实施方案</w:t>
      </w:r>
      <w:r w:rsidRPr="00792AF9">
        <w:rPr>
          <w:rFonts w:ascii="方正小标宋简体" w:eastAsia="方正小标宋简体" w:hAnsiTheme="majorEastAsia" w:cs="仿宋_GB2312" w:hint="eastAsia"/>
          <w:bCs/>
          <w:color w:val="000000"/>
          <w:kern w:val="0"/>
          <w:sz w:val="36"/>
          <w:szCs w:val="36"/>
        </w:rPr>
        <w:t>》的通知</w:t>
      </w:r>
    </w:p>
    <w:p w:rsidR="00792AF9" w:rsidRPr="004139B8" w:rsidRDefault="00792AF9" w:rsidP="00792AF9">
      <w:pPr>
        <w:widowControl/>
        <w:adjustRightInd w:val="0"/>
        <w:spacing w:line="360" w:lineRule="auto"/>
        <w:rPr>
          <w:rFonts w:ascii="仿宋_GB2312" w:eastAsia="仿宋_GB2312" w:hAnsi="宋体" w:cs="仿宋_GB2312"/>
          <w:bCs/>
          <w:color w:val="000000"/>
          <w:kern w:val="0"/>
          <w:sz w:val="32"/>
          <w:szCs w:val="32"/>
        </w:rPr>
      </w:pPr>
    </w:p>
    <w:p w:rsidR="00792AF9" w:rsidRPr="004139B8" w:rsidRDefault="00792AF9" w:rsidP="00792AF9">
      <w:pPr>
        <w:widowControl/>
        <w:adjustRightInd w:val="0"/>
        <w:rPr>
          <w:rFonts w:ascii="仿宋_GB2312" w:eastAsia="仿宋_GB2312" w:hAnsi="仿宋" w:cs="仿宋_GB2312"/>
          <w:bCs/>
          <w:color w:val="000000"/>
          <w:kern w:val="0"/>
          <w:sz w:val="32"/>
          <w:szCs w:val="32"/>
        </w:rPr>
      </w:pPr>
      <w:r w:rsidRPr="004139B8">
        <w:rPr>
          <w:rFonts w:ascii="仿宋_GB2312" w:eastAsia="仿宋_GB2312" w:hAnsi="仿宋" w:cs="仿宋_GB2312" w:hint="eastAsia"/>
          <w:bCs/>
          <w:color w:val="000000"/>
          <w:kern w:val="0"/>
          <w:sz w:val="32"/>
          <w:szCs w:val="32"/>
        </w:rPr>
        <w:t>各单位：</w:t>
      </w:r>
    </w:p>
    <w:p w:rsidR="00792AF9" w:rsidRPr="004139B8" w:rsidRDefault="00792AF9" w:rsidP="00792AF9">
      <w:pPr>
        <w:rPr>
          <w:rFonts w:ascii="仿宋_GB2312" w:eastAsia="仿宋_GB2312" w:hAnsi="仿宋" w:cs="仿宋_GB2312"/>
          <w:bCs/>
          <w:color w:val="000000"/>
          <w:kern w:val="0"/>
          <w:sz w:val="32"/>
          <w:szCs w:val="32"/>
        </w:rPr>
      </w:pPr>
      <w:r w:rsidRPr="004139B8">
        <w:rPr>
          <w:rFonts w:ascii="仿宋_GB2312" w:eastAsia="仿宋_GB2312" w:hAnsi="仿宋" w:hint="eastAsia"/>
          <w:sz w:val="32"/>
          <w:szCs w:val="32"/>
        </w:rPr>
        <w:t xml:space="preserve"> </w:t>
      </w:r>
      <w:r w:rsidRPr="00545EC3">
        <w:rPr>
          <w:rFonts w:ascii="仿宋_GB2312" w:eastAsia="仿宋_GB2312" w:hAnsi="仿宋" w:hint="eastAsia"/>
          <w:spacing w:val="-4"/>
          <w:sz w:val="32"/>
          <w:szCs w:val="32"/>
        </w:rPr>
        <w:t xml:space="preserve">   </w:t>
      </w:r>
      <w:r w:rsidR="00B24CD0">
        <w:rPr>
          <w:rFonts w:ascii="仿宋_GB2312" w:eastAsia="仿宋_GB2312" w:hAnsi="仿宋" w:hint="eastAsia"/>
          <w:spacing w:val="-4"/>
          <w:sz w:val="32"/>
          <w:szCs w:val="32"/>
        </w:rPr>
        <w:t>《中南民族大学本科教学审核评估评建工作实施方案》</w:t>
      </w:r>
      <w:r w:rsidRPr="00545EC3">
        <w:rPr>
          <w:rFonts w:ascii="仿宋_GB2312" w:eastAsia="仿宋_GB2312" w:hAnsi="仿宋" w:hint="eastAsia"/>
          <w:spacing w:val="-4"/>
          <w:sz w:val="32"/>
          <w:szCs w:val="32"/>
        </w:rPr>
        <w:t>经学校3月31日校长办公会审定通过，</w:t>
      </w:r>
      <w:r w:rsidRPr="00545EC3">
        <w:rPr>
          <w:rFonts w:ascii="仿宋_GB2312" w:eastAsia="仿宋_GB2312" w:hAnsi="仿宋" w:cs="仿宋_GB2312" w:hint="eastAsia"/>
          <w:bCs/>
          <w:color w:val="000000"/>
          <w:spacing w:val="-4"/>
          <w:kern w:val="0"/>
          <w:sz w:val="32"/>
          <w:szCs w:val="32"/>
        </w:rPr>
        <w:t>现印发给你们，请遵照执行</w:t>
      </w:r>
      <w:r w:rsidRPr="004139B8">
        <w:rPr>
          <w:rFonts w:ascii="仿宋_GB2312" w:eastAsia="仿宋_GB2312" w:hAnsi="仿宋" w:cs="仿宋_GB2312" w:hint="eastAsia"/>
          <w:bCs/>
          <w:color w:val="000000"/>
          <w:kern w:val="0"/>
          <w:sz w:val="32"/>
          <w:szCs w:val="32"/>
        </w:rPr>
        <w:t>。</w:t>
      </w:r>
    </w:p>
    <w:p w:rsidR="00792AF9" w:rsidRPr="004139B8" w:rsidRDefault="00792AF9" w:rsidP="00792AF9">
      <w:pPr>
        <w:widowControl/>
        <w:adjustRightInd w:val="0"/>
        <w:spacing w:line="360" w:lineRule="auto"/>
        <w:ind w:firstLineChars="200" w:firstLine="640"/>
        <w:rPr>
          <w:rFonts w:ascii="仿宋_GB2312" w:eastAsia="仿宋_GB2312" w:hAnsi="仿宋" w:cs="仿宋_GB2312"/>
          <w:bCs/>
          <w:color w:val="000000"/>
          <w:kern w:val="0"/>
          <w:sz w:val="32"/>
          <w:szCs w:val="32"/>
        </w:rPr>
      </w:pPr>
    </w:p>
    <w:p w:rsidR="00792AF9" w:rsidRPr="004139B8" w:rsidRDefault="00792AF9" w:rsidP="00792AF9">
      <w:pPr>
        <w:widowControl/>
        <w:adjustRightInd w:val="0"/>
        <w:spacing w:line="360" w:lineRule="auto"/>
        <w:ind w:firstLine="600"/>
        <w:rPr>
          <w:rFonts w:ascii="仿宋_GB2312" w:eastAsia="仿宋_GB2312" w:hAnsi="仿宋" w:cs="仿宋_GB2312"/>
          <w:bCs/>
          <w:color w:val="000000"/>
          <w:kern w:val="0"/>
          <w:sz w:val="32"/>
          <w:szCs w:val="32"/>
        </w:rPr>
      </w:pPr>
    </w:p>
    <w:p w:rsidR="00792AF9" w:rsidRPr="004139B8" w:rsidRDefault="00792AF9" w:rsidP="00792AF9">
      <w:pPr>
        <w:widowControl/>
        <w:adjustRightInd w:val="0"/>
        <w:spacing w:line="360" w:lineRule="auto"/>
        <w:ind w:firstLine="600"/>
        <w:rPr>
          <w:rFonts w:ascii="仿宋_GB2312" w:eastAsia="仿宋_GB2312" w:hAnsi="仿宋" w:cs="仿宋_GB2312"/>
          <w:bCs/>
          <w:color w:val="000000"/>
          <w:kern w:val="0"/>
          <w:sz w:val="32"/>
          <w:szCs w:val="32"/>
        </w:rPr>
      </w:pPr>
    </w:p>
    <w:p w:rsidR="00792AF9" w:rsidRDefault="00792AF9" w:rsidP="00792AF9">
      <w:pPr>
        <w:widowControl/>
        <w:adjustRightInd w:val="0"/>
        <w:spacing w:line="360" w:lineRule="auto"/>
        <w:ind w:firstLineChars="1950" w:firstLine="6240"/>
        <w:rPr>
          <w:rFonts w:ascii="仿宋_GB2312" w:eastAsia="仿宋_GB2312" w:hAnsi="仿宋" w:cs="仿宋_GB2312"/>
          <w:bCs/>
          <w:color w:val="000000"/>
          <w:kern w:val="0"/>
          <w:sz w:val="32"/>
          <w:szCs w:val="32"/>
        </w:rPr>
      </w:pPr>
      <w:r>
        <w:rPr>
          <w:rFonts w:ascii="仿宋_GB2312" w:eastAsia="仿宋_GB2312" w:hAnsi="仿宋" w:cs="仿宋_GB2312" w:hint="eastAsia"/>
          <w:bCs/>
          <w:color w:val="000000"/>
          <w:kern w:val="0"/>
          <w:sz w:val="32"/>
          <w:szCs w:val="32"/>
        </w:rPr>
        <w:t>中南民族大学</w:t>
      </w:r>
    </w:p>
    <w:p w:rsidR="00792AF9" w:rsidRPr="004139B8" w:rsidRDefault="00792AF9" w:rsidP="00792AF9">
      <w:pPr>
        <w:widowControl/>
        <w:adjustRightInd w:val="0"/>
        <w:spacing w:line="360" w:lineRule="auto"/>
        <w:ind w:firstLineChars="1900" w:firstLine="6080"/>
        <w:rPr>
          <w:rFonts w:ascii="仿宋_GB2312" w:eastAsia="仿宋_GB2312" w:hAnsi="仿宋" w:cs="仿宋_GB2312"/>
          <w:bCs/>
          <w:color w:val="000000"/>
          <w:kern w:val="0"/>
          <w:sz w:val="32"/>
          <w:szCs w:val="32"/>
        </w:rPr>
      </w:pPr>
      <w:r>
        <w:rPr>
          <w:rFonts w:ascii="仿宋_GB2312" w:eastAsia="仿宋_GB2312" w:hAnsi="仿宋" w:cs="仿宋_GB2312"/>
          <w:bCs/>
          <w:color w:val="000000"/>
          <w:kern w:val="0"/>
          <w:sz w:val="32"/>
          <w:szCs w:val="32"/>
        </w:rPr>
        <w:t>2016年4月21日</w:t>
      </w:r>
    </w:p>
    <w:p w:rsidR="00792AF9" w:rsidRDefault="00792AF9" w:rsidP="00EC0F55">
      <w:pPr>
        <w:jc w:val="center"/>
        <w:rPr>
          <w:rFonts w:ascii="黑体" w:eastAsia="黑体" w:hAnsi="黑体"/>
          <w:b/>
          <w:sz w:val="36"/>
          <w:szCs w:val="36"/>
        </w:rPr>
      </w:pPr>
    </w:p>
    <w:p w:rsidR="00792AF9" w:rsidRDefault="00792AF9" w:rsidP="00EC0F55">
      <w:pPr>
        <w:jc w:val="center"/>
        <w:rPr>
          <w:rFonts w:ascii="黑体" w:eastAsia="黑体" w:hAnsi="黑体"/>
          <w:b/>
          <w:sz w:val="36"/>
          <w:szCs w:val="36"/>
        </w:rPr>
      </w:pPr>
    </w:p>
    <w:p w:rsidR="00792AF9" w:rsidRDefault="00792AF9" w:rsidP="00EC0F55">
      <w:pPr>
        <w:jc w:val="center"/>
        <w:rPr>
          <w:rFonts w:ascii="黑体" w:eastAsia="黑体" w:hAnsi="黑体"/>
          <w:b/>
          <w:sz w:val="36"/>
          <w:szCs w:val="36"/>
        </w:rPr>
      </w:pPr>
    </w:p>
    <w:p w:rsidR="00792AF9" w:rsidRDefault="00792AF9" w:rsidP="00EC0F55">
      <w:pPr>
        <w:jc w:val="center"/>
        <w:rPr>
          <w:rFonts w:ascii="黑体" w:eastAsia="黑体" w:hAnsi="黑体"/>
          <w:b/>
          <w:sz w:val="36"/>
          <w:szCs w:val="36"/>
        </w:rPr>
      </w:pPr>
    </w:p>
    <w:p w:rsidR="006B269B" w:rsidRPr="00792AF9" w:rsidRDefault="001449E8" w:rsidP="00EC0F55">
      <w:pPr>
        <w:jc w:val="center"/>
        <w:rPr>
          <w:rFonts w:ascii="方正小标宋简体" w:eastAsia="方正小标宋简体" w:hAnsi="黑体"/>
          <w:sz w:val="36"/>
          <w:szCs w:val="36"/>
        </w:rPr>
      </w:pPr>
      <w:r w:rsidRPr="00792AF9">
        <w:rPr>
          <w:rFonts w:ascii="方正小标宋简体" w:eastAsia="方正小标宋简体" w:hAnsi="黑体" w:hint="eastAsia"/>
          <w:sz w:val="36"/>
          <w:szCs w:val="36"/>
        </w:rPr>
        <w:lastRenderedPageBreak/>
        <w:t>中南民族大学本科教学</w:t>
      </w:r>
      <w:r w:rsidR="006B269B" w:rsidRPr="00792AF9">
        <w:rPr>
          <w:rFonts w:ascii="方正小标宋简体" w:eastAsia="方正小标宋简体" w:hAnsi="黑体" w:hint="eastAsia"/>
          <w:sz w:val="36"/>
          <w:szCs w:val="36"/>
        </w:rPr>
        <w:t>审核评估</w:t>
      </w:r>
    </w:p>
    <w:p w:rsidR="0090254A" w:rsidRPr="00792AF9" w:rsidRDefault="006B269B" w:rsidP="00EC0F55">
      <w:pPr>
        <w:jc w:val="center"/>
        <w:rPr>
          <w:rFonts w:ascii="方正小标宋简体" w:eastAsia="方正小标宋简体"/>
          <w:sz w:val="36"/>
          <w:szCs w:val="36"/>
        </w:rPr>
      </w:pPr>
      <w:r w:rsidRPr="00792AF9">
        <w:rPr>
          <w:rFonts w:ascii="方正小标宋简体" w:eastAsia="方正小标宋简体" w:hAnsi="黑体" w:hint="eastAsia"/>
          <w:sz w:val="36"/>
          <w:szCs w:val="36"/>
        </w:rPr>
        <w:t>评建工作实施方案</w:t>
      </w:r>
    </w:p>
    <w:p w:rsidR="00EC0F55" w:rsidRPr="00CB5CA2" w:rsidRDefault="00EC0F55" w:rsidP="00EC0F55">
      <w:pPr>
        <w:rPr>
          <w:rFonts w:ascii="仿宋_GB2312" w:eastAsia="仿宋_GB2312"/>
          <w:sz w:val="30"/>
          <w:szCs w:val="30"/>
        </w:rPr>
      </w:pPr>
    </w:p>
    <w:p w:rsidR="00EC0F55" w:rsidRPr="00792AF9" w:rsidRDefault="00EC0F55" w:rsidP="004430C3">
      <w:pPr>
        <w:adjustRightInd w:val="0"/>
        <w:snapToGrid w:val="0"/>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根据《教育部关于开展普通高等学校本科教学工作审核评估的通知》（教高</w:t>
      </w:r>
      <w:r w:rsidR="001603C8" w:rsidRPr="00792AF9">
        <w:rPr>
          <w:rFonts w:ascii="仿宋_GB2312" w:eastAsia="仿宋_GB2312" w:hint="eastAsia"/>
          <w:sz w:val="32"/>
          <w:szCs w:val="32"/>
        </w:rPr>
        <w:t>〔</w:t>
      </w:r>
      <w:r w:rsidRPr="00792AF9">
        <w:rPr>
          <w:rFonts w:ascii="仿宋_GB2312" w:eastAsia="仿宋_GB2312" w:hint="eastAsia"/>
          <w:sz w:val="32"/>
          <w:szCs w:val="32"/>
        </w:rPr>
        <w:t>2013</w:t>
      </w:r>
      <w:r w:rsidR="001603C8" w:rsidRPr="00792AF9">
        <w:rPr>
          <w:rFonts w:ascii="仿宋_GB2312" w:eastAsia="仿宋_GB2312" w:hint="eastAsia"/>
          <w:sz w:val="32"/>
          <w:szCs w:val="32"/>
        </w:rPr>
        <w:t>〕</w:t>
      </w:r>
      <w:r w:rsidRPr="00792AF9">
        <w:rPr>
          <w:rFonts w:ascii="仿宋_GB2312" w:eastAsia="仿宋_GB2312" w:hint="eastAsia"/>
          <w:sz w:val="32"/>
          <w:szCs w:val="32"/>
        </w:rPr>
        <w:t>10</w:t>
      </w:r>
      <w:r w:rsidR="00122495" w:rsidRPr="00792AF9">
        <w:rPr>
          <w:rFonts w:ascii="仿宋_GB2312" w:eastAsia="仿宋_GB2312" w:hint="eastAsia"/>
          <w:sz w:val="32"/>
          <w:szCs w:val="32"/>
        </w:rPr>
        <w:t>号）精神</w:t>
      </w:r>
      <w:r w:rsidRPr="00792AF9">
        <w:rPr>
          <w:rFonts w:ascii="仿宋_GB2312" w:eastAsia="仿宋_GB2312" w:hint="eastAsia"/>
          <w:sz w:val="32"/>
          <w:szCs w:val="32"/>
        </w:rPr>
        <w:t>，</w:t>
      </w:r>
      <w:r w:rsidR="00122495" w:rsidRPr="00792AF9">
        <w:rPr>
          <w:rFonts w:ascii="仿宋_GB2312" w:eastAsia="仿宋_GB2312" w:hint="eastAsia"/>
          <w:sz w:val="32"/>
          <w:szCs w:val="32"/>
        </w:rPr>
        <w:t>国家新一轮</w:t>
      </w:r>
      <w:r w:rsidRPr="00792AF9">
        <w:rPr>
          <w:rFonts w:ascii="仿宋_GB2312" w:eastAsia="仿宋_GB2312" w:hint="eastAsia"/>
          <w:sz w:val="32"/>
          <w:szCs w:val="32"/>
        </w:rPr>
        <w:t>审核评估工作已</w:t>
      </w:r>
      <w:r w:rsidR="00861F20" w:rsidRPr="00792AF9">
        <w:rPr>
          <w:rFonts w:ascii="仿宋_GB2312" w:eastAsia="仿宋_GB2312" w:hint="eastAsia"/>
          <w:sz w:val="32"/>
          <w:szCs w:val="32"/>
        </w:rPr>
        <w:t>全面开</w:t>
      </w:r>
      <w:r w:rsidR="00DF51BF" w:rsidRPr="00792AF9">
        <w:rPr>
          <w:rFonts w:ascii="仿宋_GB2312" w:eastAsia="仿宋_GB2312" w:hint="eastAsia"/>
          <w:sz w:val="32"/>
          <w:szCs w:val="32"/>
        </w:rPr>
        <w:t>展</w:t>
      </w:r>
      <w:r w:rsidR="00122495" w:rsidRPr="00792AF9">
        <w:rPr>
          <w:rFonts w:ascii="仿宋_GB2312" w:eastAsia="仿宋_GB2312" w:hint="eastAsia"/>
          <w:sz w:val="32"/>
          <w:szCs w:val="32"/>
        </w:rPr>
        <w:t>。</w:t>
      </w:r>
      <w:r w:rsidR="00CE4A68" w:rsidRPr="00792AF9">
        <w:rPr>
          <w:rFonts w:ascii="仿宋_GB2312" w:eastAsia="仿宋_GB2312" w:hint="eastAsia"/>
          <w:sz w:val="32"/>
          <w:szCs w:val="32"/>
        </w:rPr>
        <w:t>经教育部高等教育教学评估中心安排，确定</w:t>
      </w:r>
      <w:r w:rsidR="00122495" w:rsidRPr="00792AF9">
        <w:rPr>
          <w:rFonts w:ascii="仿宋_GB2312" w:eastAsia="仿宋_GB2312" w:hint="eastAsia"/>
          <w:sz w:val="32"/>
          <w:szCs w:val="32"/>
        </w:rPr>
        <w:t>我校</w:t>
      </w:r>
      <w:r w:rsidR="00CE4A68" w:rsidRPr="00792AF9">
        <w:rPr>
          <w:rFonts w:ascii="仿宋_GB2312" w:eastAsia="仿宋_GB2312" w:hint="eastAsia"/>
          <w:sz w:val="32"/>
          <w:szCs w:val="32"/>
        </w:rPr>
        <w:t>参</w:t>
      </w:r>
      <w:r w:rsidR="00CE4A68" w:rsidRPr="00545EC3">
        <w:rPr>
          <w:rFonts w:ascii="仿宋_GB2312" w:eastAsia="仿宋_GB2312" w:hint="eastAsia"/>
          <w:spacing w:val="-4"/>
          <w:sz w:val="32"/>
          <w:szCs w:val="32"/>
        </w:rPr>
        <w:t>加</w:t>
      </w:r>
      <w:r w:rsidR="00861F20" w:rsidRPr="00545EC3">
        <w:rPr>
          <w:rFonts w:ascii="仿宋_GB2312" w:eastAsia="仿宋_GB2312" w:hint="eastAsia"/>
          <w:spacing w:val="-4"/>
          <w:sz w:val="32"/>
          <w:szCs w:val="32"/>
        </w:rPr>
        <w:t>2016年</w:t>
      </w:r>
      <w:r w:rsidR="006F2923" w:rsidRPr="00545EC3">
        <w:rPr>
          <w:rFonts w:ascii="仿宋_GB2312" w:eastAsia="仿宋_GB2312" w:hint="eastAsia"/>
          <w:spacing w:val="-4"/>
          <w:sz w:val="32"/>
          <w:szCs w:val="32"/>
        </w:rPr>
        <w:t>本科教学工作</w:t>
      </w:r>
      <w:r w:rsidR="00CE4A68" w:rsidRPr="00545EC3">
        <w:rPr>
          <w:rFonts w:ascii="仿宋_GB2312" w:eastAsia="仿宋_GB2312" w:hint="eastAsia"/>
          <w:spacing w:val="-4"/>
          <w:sz w:val="32"/>
          <w:szCs w:val="32"/>
        </w:rPr>
        <w:t>审核评估，并于2016年</w:t>
      </w:r>
      <w:r w:rsidR="00861F20" w:rsidRPr="00545EC3">
        <w:rPr>
          <w:rFonts w:ascii="仿宋_GB2312" w:eastAsia="仿宋_GB2312" w:hint="eastAsia"/>
          <w:spacing w:val="-4"/>
          <w:sz w:val="32"/>
          <w:szCs w:val="32"/>
        </w:rPr>
        <w:t>12月6</w:t>
      </w:r>
      <w:r w:rsidR="001449E8" w:rsidRPr="00545EC3">
        <w:rPr>
          <w:rFonts w:ascii="仿宋_GB2312" w:eastAsia="仿宋_GB2312" w:hint="eastAsia"/>
          <w:spacing w:val="-4"/>
          <w:sz w:val="32"/>
          <w:szCs w:val="32"/>
        </w:rPr>
        <w:t>-</w:t>
      </w:r>
      <w:r w:rsidR="00861F20" w:rsidRPr="00545EC3">
        <w:rPr>
          <w:rFonts w:ascii="仿宋_GB2312" w:eastAsia="仿宋_GB2312" w:hint="eastAsia"/>
          <w:spacing w:val="-4"/>
          <w:sz w:val="32"/>
          <w:szCs w:val="32"/>
        </w:rPr>
        <w:t>9日</w:t>
      </w:r>
      <w:r w:rsidR="00CE4A68" w:rsidRPr="00545EC3">
        <w:rPr>
          <w:rFonts w:ascii="仿宋_GB2312" w:eastAsia="仿宋_GB2312" w:hint="eastAsia"/>
          <w:spacing w:val="-4"/>
          <w:sz w:val="32"/>
          <w:szCs w:val="32"/>
        </w:rPr>
        <w:t>专家组进校考察</w:t>
      </w:r>
      <w:r w:rsidR="00AE070C" w:rsidRPr="00545EC3">
        <w:rPr>
          <w:rFonts w:ascii="仿宋_GB2312" w:eastAsia="仿宋_GB2312" w:hint="eastAsia"/>
          <w:spacing w:val="-4"/>
          <w:sz w:val="32"/>
          <w:szCs w:val="32"/>
        </w:rPr>
        <w:t>。</w:t>
      </w:r>
      <w:r w:rsidR="00122495" w:rsidRPr="00545EC3">
        <w:rPr>
          <w:rFonts w:ascii="仿宋_GB2312" w:eastAsia="仿宋_GB2312" w:hint="eastAsia"/>
          <w:spacing w:val="-4"/>
          <w:sz w:val="32"/>
          <w:szCs w:val="32"/>
        </w:rPr>
        <w:t>为扎实有效</w:t>
      </w:r>
      <w:r w:rsidR="00F267ED" w:rsidRPr="00545EC3">
        <w:rPr>
          <w:rFonts w:ascii="仿宋_GB2312" w:eastAsia="仿宋_GB2312" w:hint="eastAsia"/>
          <w:spacing w:val="-4"/>
          <w:sz w:val="32"/>
          <w:szCs w:val="32"/>
        </w:rPr>
        <w:t>推进</w:t>
      </w:r>
      <w:r w:rsidR="00861F20" w:rsidRPr="00545EC3">
        <w:rPr>
          <w:rFonts w:ascii="仿宋_GB2312" w:eastAsia="仿宋_GB2312" w:hint="eastAsia"/>
          <w:spacing w:val="-4"/>
          <w:sz w:val="32"/>
          <w:szCs w:val="32"/>
        </w:rPr>
        <w:t>本次</w:t>
      </w:r>
      <w:r w:rsidR="00D4040F" w:rsidRPr="00545EC3">
        <w:rPr>
          <w:rFonts w:ascii="仿宋_GB2312" w:eastAsia="仿宋_GB2312" w:hint="eastAsia"/>
          <w:spacing w:val="-4"/>
          <w:sz w:val="32"/>
          <w:szCs w:val="32"/>
        </w:rPr>
        <w:t>迎评促建工作，</w:t>
      </w:r>
      <w:r w:rsidR="006B269B" w:rsidRPr="00545EC3">
        <w:rPr>
          <w:rFonts w:ascii="仿宋_GB2312" w:eastAsia="仿宋_GB2312" w:hint="eastAsia"/>
          <w:spacing w:val="-4"/>
          <w:sz w:val="32"/>
          <w:szCs w:val="32"/>
        </w:rPr>
        <w:t>特制定本方案</w:t>
      </w:r>
      <w:r w:rsidR="006B269B" w:rsidRPr="00792AF9">
        <w:rPr>
          <w:rFonts w:ascii="仿宋_GB2312" w:eastAsia="仿宋_GB2312" w:hint="eastAsia"/>
          <w:sz w:val="32"/>
          <w:szCs w:val="32"/>
        </w:rPr>
        <w:t>。</w:t>
      </w:r>
    </w:p>
    <w:p w:rsidR="00F55589" w:rsidRPr="00545EC3" w:rsidRDefault="00F55589" w:rsidP="004430C3">
      <w:pPr>
        <w:adjustRightInd w:val="0"/>
        <w:snapToGrid w:val="0"/>
        <w:spacing w:line="580" w:lineRule="exact"/>
        <w:ind w:firstLineChars="200" w:firstLine="640"/>
        <w:rPr>
          <w:rFonts w:ascii="黑体" w:eastAsia="黑体" w:hAnsiTheme="majorEastAsia"/>
          <w:sz w:val="32"/>
          <w:szCs w:val="32"/>
        </w:rPr>
      </w:pPr>
      <w:r w:rsidRPr="00545EC3">
        <w:rPr>
          <w:rFonts w:ascii="黑体" w:eastAsia="黑体" w:hAnsiTheme="majorEastAsia" w:hint="eastAsia"/>
          <w:sz w:val="32"/>
          <w:szCs w:val="32"/>
        </w:rPr>
        <w:t>一、</w:t>
      </w:r>
      <w:r w:rsidR="00657C90" w:rsidRPr="00545EC3">
        <w:rPr>
          <w:rFonts w:ascii="黑体" w:eastAsia="黑体" w:hAnsiTheme="majorEastAsia" w:hint="eastAsia"/>
          <w:sz w:val="32"/>
          <w:szCs w:val="32"/>
        </w:rPr>
        <w:t>参加</w:t>
      </w:r>
      <w:r w:rsidRPr="00545EC3">
        <w:rPr>
          <w:rFonts w:ascii="黑体" w:eastAsia="黑体" w:hAnsiTheme="majorEastAsia" w:hint="eastAsia"/>
          <w:sz w:val="32"/>
          <w:szCs w:val="32"/>
        </w:rPr>
        <w:t>审核评估的重要意义</w:t>
      </w:r>
    </w:p>
    <w:p w:rsidR="00657C90" w:rsidRPr="00792AF9" w:rsidRDefault="00F55589" w:rsidP="004430C3">
      <w:pPr>
        <w:adjustRightInd w:val="0"/>
        <w:snapToGrid w:val="0"/>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审核评估是在我国高等教育新形势下，总结已有评估经验，借鉴国外先进评估思想的基础上，提出的新型评估模式，核心是对学校人才培养目标与培养效果的</w:t>
      </w:r>
      <w:r w:rsidR="00657C90" w:rsidRPr="00792AF9">
        <w:rPr>
          <w:rFonts w:ascii="仿宋_GB2312" w:eastAsia="仿宋_GB2312" w:hint="eastAsia"/>
          <w:sz w:val="32"/>
          <w:szCs w:val="32"/>
        </w:rPr>
        <w:t>达成度</w:t>
      </w:r>
      <w:r w:rsidRPr="00792AF9">
        <w:rPr>
          <w:rFonts w:ascii="仿宋_GB2312" w:eastAsia="仿宋_GB2312" w:hint="eastAsia"/>
          <w:sz w:val="32"/>
          <w:szCs w:val="32"/>
        </w:rPr>
        <w:t>进行评价，</w:t>
      </w:r>
      <w:r w:rsidR="007D2A0B" w:rsidRPr="00792AF9">
        <w:rPr>
          <w:rFonts w:ascii="仿宋_GB2312" w:eastAsia="仿宋_GB2312" w:hint="eastAsia"/>
          <w:sz w:val="32"/>
          <w:szCs w:val="32"/>
        </w:rPr>
        <w:t>旨在</w:t>
      </w:r>
      <w:r w:rsidRPr="00792AF9">
        <w:rPr>
          <w:rFonts w:ascii="仿宋_GB2312" w:eastAsia="仿宋_GB2312" w:hint="eastAsia"/>
          <w:sz w:val="32"/>
          <w:szCs w:val="32"/>
        </w:rPr>
        <w:t>引导高等学校合理定位、全面落实人才培养中心地位，健全质量保障体系，</w:t>
      </w:r>
      <w:r w:rsidR="00657C90" w:rsidRPr="00792AF9">
        <w:rPr>
          <w:rFonts w:ascii="仿宋_GB2312" w:eastAsia="仿宋_GB2312" w:hint="eastAsia"/>
          <w:sz w:val="32"/>
          <w:szCs w:val="32"/>
        </w:rPr>
        <w:t>切实提高人才培养质量，走内涵发展和特色发展之路。</w:t>
      </w:r>
    </w:p>
    <w:p w:rsidR="0089517F" w:rsidRPr="00792AF9" w:rsidRDefault="00061FEB" w:rsidP="004430C3">
      <w:pPr>
        <w:adjustRightInd w:val="0"/>
        <w:snapToGrid w:val="0"/>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2001年</w:t>
      </w:r>
      <w:r w:rsidR="00564EDF" w:rsidRPr="00792AF9">
        <w:rPr>
          <w:rFonts w:ascii="仿宋_GB2312" w:eastAsia="仿宋_GB2312" w:hint="eastAsia"/>
          <w:sz w:val="32"/>
          <w:szCs w:val="32"/>
        </w:rPr>
        <w:t>和2006年</w:t>
      </w:r>
      <w:r w:rsidRPr="00792AF9">
        <w:rPr>
          <w:rFonts w:ascii="仿宋_GB2312" w:eastAsia="仿宋_GB2312" w:hint="eastAsia"/>
          <w:sz w:val="32"/>
          <w:szCs w:val="32"/>
        </w:rPr>
        <w:t>，</w:t>
      </w:r>
      <w:r w:rsidR="00564EDF" w:rsidRPr="00792AF9">
        <w:rPr>
          <w:rFonts w:ascii="仿宋_GB2312" w:eastAsia="仿宋_GB2312" w:hint="eastAsia"/>
          <w:sz w:val="32"/>
          <w:szCs w:val="32"/>
        </w:rPr>
        <w:t>我校先后参加</w:t>
      </w:r>
      <w:r w:rsidRPr="00792AF9">
        <w:rPr>
          <w:rFonts w:ascii="仿宋_GB2312" w:eastAsia="仿宋_GB2312" w:hint="eastAsia"/>
          <w:sz w:val="32"/>
          <w:szCs w:val="32"/>
        </w:rPr>
        <w:t>教育部</w:t>
      </w:r>
      <w:r w:rsidR="00564EDF" w:rsidRPr="00792AF9">
        <w:rPr>
          <w:rFonts w:ascii="仿宋_GB2312" w:eastAsia="仿宋_GB2312" w:hint="eastAsia"/>
          <w:sz w:val="32"/>
          <w:szCs w:val="32"/>
        </w:rPr>
        <w:t>的</w:t>
      </w:r>
      <w:r w:rsidRPr="00792AF9">
        <w:rPr>
          <w:rFonts w:ascii="仿宋_GB2312" w:eastAsia="仿宋_GB2312" w:hint="eastAsia"/>
          <w:sz w:val="32"/>
          <w:szCs w:val="32"/>
        </w:rPr>
        <w:t>本科教学工作随机性水平评估</w:t>
      </w:r>
      <w:r w:rsidR="00564EDF" w:rsidRPr="00792AF9">
        <w:rPr>
          <w:rFonts w:ascii="仿宋_GB2312" w:eastAsia="仿宋_GB2312" w:hint="eastAsia"/>
          <w:sz w:val="32"/>
          <w:szCs w:val="32"/>
        </w:rPr>
        <w:t>和</w:t>
      </w:r>
      <w:r w:rsidRPr="00792AF9">
        <w:rPr>
          <w:rFonts w:ascii="仿宋_GB2312" w:eastAsia="仿宋_GB2312" w:hint="eastAsia"/>
          <w:sz w:val="32"/>
          <w:szCs w:val="32"/>
        </w:rPr>
        <w:t>教育部本科教学工作水平评估</w:t>
      </w:r>
      <w:r w:rsidR="00564EDF" w:rsidRPr="00792AF9">
        <w:rPr>
          <w:rFonts w:ascii="仿宋_GB2312" w:eastAsia="仿宋_GB2312" w:hint="eastAsia"/>
          <w:sz w:val="32"/>
          <w:szCs w:val="32"/>
        </w:rPr>
        <w:t>，两</w:t>
      </w:r>
      <w:r w:rsidRPr="00792AF9">
        <w:rPr>
          <w:rFonts w:ascii="仿宋_GB2312" w:eastAsia="仿宋_GB2312" w:hint="eastAsia"/>
          <w:sz w:val="32"/>
          <w:szCs w:val="32"/>
        </w:rPr>
        <w:t>度荣获优秀</w:t>
      </w:r>
      <w:r w:rsidR="00564EDF" w:rsidRPr="00792AF9">
        <w:rPr>
          <w:rFonts w:ascii="仿宋_GB2312" w:eastAsia="仿宋_GB2312" w:hint="eastAsia"/>
          <w:sz w:val="32"/>
          <w:szCs w:val="32"/>
        </w:rPr>
        <w:t>，也两度推动我校建设步伐。本轮审核评估与前一轮水平评估有很大的不同，体现在指导思想、评估理念、审核重点、结论形式等方面有较大差异，</w:t>
      </w:r>
      <w:r w:rsidR="0089517F" w:rsidRPr="00792AF9">
        <w:rPr>
          <w:rFonts w:ascii="仿宋_GB2312" w:eastAsia="仿宋_GB2312" w:hint="eastAsia"/>
          <w:sz w:val="32"/>
          <w:szCs w:val="32"/>
        </w:rPr>
        <w:t>通过</w:t>
      </w:r>
      <w:r w:rsidR="00564EDF" w:rsidRPr="00792AF9">
        <w:rPr>
          <w:rFonts w:ascii="仿宋_GB2312" w:eastAsia="仿宋_GB2312" w:hint="eastAsia"/>
          <w:sz w:val="32"/>
          <w:szCs w:val="32"/>
        </w:rPr>
        <w:t>审核学校自己提出的人才培养目标与培养效果</w:t>
      </w:r>
      <w:r w:rsidR="0089517F" w:rsidRPr="00792AF9">
        <w:rPr>
          <w:rFonts w:ascii="仿宋_GB2312" w:eastAsia="仿宋_GB2312" w:hint="eastAsia"/>
          <w:sz w:val="32"/>
          <w:szCs w:val="32"/>
        </w:rPr>
        <w:t>的</w:t>
      </w:r>
      <w:r w:rsidR="00564EDF" w:rsidRPr="00792AF9">
        <w:rPr>
          <w:rFonts w:ascii="仿宋_GB2312" w:eastAsia="仿宋_GB2312" w:hint="eastAsia"/>
          <w:sz w:val="32"/>
          <w:szCs w:val="32"/>
        </w:rPr>
        <w:t>达成</w:t>
      </w:r>
      <w:r w:rsidR="0089517F" w:rsidRPr="00792AF9">
        <w:rPr>
          <w:rFonts w:ascii="仿宋_GB2312" w:eastAsia="仿宋_GB2312" w:hint="eastAsia"/>
          <w:sz w:val="32"/>
          <w:szCs w:val="32"/>
        </w:rPr>
        <w:t>度</w:t>
      </w:r>
      <w:r w:rsidR="00564EDF" w:rsidRPr="00792AF9">
        <w:rPr>
          <w:rFonts w:ascii="仿宋_GB2312" w:eastAsia="仿宋_GB2312" w:hint="eastAsia"/>
          <w:sz w:val="32"/>
          <w:szCs w:val="32"/>
        </w:rPr>
        <w:t>，</w:t>
      </w:r>
      <w:r w:rsidR="0089517F" w:rsidRPr="00792AF9">
        <w:rPr>
          <w:rFonts w:ascii="仿宋_GB2312" w:eastAsia="仿宋_GB2312" w:hint="eastAsia"/>
          <w:sz w:val="32"/>
          <w:szCs w:val="32"/>
        </w:rPr>
        <w:t>找出人才培养过程中存在的主要问题，达到以评促建的目标，</w:t>
      </w:r>
      <w:r w:rsidR="00691096" w:rsidRPr="00792AF9">
        <w:rPr>
          <w:rFonts w:ascii="仿宋_GB2312" w:eastAsia="仿宋_GB2312" w:hint="eastAsia"/>
          <w:sz w:val="32"/>
          <w:szCs w:val="32"/>
        </w:rPr>
        <w:t>必将成为我校</w:t>
      </w:r>
      <w:r w:rsidR="001A3F23" w:rsidRPr="00792AF9">
        <w:rPr>
          <w:rFonts w:ascii="仿宋_GB2312" w:eastAsia="仿宋_GB2312" w:hint="eastAsia"/>
          <w:sz w:val="32"/>
          <w:szCs w:val="32"/>
        </w:rPr>
        <w:t>教育教学事业</w:t>
      </w:r>
      <w:r w:rsidR="00691096" w:rsidRPr="00792AF9">
        <w:rPr>
          <w:rFonts w:ascii="仿宋_GB2312" w:eastAsia="仿宋_GB2312" w:hint="eastAsia"/>
          <w:sz w:val="32"/>
          <w:szCs w:val="32"/>
        </w:rPr>
        <w:t>新的里程碑。</w:t>
      </w:r>
    </w:p>
    <w:p w:rsidR="00C6697D" w:rsidRPr="00792AF9" w:rsidRDefault="00691096" w:rsidP="004430C3">
      <w:pPr>
        <w:adjustRightInd w:val="0"/>
        <w:snapToGrid w:val="0"/>
        <w:spacing w:line="580" w:lineRule="exact"/>
        <w:ind w:firstLineChars="200" w:firstLine="640"/>
        <w:rPr>
          <w:rFonts w:asciiTheme="majorEastAsia" w:eastAsiaTheme="majorEastAsia" w:hAnsiTheme="majorEastAsia"/>
          <w:b/>
          <w:sz w:val="32"/>
          <w:szCs w:val="32"/>
        </w:rPr>
      </w:pPr>
      <w:r w:rsidRPr="00792AF9">
        <w:rPr>
          <w:rFonts w:ascii="仿宋_GB2312" w:eastAsia="仿宋_GB2312" w:hint="eastAsia"/>
          <w:sz w:val="32"/>
          <w:szCs w:val="32"/>
        </w:rPr>
        <w:t>主要意义有四：其一，</w:t>
      </w:r>
      <w:r w:rsidR="00F55589" w:rsidRPr="00792AF9">
        <w:rPr>
          <w:rFonts w:ascii="仿宋_GB2312" w:eastAsia="仿宋_GB2312" w:hint="eastAsia"/>
          <w:sz w:val="32"/>
          <w:szCs w:val="32"/>
        </w:rPr>
        <w:t>有利于进一步明确</w:t>
      </w:r>
      <w:r w:rsidRPr="00792AF9">
        <w:rPr>
          <w:rFonts w:ascii="仿宋_GB2312" w:eastAsia="仿宋_GB2312" w:hint="eastAsia"/>
          <w:sz w:val="32"/>
          <w:szCs w:val="32"/>
        </w:rPr>
        <w:t>我校的</w:t>
      </w:r>
      <w:r w:rsidR="00E97B50" w:rsidRPr="00792AF9">
        <w:rPr>
          <w:rFonts w:ascii="仿宋_GB2312" w:eastAsia="仿宋_GB2312" w:hint="eastAsia"/>
          <w:sz w:val="32"/>
          <w:szCs w:val="32"/>
        </w:rPr>
        <w:t>办学</w:t>
      </w:r>
      <w:r w:rsidRPr="00792AF9">
        <w:rPr>
          <w:rFonts w:ascii="仿宋_GB2312" w:eastAsia="仿宋_GB2312" w:hint="eastAsia"/>
          <w:sz w:val="32"/>
          <w:szCs w:val="32"/>
        </w:rPr>
        <w:t>定位和人才培养目标</w:t>
      </w:r>
      <w:r w:rsidR="00E97B50" w:rsidRPr="00792AF9">
        <w:rPr>
          <w:rFonts w:ascii="仿宋_GB2312" w:eastAsia="仿宋_GB2312" w:hint="eastAsia"/>
          <w:sz w:val="32"/>
          <w:szCs w:val="32"/>
        </w:rPr>
        <w:t>，</w:t>
      </w:r>
      <w:r w:rsidR="00552815" w:rsidRPr="00792AF9">
        <w:rPr>
          <w:rFonts w:ascii="仿宋_GB2312" w:eastAsia="仿宋_GB2312" w:hint="eastAsia"/>
          <w:sz w:val="32"/>
          <w:szCs w:val="32"/>
        </w:rPr>
        <w:t>牢固树立</w:t>
      </w:r>
      <w:r w:rsidR="00902C53" w:rsidRPr="00792AF9">
        <w:rPr>
          <w:rFonts w:ascii="仿宋_GB2312" w:eastAsia="仿宋_GB2312" w:hint="eastAsia"/>
          <w:sz w:val="32"/>
          <w:szCs w:val="32"/>
        </w:rPr>
        <w:t>“</w:t>
      </w:r>
      <w:r w:rsidR="00552815" w:rsidRPr="00792AF9">
        <w:rPr>
          <w:rFonts w:ascii="仿宋_GB2312" w:eastAsia="仿宋_GB2312" w:hint="eastAsia"/>
          <w:sz w:val="32"/>
          <w:szCs w:val="32"/>
        </w:rPr>
        <w:t>人才培养</w:t>
      </w:r>
      <w:r w:rsidR="00902C53" w:rsidRPr="00792AF9">
        <w:rPr>
          <w:rFonts w:ascii="仿宋_GB2312" w:eastAsia="仿宋_GB2312" w:hint="eastAsia"/>
          <w:sz w:val="32"/>
          <w:szCs w:val="32"/>
        </w:rPr>
        <w:t>为</w:t>
      </w:r>
      <w:r w:rsidR="00552815" w:rsidRPr="00792AF9">
        <w:rPr>
          <w:rFonts w:ascii="仿宋_GB2312" w:eastAsia="仿宋_GB2312" w:hint="eastAsia"/>
          <w:sz w:val="32"/>
          <w:szCs w:val="32"/>
        </w:rPr>
        <w:t>中心</w:t>
      </w:r>
      <w:r w:rsidR="00902C53" w:rsidRPr="00792AF9">
        <w:rPr>
          <w:rFonts w:ascii="仿宋_GB2312" w:eastAsia="仿宋_GB2312" w:hint="eastAsia"/>
          <w:sz w:val="32"/>
          <w:szCs w:val="32"/>
        </w:rPr>
        <w:t>”</w:t>
      </w:r>
      <w:r w:rsidR="00552815" w:rsidRPr="00792AF9">
        <w:rPr>
          <w:rFonts w:ascii="仿宋_GB2312" w:eastAsia="仿宋_GB2312" w:hint="eastAsia"/>
          <w:sz w:val="32"/>
          <w:szCs w:val="32"/>
        </w:rPr>
        <w:t>的办学</w:t>
      </w:r>
      <w:r w:rsidRPr="00792AF9">
        <w:rPr>
          <w:rFonts w:ascii="仿宋_GB2312" w:eastAsia="仿宋_GB2312" w:hint="eastAsia"/>
          <w:sz w:val="32"/>
          <w:szCs w:val="32"/>
        </w:rPr>
        <w:t>理念</w:t>
      </w:r>
      <w:r w:rsidR="00552815" w:rsidRPr="00792AF9">
        <w:rPr>
          <w:rFonts w:ascii="仿宋_GB2312" w:eastAsia="仿宋_GB2312" w:hint="eastAsia"/>
          <w:sz w:val="32"/>
          <w:szCs w:val="32"/>
        </w:rPr>
        <w:t>。其二，</w:t>
      </w:r>
      <w:r w:rsidR="00F55589" w:rsidRPr="00792AF9">
        <w:rPr>
          <w:rFonts w:ascii="仿宋_GB2312" w:eastAsia="仿宋_GB2312" w:hint="eastAsia"/>
          <w:sz w:val="32"/>
          <w:szCs w:val="32"/>
        </w:rPr>
        <w:lastRenderedPageBreak/>
        <w:t>有利于</w:t>
      </w:r>
      <w:r w:rsidR="00AD3046" w:rsidRPr="00792AF9">
        <w:rPr>
          <w:rFonts w:ascii="仿宋_GB2312" w:eastAsia="仿宋_GB2312" w:hint="eastAsia"/>
          <w:sz w:val="32"/>
          <w:szCs w:val="32"/>
        </w:rPr>
        <w:t>进一步强化</w:t>
      </w:r>
      <w:r w:rsidR="00552815" w:rsidRPr="00792AF9">
        <w:rPr>
          <w:rFonts w:ascii="仿宋_GB2312" w:eastAsia="仿宋_GB2312" w:hint="eastAsia"/>
          <w:sz w:val="32"/>
          <w:szCs w:val="32"/>
        </w:rPr>
        <w:t>狠抓人才培养质量这条主线，</w:t>
      </w:r>
      <w:r w:rsidR="00902C53" w:rsidRPr="00792AF9">
        <w:rPr>
          <w:rFonts w:ascii="仿宋_GB2312" w:eastAsia="仿宋_GB2312" w:hint="eastAsia"/>
          <w:sz w:val="32"/>
          <w:szCs w:val="32"/>
        </w:rPr>
        <w:t>不断</w:t>
      </w:r>
      <w:r w:rsidR="00346E2C" w:rsidRPr="00792AF9">
        <w:rPr>
          <w:rFonts w:ascii="仿宋_GB2312" w:eastAsia="仿宋_GB2312" w:hint="eastAsia"/>
          <w:sz w:val="32"/>
          <w:szCs w:val="32"/>
        </w:rPr>
        <w:t>改善</w:t>
      </w:r>
      <w:r w:rsidR="00902C53" w:rsidRPr="00792AF9">
        <w:rPr>
          <w:rFonts w:ascii="仿宋_GB2312" w:eastAsia="仿宋_GB2312" w:hint="eastAsia"/>
          <w:sz w:val="32"/>
          <w:szCs w:val="32"/>
        </w:rPr>
        <w:t>师资队伍结构、教学资源和教学模式。</w:t>
      </w:r>
      <w:r w:rsidR="00552815" w:rsidRPr="00792AF9">
        <w:rPr>
          <w:rFonts w:ascii="仿宋_GB2312" w:eastAsia="仿宋_GB2312" w:hint="eastAsia"/>
          <w:sz w:val="32"/>
          <w:szCs w:val="32"/>
        </w:rPr>
        <w:t>其三，</w:t>
      </w:r>
      <w:r w:rsidR="00F55589" w:rsidRPr="00792AF9">
        <w:rPr>
          <w:rFonts w:ascii="仿宋_GB2312" w:eastAsia="仿宋_GB2312" w:hint="eastAsia"/>
          <w:sz w:val="32"/>
          <w:szCs w:val="32"/>
        </w:rPr>
        <w:t>有利于</w:t>
      </w:r>
      <w:r w:rsidR="00AD3046" w:rsidRPr="00792AF9">
        <w:rPr>
          <w:rFonts w:ascii="仿宋_GB2312" w:eastAsia="仿宋_GB2312" w:hint="eastAsia"/>
          <w:sz w:val="32"/>
          <w:szCs w:val="32"/>
        </w:rPr>
        <w:t>进一步</w:t>
      </w:r>
      <w:r w:rsidR="00902C53" w:rsidRPr="00792AF9">
        <w:rPr>
          <w:rFonts w:ascii="仿宋_GB2312" w:eastAsia="仿宋_GB2312" w:hint="eastAsia"/>
          <w:sz w:val="32"/>
          <w:szCs w:val="32"/>
        </w:rPr>
        <w:t>完善制度建设，</w:t>
      </w:r>
      <w:r w:rsidR="00AD3046" w:rsidRPr="00792AF9">
        <w:rPr>
          <w:rFonts w:ascii="仿宋_GB2312" w:eastAsia="仿宋_GB2312" w:hint="eastAsia"/>
          <w:sz w:val="32"/>
          <w:szCs w:val="32"/>
        </w:rPr>
        <w:t>健全学校</w:t>
      </w:r>
      <w:r w:rsidR="00552815" w:rsidRPr="00792AF9">
        <w:rPr>
          <w:rFonts w:ascii="仿宋_GB2312" w:eastAsia="仿宋_GB2312" w:hint="eastAsia"/>
          <w:sz w:val="32"/>
          <w:szCs w:val="32"/>
        </w:rPr>
        <w:t>教学</w:t>
      </w:r>
      <w:r w:rsidR="00F55589" w:rsidRPr="00792AF9">
        <w:rPr>
          <w:rFonts w:ascii="仿宋_GB2312" w:eastAsia="仿宋_GB2312" w:hint="eastAsia"/>
          <w:sz w:val="32"/>
          <w:szCs w:val="32"/>
        </w:rPr>
        <w:t>质量保障体系</w:t>
      </w:r>
      <w:r w:rsidR="00902C53" w:rsidRPr="00792AF9">
        <w:rPr>
          <w:rFonts w:ascii="仿宋_GB2312" w:eastAsia="仿宋_GB2312" w:hint="eastAsia"/>
          <w:sz w:val="32"/>
          <w:szCs w:val="32"/>
        </w:rPr>
        <w:t>。其四，</w:t>
      </w:r>
      <w:r w:rsidR="00F55589" w:rsidRPr="00792AF9">
        <w:rPr>
          <w:rFonts w:ascii="仿宋_GB2312" w:eastAsia="仿宋_GB2312" w:hint="eastAsia"/>
          <w:sz w:val="32"/>
          <w:szCs w:val="32"/>
        </w:rPr>
        <w:t>有利于</w:t>
      </w:r>
      <w:r w:rsidR="00AD3046" w:rsidRPr="00792AF9">
        <w:rPr>
          <w:rFonts w:ascii="仿宋_GB2312" w:eastAsia="仿宋_GB2312" w:hint="eastAsia"/>
          <w:sz w:val="32"/>
          <w:szCs w:val="32"/>
        </w:rPr>
        <w:t>进一步</w:t>
      </w:r>
      <w:r w:rsidR="00051873" w:rsidRPr="00792AF9">
        <w:rPr>
          <w:rFonts w:ascii="仿宋_GB2312" w:eastAsia="仿宋_GB2312" w:hint="eastAsia"/>
          <w:sz w:val="32"/>
          <w:szCs w:val="32"/>
        </w:rPr>
        <w:t>推进内涵发展</w:t>
      </w:r>
      <w:r w:rsidR="007D2A0B" w:rsidRPr="00792AF9">
        <w:rPr>
          <w:rFonts w:ascii="仿宋_GB2312" w:eastAsia="仿宋_GB2312" w:hint="eastAsia"/>
          <w:sz w:val="32"/>
          <w:szCs w:val="32"/>
        </w:rPr>
        <w:t>，突出学校的办学特色</w:t>
      </w:r>
      <w:r w:rsidR="00902C53" w:rsidRPr="00792AF9">
        <w:rPr>
          <w:rFonts w:ascii="仿宋_GB2312" w:eastAsia="仿宋_GB2312" w:hint="eastAsia"/>
          <w:sz w:val="32"/>
          <w:szCs w:val="32"/>
        </w:rPr>
        <w:t>。</w:t>
      </w:r>
    </w:p>
    <w:p w:rsidR="00D52A66" w:rsidRPr="00545EC3" w:rsidRDefault="00D4040F" w:rsidP="004430C3">
      <w:pPr>
        <w:adjustRightInd w:val="0"/>
        <w:snapToGrid w:val="0"/>
        <w:spacing w:line="580" w:lineRule="exact"/>
        <w:ind w:firstLineChars="200" w:firstLine="640"/>
        <w:rPr>
          <w:rFonts w:ascii="黑体" w:eastAsia="黑体" w:hAnsiTheme="majorEastAsia"/>
          <w:sz w:val="32"/>
          <w:szCs w:val="32"/>
        </w:rPr>
      </w:pPr>
      <w:r w:rsidRPr="00545EC3">
        <w:rPr>
          <w:rFonts w:ascii="黑体" w:eastAsia="黑体" w:hAnsiTheme="majorEastAsia" w:hint="eastAsia"/>
          <w:sz w:val="32"/>
          <w:szCs w:val="32"/>
        </w:rPr>
        <w:t>二、</w:t>
      </w:r>
      <w:r w:rsidR="00D52A66" w:rsidRPr="00545EC3">
        <w:rPr>
          <w:rFonts w:ascii="黑体" w:eastAsia="黑体" w:hAnsiTheme="majorEastAsia" w:hint="eastAsia"/>
          <w:sz w:val="32"/>
          <w:szCs w:val="32"/>
        </w:rPr>
        <w:t>评建工作的指导思想和</w:t>
      </w:r>
      <w:r w:rsidR="006F2923" w:rsidRPr="00545EC3">
        <w:rPr>
          <w:rFonts w:ascii="黑体" w:eastAsia="黑体" w:hAnsiTheme="majorEastAsia" w:hint="eastAsia"/>
          <w:sz w:val="32"/>
          <w:szCs w:val="32"/>
        </w:rPr>
        <w:t>工作目标</w:t>
      </w:r>
    </w:p>
    <w:p w:rsidR="006F2923" w:rsidRPr="009D5692" w:rsidRDefault="006F2923" w:rsidP="004430C3">
      <w:pPr>
        <w:autoSpaceDE w:val="0"/>
        <w:autoSpaceDN w:val="0"/>
        <w:adjustRightInd w:val="0"/>
        <w:snapToGrid w:val="0"/>
        <w:spacing w:line="580" w:lineRule="exact"/>
        <w:ind w:firstLineChars="200" w:firstLine="643"/>
        <w:jc w:val="left"/>
        <w:rPr>
          <w:rFonts w:ascii="楷体_GB2312" w:eastAsia="楷体_GB2312"/>
          <w:sz w:val="32"/>
          <w:szCs w:val="32"/>
        </w:rPr>
      </w:pPr>
      <w:r w:rsidRPr="009D5692">
        <w:rPr>
          <w:rFonts w:ascii="楷体_GB2312" w:eastAsia="楷体_GB2312" w:hint="eastAsia"/>
          <w:b/>
          <w:sz w:val="32"/>
          <w:szCs w:val="32"/>
        </w:rPr>
        <w:t>（一）指导思想</w:t>
      </w:r>
    </w:p>
    <w:p w:rsidR="00D52A66" w:rsidRPr="00792AF9" w:rsidRDefault="00D52A66" w:rsidP="004430C3">
      <w:pPr>
        <w:autoSpaceDE w:val="0"/>
        <w:autoSpaceDN w:val="0"/>
        <w:adjustRightInd w:val="0"/>
        <w:snapToGri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坚持“以评促建、以评促改、以评促管、评建结合、重在建设”的方针；进一步突出内涵建设，突出特色发展；进一步强化办学合理定位，强化人才培养中心地位，强化质量保障体系建设；进一步巩固教学中心地位,切实提高学校本科教学水平和人才培养质量。</w:t>
      </w:r>
    </w:p>
    <w:p w:rsidR="006F2923" w:rsidRPr="009D5692" w:rsidRDefault="006F2923" w:rsidP="004430C3">
      <w:pPr>
        <w:autoSpaceDE w:val="0"/>
        <w:autoSpaceDN w:val="0"/>
        <w:adjustRightInd w:val="0"/>
        <w:snapToGrid w:val="0"/>
        <w:spacing w:line="580" w:lineRule="exact"/>
        <w:ind w:firstLineChars="200" w:firstLine="643"/>
        <w:jc w:val="left"/>
        <w:rPr>
          <w:rFonts w:ascii="楷体_GB2312" w:eastAsia="楷体_GB2312"/>
          <w:b/>
          <w:sz w:val="32"/>
          <w:szCs w:val="32"/>
        </w:rPr>
      </w:pPr>
      <w:r w:rsidRPr="009D5692">
        <w:rPr>
          <w:rFonts w:ascii="楷体_GB2312" w:eastAsia="楷体_GB2312" w:hint="eastAsia"/>
          <w:b/>
          <w:sz w:val="32"/>
          <w:szCs w:val="32"/>
        </w:rPr>
        <w:t>（二）工作目标</w:t>
      </w:r>
    </w:p>
    <w:p w:rsidR="000F71CC" w:rsidRPr="00792AF9" w:rsidRDefault="000F71CC" w:rsidP="004430C3">
      <w:pPr>
        <w:autoSpaceDE w:val="0"/>
        <w:autoSpaceDN w:val="0"/>
        <w:adjustRightInd w:val="0"/>
        <w:snapToGri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1</w:t>
      </w:r>
      <w:r w:rsidR="00381954" w:rsidRPr="00792AF9">
        <w:rPr>
          <w:rFonts w:ascii="仿宋_GB2312" w:eastAsia="仿宋_GB2312" w:hint="eastAsia"/>
          <w:sz w:val="32"/>
          <w:szCs w:val="32"/>
        </w:rPr>
        <w:t>.</w:t>
      </w:r>
      <w:r w:rsidR="00D52A66" w:rsidRPr="00792AF9">
        <w:rPr>
          <w:rFonts w:ascii="仿宋_GB2312" w:eastAsia="仿宋_GB2312" w:hint="eastAsia"/>
          <w:sz w:val="32"/>
          <w:szCs w:val="32"/>
        </w:rPr>
        <w:t>通过自评自建，对照教育部本科教学工作审核评估细则，全面梳理学校办学定位和质量保障体系；</w:t>
      </w:r>
    </w:p>
    <w:p w:rsidR="000F71CC" w:rsidRPr="00792AF9" w:rsidRDefault="000F71CC" w:rsidP="004430C3">
      <w:pPr>
        <w:autoSpaceDE w:val="0"/>
        <w:autoSpaceDN w:val="0"/>
        <w:adjustRightInd w:val="0"/>
        <w:snapToGri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2</w:t>
      </w:r>
      <w:r w:rsidR="00381954" w:rsidRPr="00792AF9">
        <w:rPr>
          <w:rFonts w:ascii="仿宋_GB2312" w:eastAsia="仿宋_GB2312" w:hint="eastAsia"/>
          <w:sz w:val="32"/>
          <w:szCs w:val="32"/>
        </w:rPr>
        <w:t>.</w:t>
      </w:r>
      <w:r w:rsidR="00D52A66" w:rsidRPr="00792AF9">
        <w:rPr>
          <w:rFonts w:ascii="仿宋_GB2312" w:eastAsia="仿宋_GB2312" w:hint="eastAsia"/>
          <w:sz w:val="32"/>
          <w:szCs w:val="32"/>
        </w:rPr>
        <w:t>重点检查学校办学定位、人才培养目标与国家和区域经济社会发展需求的适应度，教师和教学资源条件的保障度，教学和质量保障体系运行的有效度，学生和社会用人单位的满意度；</w:t>
      </w:r>
    </w:p>
    <w:p w:rsidR="00192B64" w:rsidRPr="00792AF9" w:rsidRDefault="000F71CC" w:rsidP="004430C3">
      <w:pPr>
        <w:autoSpaceDE w:val="0"/>
        <w:autoSpaceDN w:val="0"/>
        <w:adjustRightInd w:val="0"/>
        <w:snapToGri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3</w:t>
      </w:r>
      <w:r w:rsidR="00381954" w:rsidRPr="00792AF9">
        <w:rPr>
          <w:rFonts w:ascii="仿宋_GB2312" w:eastAsia="仿宋_GB2312" w:hint="eastAsia"/>
          <w:sz w:val="32"/>
          <w:szCs w:val="32"/>
        </w:rPr>
        <w:t>.</w:t>
      </w:r>
      <w:r w:rsidR="00D52A66" w:rsidRPr="00792AF9">
        <w:rPr>
          <w:rFonts w:ascii="仿宋_GB2312" w:eastAsia="仿宋_GB2312" w:hint="eastAsia"/>
          <w:sz w:val="32"/>
          <w:szCs w:val="32"/>
        </w:rPr>
        <w:t>全面总结学校“十二五”本科人才培养工作，深入诊断学校本科教育教学工作存在的问题，为本科教育教学综合改革和本科教育教学“十三五”事业发展夯实基础。</w:t>
      </w:r>
    </w:p>
    <w:p w:rsidR="00192B64" w:rsidRPr="00545EC3" w:rsidRDefault="00192B64" w:rsidP="004430C3">
      <w:pPr>
        <w:pStyle w:val="a3"/>
        <w:spacing w:before="0" w:beforeAutospacing="0" w:after="0" w:afterAutospacing="0" w:line="580" w:lineRule="exact"/>
        <w:ind w:firstLineChars="200" w:firstLine="640"/>
        <w:jc w:val="both"/>
        <w:textAlignment w:val="baseline"/>
        <w:rPr>
          <w:rFonts w:ascii="黑体" w:eastAsia="黑体" w:hAnsiTheme="majorEastAsia" w:cs="Times New Roman"/>
          <w:kern w:val="2"/>
          <w:sz w:val="32"/>
          <w:szCs w:val="32"/>
        </w:rPr>
      </w:pPr>
      <w:r w:rsidRPr="00545EC3">
        <w:rPr>
          <w:rFonts w:ascii="黑体" w:eastAsia="黑体" w:hAnsiTheme="majorEastAsia" w:cs="Times New Roman" w:hint="eastAsia"/>
          <w:kern w:val="2"/>
          <w:sz w:val="32"/>
          <w:szCs w:val="32"/>
        </w:rPr>
        <w:t>三、评建工作的组织机构</w:t>
      </w:r>
    </w:p>
    <w:p w:rsidR="00792AF9" w:rsidRDefault="00192B64"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为做好我校审核评估的评建工作，实现学校的工作目标，必须加强评建工作的组织领导。评建工作的组织机构如图1所示：</w:t>
      </w:r>
    </w:p>
    <w:p w:rsidR="00192B64" w:rsidRPr="0090254A" w:rsidRDefault="00192B64" w:rsidP="00C6697D">
      <w:pPr>
        <w:spacing w:line="440" w:lineRule="exact"/>
        <w:jc w:val="center"/>
        <w:rPr>
          <w:rFonts w:ascii="仿宋_GB2312" w:eastAsia="仿宋_GB2312"/>
          <w:sz w:val="28"/>
          <w:szCs w:val="28"/>
        </w:rPr>
      </w:pPr>
      <w:r w:rsidRPr="003F123E">
        <w:rPr>
          <w:rFonts w:ascii="仿宋_GB2312" w:eastAsia="仿宋_GB2312" w:hint="eastAsia"/>
          <w:b/>
          <w:sz w:val="28"/>
          <w:szCs w:val="28"/>
        </w:rPr>
        <w:lastRenderedPageBreak/>
        <w:t>图1</w:t>
      </w:r>
      <w:r w:rsidR="00A86A57">
        <w:rPr>
          <w:rFonts w:ascii="仿宋_GB2312" w:eastAsia="仿宋_GB2312" w:hint="eastAsia"/>
          <w:sz w:val="28"/>
          <w:szCs w:val="28"/>
        </w:rPr>
        <w:t xml:space="preserve">  </w:t>
      </w:r>
      <w:r w:rsidRPr="0090254A">
        <w:rPr>
          <w:rFonts w:ascii="仿宋_GB2312" w:eastAsia="仿宋_GB2312" w:hint="eastAsia"/>
          <w:b/>
          <w:sz w:val="28"/>
          <w:szCs w:val="28"/>
        </w:rPr>
        <w:t>评建工作组织机构</w:t>
      </w:r>
    </w:p>
    <w:p w:rsidR="00192B64" w:rsidRPr="0090254A" w:rsidRDefault="005B5CDC" w:rsidP="0090254A">
      <w:pPr>
        <w:spacing w:line="460" w:lineRule="exact"/>
        <w:ind w:firstLineChars="200" w:firstLine="560"/>
        <w:rPr>
          <w:rFonts w:ascii="仿宋_GB2312" w:eastAsia="仿宋_GB2312"/>
          <w:sz w:val="28"/>
          <w:szCs w:val="28"/>
        </w:rPr>
      </w:pPr>
      <w:r>
        <w:rPr>
          <w:rFonts w:ascii="仿宋_GB2312" w:eastAsia="仿宋_GB2312"/>
          <w:noProof/>
          <w:sz w:val="28"/>
          <w:szCs w:val="28"/>
        </w:rPr>
        <w:pict>
          <v:group id="_x0000_s1184" editas="canvas" style="position:absolute;left:0;text-align:left;margin-left:-40.55pt;margin-top:9pt;width:530.95pt;height:273pt;z-index:251660288" coordorigin="1351,10761" coordsize="10619,54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5" type="#_x0000_t75" style="position:absolute;left:1351;top:10761;width:10619;height:546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86" type="#_x0000_t202" style="position:absolute;left:5657;top:10917;width:1980;height:624">
              <v:textbox style="mso-next-textbox:#_x0000_s1186">
                <w:txbxContent>
                  <w:p w:rsidR="00D54E98" w:rsidRPr="00CB7911" w:rsidRDefault="00D54E98" w:rsidP="00192B64">
                    <w:pPr>
                      <w:jc w:val="center"/>
                      <w:rPr>
                        <w:rFonts w:ascii="楷体" w:eastAsia="楷体" w:hAnsi="楷体"/>
                        <w:b/>
                        <w:sz w:val="28"/>
                        <w:szCs w:val="28"/>
                      </w:rPr>
                    </w:pPr>
                    <w:r w:rsidRPr="00CB7911">
                      <w:rPr>
                        <w:rFonts w:ascii="楷体" w:eastAsia="楷体" w:hAnsi="楷体" w:hint="eastAsia"/>
                        <w:b/>
                        <w:sz w:val="28"/>
                        <w:szCs w:val="28"/>
                      </w:rPr>
                      <w:t>领导小组</w:t>
                    </w:r>
                  </w:p>
                </w:txbxContent>
              </v:textbox>
            </v:shape>
            <v:shape id="_x0000_s1187" type="#_x0000_t202" style="position:absolute;left:1861;top:12009;width:1979;height:623">
              <v:textbox style="mso-next-textbox:#_x0000_s1187">
                <w:txbxContent>
                  <w:p w:rsidR="00D54E98" w:rsidRPr="00CB7911" w:rsidRDefault="00D54E98" w:rsidP="00192B64">
                    <w:pPr>
                      <w:jc w:val="center"/>
                      <w:rPr>
                        <w:rFonts w:ascii="楷体" w:eastAsia="楷体" w:hAnsi="楷体"/>
                        <w:b/>
                        <w:sz w:val="28"/>
                        <w:szCs w:val="28"/>
                      </w:rPr>
                    </w:pPr>
                    <w:r w:rsidRPr="00CB7911">
                      <w:rPr>
                        <w:rFonts w:ascii="楷体" w:eastAsia="楷体" w:hAnsi="楷体" w:hint="eastAsia"/>
                        <w:b/>
                        <w:sz w:val="28"/>
                        <w:szCs w:val="28"/>
                      </w:rPr>
                      <w:t>评建办公室</w:t>
                    </w:r>
                  </w:p>
                </w:txbxContent>
              </v:textbox>
            </v:shape>
            <v:shape id="_x0000_s1189" type="#_x0000_t202" style="position:absolute;left:2029;top:13395;width:476;height:2028" strokeweight=".25pt">
              <v:textbox style="layout-flow:vertical-ideographic;mso-next-textbox:#_x0000_s1189" inset=".5mm,.3mm,.5mm,.3mm">
                <w:txbxContent>
                  <w:p w:rsidR="00D54E98" w:rsidRPr="00607885" w:rsidRDefault="00D54E98" w:rsidP="00192B64">
                    <w:pPr>
                      <w:spacing w:line="360" w:lineRule="auto"/>
                      <w:jc w:val="center"/>
                      <w:rPr>
                        <w:rFonts w:ascii="楷体" w:eastAsia="楷体" w:hAnsi="楷体"/>
                        <w:b/>
                      </w:rPr>
                    </w:pPr>
                    <w:r w:rsidRPr="00607885">
                      <w:rPr>
                        <w:rFonts w:ascii="楷体" w:eastAsia="楷体" w:hAnsi="楷体" w:hint="eastAsia"/>
                        <w:b/>
                      </w:rPr>
                      <w:t>数据组</w:t>
                    </w:r>
                  </w:p>
                </w:txbxContent>
              </v:textbox>
            </v:shape>
            <v:shape id="_x0000_s1190" type="#_x0000_t202" style="position:absolute;left:3137;top:13413;width:479;height:2028" strokeweight=".25pt">
              <v:textbox style="layout-flow:vertical-ideographic;mso-next-textbox:#_x0000_s1190" inset=".5mm,.3mm,.5mm,.3mm">
                <w:txbxContent>
                  <w:p w:rsidR="00D54E98" w:rsidRPr="00607885" w:rsidRDefault="00D54E98" w:rsidP="00607885">
                    <w:pPr>
                      <w:spacing w:line="360" w:lineRule="auto"/>
                      <w:jc w:val="center"/>
                      <w:rPr>
                        <w:rFonts w:ascii="楷体" w:eastAsia="楷体" w:hAnsi="楷体"/>
                        <w:b/>
                      </w:rPr>
                    </w:pPr>
                    <w:r>
                      <w:rPr>
                        <w:rFonts w:ascii="楷体" w:eastAsia="楷体" w:hAnsi="楷体" w:hint="eastAsia"/>
                        <w:b/>
                      </w:rPr>
                      <w:t>写作</w:t>
                    </w:r>
                    <w:r w:rsidRPr="00607885">
                      <w:rPr>
                        <w:rFonts w:ascii="楷体" w:eastAsia="楷体" w:hAnsi="楷体" w:hint="eastAsia"/>
                        <w:b/>
                      </w:rPr>
                      <w:t>组</w:t>
                    </w:r>
                  </w:p>
                </w:txbxContent>
              </v:textbox>
            </v:shape>
            <v:shape id="_x0000_s1192" type="#_x0000_t202" style="position:absolute;left:4467;top:13413;width:591;height:2028" strokeweight=".25pt">
              <v:textbox style="layout-flow:vertical-ideographic;mso-next-textbox:#_x0000_s1192" inset=".5mm,.3mm,.5mm,.3mm">
                <w:txbxContent>
                  <w:p w:rsidR="00D54E98" w:rsidRDefault="00D54E98" w:rsidP="00192B64">
                    <w:pPr>
                      <w:spacing w:line="240" w:lineRule="exact"/>
                      <w:jc w:val="center"/>
                      <w:rPr>
                        <w:rFonts w:ascii="楷体" w:eastAsia="楷体" w:hAnsi="楷体"/>
                        <w:b/>
                      </w:rPr>
                    </w:pPr>
                    <w:r>
                      <w:rPr>
                        <w:rFonts w:ascii="楷体" w:eastAsia="楷体" w:hAnsi="楷体" w:hint="eastAsia"/>
                        <w:b/>
                      </w:rPr>
                      <w:t>定位与目标项目组</w:t>
                    </w:r>
                  </w:p>
                  <w:p w:rsidR="00D54E98" w:rsidRPr="00CB7911" w:rsidRDefault="00D54E98" w:rsidP="00192B64">
                    <w:pPr>
                      <w:spacing w:line="240" w:lineRule="exact"/>
                      <w:jc w:val="center"/>
                      <w:rPr>
                        <w:rFonts w:ascii="楷体" w:eastAsia="楷体" w:hAnsi="楷体"/>
                        <w:b/>
                      </w:rPr>
                    </w:pPr>
                    <w:r>
                      <w:rPr>
                        <w:rFonts w:ascii="楷体" w:eastAsia="楷体" w:hAnsi="楷体" w:hint="eastAsia"/>
                        <w:b/>
                      </w:rPr>
                      <w:t>（含自选特色）</w:t>
                    </w:r>
                  </w:p>
                </w:txbxContent>
              </v:textbox>
            </v:shape>
            <v:shape id="_x0000_s1193" type="#_x0000_t202" style="position:absolute;left:5209;top:13428;width:539;height:2028" strokeweight=".25pt">
              <v:textbox style="layout-flow:vertical-ideographic;mso-next-textbox:#_x0000_s1193" inset=".5mm,.3mm,.5mm,.3mm">
                <w:txbxContent>
                  <w:p w:rsidR="00D54E98" w:rsidRPr="00CB7911" w:rsidRDefault="00D54E98" w:rsidP="00192B64">
                    <w:pPr>
                      <w:jc w:val="center"/>
                      <w:rPr>
                        <w:rFonts w:ascii="楷体" w:eastAsia="楷体" w:hAnsi="楷体"/>
                        <w:b/>
                      </w:rPr>
                    </w:pPr>
                    <w:r>
                      <w:rPr>
                        <w:rFonts w:ascii="楷体" w:eastAsia="楷体" w:hAnsi="楷体" w:hint="eastAsia"/>
                        <w:b/>
                      </w:rPr>
                      <w:t>师资队伍项目组</w:t>
                    </w:r>
                  </w:p>
                </w:txbxContent>
              </v:textbox>
            </v:shape>
            <v:shape id="_x0000_s1194" type="#_x0000_t202" style="position:absolute;left:5907;top:13413;width:484;height:2028" strokeweight=".25pt">
              <v:textbox style="layout-flow:vertical-ideographic;mso-next-textbox:#_x0000_s1194" inset=".5mm,.3mm,.5mm,.3mm">
                <w:txbxContent>
                  <w:p w:rsidR="00D54E98" w:rsidRPr="00CB7911" w:rsidRDefault="00D54E98" w:rsidP="00192B64">
                    <w:pPr>
                      <w:jc w:val="center"/>
                      <w:rPr>
                        <w:rFonts w:ascii="楷体" w:eastAsia="楷体" w:hAnsi="楷体"/>
                        <w:b/>
                      </w:rPr>
                    </w:pPr>
                    <w:r>
                      <w:rPr>
                        <w:rFonts w:ascii="楷体" w:eastAsia="楷体" w:hAnsi="楷体" w:hint="eastAsia"/>
                        <w:b/>
                      </w:rPr>
                      <w:t>教学资源项目组</w:t>
                    </w:r>
                  </w:p>
                </w:txbxContent>
              </v:textbox>
            </v:shape>
            <v:shape id="_x0000_s1195" type="#_x0000_t202" style="position:absolute;left:6581;top:13417;width:500;height:2028" strokeweight=".25pt">
              <v:textbox style="layout-flow:vertical-ideographic;mso-next-textbox:#_x0000_s1195" inset=".5mm,.3mm,.5mm,.3mm">
                <w:txbxContent>
                  <w:p w:rsidR="00D54E98" w:rsidRPr="00CB7911" w:rsidRDefault="00D54E98" w:rsidP="00192B64">
                    <w:pPr>
                      <w:jc w:val="center"/>
                      <w:rPr>
                        <w:rFonts w:ascii="楷体" w:eastAsia="楷体" w:hAnsi="楷体"/>
                        <w:b/>
                      </w:rPr>
                    </w:pPr>
                    <w:r>
                      <w:rPr>
                        <w:rFonts w:ascii="楷体" w:eastAsia="楷体" w:hAnsi="楷体" w:hint="eastAsia"/>
                        <w:b/>
                      </w:rPr>
                      <w:t>培养过程项目组</w:t>
                    </w:r>
                  </w:p>
                </w:txbxContent>
              </v:textbox>
            </v:shape>
            <v:shape id="_x0000_s1196" type="#_x0000_t202" style="position:absolute;left:9297;top:13410;width:478;height:2028" strokeweight=".25pt">
              <v:textbox style="layout-flow:vertical-ideographic;mso-next-textbox:#_x0000_s1196" inset=".5mm,.3mm,.5mm,.3mm">
                <w:txbxContent>
                  <w:p w:rsidR="00D54E98" w:rsidRPr="00CB7911" w:rsidRDefault="00D54E98" w:rsidP="00192B64">
                    <w:pPr>
                      <w:jc w:val="center"/>
                      <w:rPr>
                        <w:rFonts w:ascii="楷体" w:eastAsia="楷体" w:hAnsi="楷体"/>
                        <w:b/>
                      </w:rPr>
                    </w:pPr>
                    <w:r>
                      <w:rPr>
                        <w:rFonts w:ascii="楷体" w:eastAsia="楷体" w:hAnsi="楷体" w:hint="eastAsia"/>
                        <w:b/>
                      </w:rPr>
                      <w:t>文学与新闻传播学院</w:t>
                    </w:r>
                  </w:p>
                </w:txbxContent>
              </v:textbox>
            </v:shape>
            <v:line id="_x0000_s1197" style="position:absolute" from="6646,11541" to="6647,11697"/>
            <v:line id="_x0000_s1198" style="position:absolute" from="2799,11697" to="10177,11698"/>
            <v:line id="_x0000_s1199" style="position:absolute" from="2798,11697" to="2799,12009">
              <v:stroke endarrow="block"/>
            </v:line>
            <v:line id="_x0000_s1200" style="position:absolute" from="10177,11698" to="10178,12010">
              <v:stroke endarrow="block"/>
            </v:line>
            <v:line id="_x0000_s1201" style="position:absolute" from="2845,12633" to="2846,12945">
              <v:stroke endarrow="block"/>
            </v:line>
            <v:line id="_x0000_s1202" style="position:absolute;flip:y" from="1666,12941" to="3962,12948"/>
            <v:line id="_x0000_s1203" style="position:absolute" from="1666,12945" to="1667,13413">
              <v:stroke endarrow="block"/>
            </v:line>
            <v:line id="_x0000_s1205" style="position:absolute" from="6706,12633" to="6707,12945">
              <v:stroke endarrow="block"/>
            </v:line>
            <v:line id="_x0000_s1206" style="position:absolute;flip:y" from="4771,12938" to="8228,12945"/>
            <v:line id="_x0000_s1207" style="position:absolute" from="4771,12945" to="4772,13413">
              <v:stroke endarrow="block"/>
            </v:line>
            <v:line id="_x0000_s1208" style="position:absolute" from="5490,12945" to="5491,13413">
              <v:stroke endarrow="block"/>
            </v:line>
            <v:line id="_x0000_s1209" style="position:absolute" from="6796,12945" to="6798,13413">
              <v:stroke endarrow="block"/>
            </v:line>
            <v:line id="_x0000_s1210" style="position:absolute" from="8227,12945" to="8228,13413">
              <v:stroke endarrow="block"/>
            </v:line>
            <v:line id="_x0000_s1211" style="position:absolute" from="2830,12945" to="2831,13414">
              <v:stroke endarrow="block"/>
            </v:line>
            <v:shape id="_x0000_s1212" type="#_x0000_t202" style="position:absolute;left:2505;top:13410;width:524;height:2028" strokeweight=".25pt">
              <v:textbox style="layout-flow:vertical-ideographic;mso-next-textbox:#_x0000_s1212" inset=".5mm,.3mm,.5mm,.3mm">
                <w:txbxContent>
                  <w:p w:rsidR="00D54E98" w:rsidRPr="00607885" w:rsidRDefault="00D54E98" w:rsidP="00192B64">
                    <w:pPr>
                      <w:spacing w:line="360" w:lineRule="auto"/>
                      <w:jc w:val="center"/>
                      <w:rPr>
                        <w:rFonts w:ascii="楷体" w:eastAsia="楷体" w:hAnsi="楷体"/>
                        <w:b/>
                      </w:rPr>
                    </w:pPr>
                    <w:r w:rsidRPr="00607885">
                      <w:rPr>
                        <w:rFonts w:ascii="楷体" w:eastAsia="楷体" w:hAnsi="楷体" w:hint="eastAsia"/>
                        <w:b/>
                      </w:rPr>
                      <w:t>材料组</w:t>
                    </w:r>
                  </w:p>
                </w:txbxContent>
              </v:textbox>
            </v:shape>
            <v:line id="_x0000_s1213" style="position:absolute" from="3373,12945" to="3375,13415">
              <v:stroke endarrow="block"/>
            </v:line>
            <v:shape id="_x0000_s1214" type="#_x0000_t202" style="position:absolute;left:7081;top:13399;width:698;height:2028" strokeweight=".25pt">
              <v:textbox style="layout-flow:vertical-ideographic;mso-next-textbox:#_x0000_s1214" inset=".5mm,.3mm,.5mm,.3mm">
                <w:txbxContent>
                  <w:p w:rsidR="00D54E98" w:rsidRPr="00CB7911" w:rsidRDefault="00D54E98" w:rsidP="00192B64">
                    <w:pPr>
                      <w:jc w:val="center"/>
                      <w:rPr>
                        <w:rFonts w:ascii="楷体" w:eastAsia="楷体" w:hAnsi="楷体"/>
                        <w:b/>
                      </w:rPr>
                    </w:pPr>
                    <w:r>
                      <w:rPr>
                        <w:rFonts w:ascii="楷体" w:eastAsia="楷体" w:hAnsi="楷体" w:hint="eastAsia"/>
                        <w:b/>
                      </w:rPr>
                      <w:t>学生发展项目组</w:t>
                    </w:r>
                  </w:p>
                </w:txbxContent>
              </v:textbox>
            </v:shape>
            <v:line id="_x0000_s1215" style="position:absolute" from="7539,12930" to="7541,13399">
              <v:stroke endarrow="block"/>
            </v:line>
            <v:line id="_x0000_s1216" style="position:absolute" from="6139,12945" to="6140,13414">
              <v:stroke endarrow="block"/>
            </v:line>
            <v:shape id="_x0000_s1217" type="#_x0000_t202" style="position:absolute;left:3688;top:13413;width:495;height:2028" strokeweight=".25pt">
              <v:textbox style="layout-flow:vertical-ideographic;mso-next-textbox:#_x0000_s1217" inset=".5mm,.3mm,.5mm,.3mm">
                <w:txbxContent>
                  <w:p w:rsidR="00D54E98" w:rsidRPr="00607885" w:rsidRDefault="00D54E98" w:rsidP="00607885">
                    <w:pPr>
                      <w:spacing w:line="480" w:lineRule="auto"/>
                      <w:jc w:val="center"/>
                      <w:rPr>
                        <w:rFonts w:ascii="楷体" w:eastAsia="楷体" w:hAnsi="楷体"/>
                        <w:b/>
                      </w:rPr>
                    </w:pPr>
                    <w:r>
                      <w:rPr>
                        <w:rFonts w:ascii="楷体" w:eastAsia="楷体" w:hAnsi="楷体" w:hint="eastAsia"/>
                        <w:b/>
                      </w:rPr>
                      <w:t>教学条件改善组</w:t>
                    </w:r>
                  </w:p>
                </w:txbxContent>
              </v:textbox>
            </v:shape>
            <v:line id="_x0000_s1218" style="position:absolute" from="3939,12947" to="3940,13415">
              <v:stroke endarrow="block"/>
            </v:line>
            <v:line id="_x0000_s1220" style="position:absolute" from="6662,11697" to="6663,12009">
              <v:stroke endarrow="block"/>
            </v:line>
            <v:shape id="_x0000_s1221" type="#_x0000_t202" style="position:absolute;left:5685;top:12011;width:1980;height:622">
              <v:textbox style="mso-next-textbox:#_x0000_s1221">
                <w:txbxContent>
                  <w:p w:rsidR="00D54E98" w:rsidRPr="00CB7911" w:rsidRDefault="00D54E98" w:rsidP="00192B64">
                    <w:pPr>
                      <w:jc w:val="center"/>
                      <w:rPr>
                        <w:rFonts w:ascii="楷体" w:eastAsia="楷体" w:hAnsi="楷体"/>
                        <w:b/>
                        <w:sz w:val="28"/>
                        <w:szCs w:val="28"/>
                      </w:rPr>
                    </w:pPr>
                    <w:r>
                      <w:rPr>
                        <w:rFonts w:ascii="楷体" w:eastAsia="楷体" w:hAnsi="楷体" w:hint="eastAsia"/>
                        <w:b/>
                        <w:sz w:val="28"/>
                        <w:szCs w:val="28"/>
                      </w:rPr>
                      <w:t>6个项目组</w:t>
                    </w:r>
                  </w:p>
                </w:txbxContent>
              </v:textbox>
            </v:shape>
            <v:line id="_x0000_s1222" style="position:absolute" from="10187,12633" to="10188,12945">
              <v:stroke endarrow="block"/>
            </v:line>
            <v:shape id="_x0000_s1223" type="#_x0000_t202" style="position:absolute;left:7960;top:13415;width:494;height:2028" strokeweight=".25pt">
              <v:textbox style="layout-flow:vertical-ideographic;mso-next-textbox:#_x0000_s1223" inset=".5mm,.3mm,.5mm,.3mm">
                <w:txbxContent>
                  <w:p w:rsidR="00D54E98" w:rsidRPr="00CB7911" w:rsidRDefault="00D54E98" w:rsidP="00192B64">
                    <w:pPr>
                      <w:jc w:val="center"/>
                      <w:rPr>
                        <w:rFonts w:ascii="楷体" w:eastAsia="楷体" w:hAnsi="楷体"/>
                        <w:b/>
                      </w:rPr>
                    </w:pPr>
                    <w:r>
                      <w:rPr>
                        <w:rFonts w:ascii="楷体" w:eastAsia="楷体" w:hAnsi="楷体" w:hint="eastAsia"/>
                        <w:b/>
                      </w:rPr>
                      <w:t>质量保障项目组</w:t>
                    </w:r>
                  </w:p>
                </w:txbxContent>
              </v:textbox>
            </v:shape>
            <v:shape id="_x0000_s1225" type="#_x0000_t202" style="position:absolute;left:8656;top:13413;width:558;height:2028" strokeweight=".25pt">
              <v:textbox style="layout-flow:vertical-ideographic;mso-next-textbox:#_x0000_s1225" inset=".5mm,.3mm,.5mm,.3mm">
                <w:txbxContent>
                  <w:p w:rsidR="00D54E98" w:rsidRPr="00CB7911" w:rsidRDefault="00D54E98" w:rsidP="00D8687D">
                    <w:pPr>
                      <w:jc w:val="center"/>
                      <w:rPr>
                        <w:rFonts w:ascii="楷体" w:eastAsia="楷体" w:hAnsi="楷体"/>
                        <w:b/>
                      </w:rPr>
                    </w:pPr>
                    <w:r>
                      <w:rPr>
                        <w:rFonts w:ascii="楷体" w:eastAsia="楷体" w:hAnsi="楷体" w:hint="eastAsia"/>
                        <w:b/>
                      </w:rPr>
                      <w:t>法学院</w:t>
                    </w:r>
                  </w:p>
                </w:txbxContent>
              </v:textbox>
            </v:shape>
            <v:line id="_x0000_s1226" style="position:absolute" from="9014,12916" to="11598,12937"/>
            <v:line id="_x0000_s1227" style="position:absolute" from="10080,12959" to="10082,13428">
              <v:stroke endarrow="block"/>
            </v:line>
            <v:line id="_x0000_s1228" style="position:absolute" from="9501,12930" to="9503,13399">
              <v:stroke endarrow="block"/>
            </v:line>
            <v:line id="_x0000_s1229" style="position:absolute" from="11087,12926" to="11089,13395">
              <v:stroke endarrow="block"/>
            </v:line>
            <v:line id="_x0000_s1230" style="position:absolute" from="11584,12926" to="11586,13395">
              <v:stroke endarrow="block"/>
            </v:line>
            <v:line id="_x0000_s1233" style="position:absolute" from="2235,12938" to="2236,13406">
              <v:stroke endarrow="block"/>
            </v:line>
            <v:shape id="_x0000_s1234" type="#_x0000_t202" style="position:absolute;left:1415;top:13406;width:507;height:2028" strokeweight=".25pt">
              <v:textbox style="layout-flow:vertical-ideographic;mso-next-textbox:#_x0000_s1234" inset=".5mm,.3mm,.5mm,.3mm">
                <w:txbxContent>
                  <w:p w:rsidR="00D54E98" w:rsidRPr="00607885" w:rsidRDefault="00D54E98" w:rsidP="00192B64">
                    <w:pPr>
                      <w:spacing w:line="360" w:lineRule="auto"/>
                      <w:jc w:val="center"/>
                      <w:rPr>
                        <w:rFonts w:ascii="楷体" w:eastAsia="楷体" w:hAnsi="楷体"/>
                        <w:b/>
                      </w:rPr>
                    </w:pPr>
                    <w:r>
                      <w:rPr>
                        <w:rFonts w:ascii="楷体" w:eastAsia="楷体" w:hAnsi="楷体" w:hint="eastAsia"/>
                        <w:b/>
                      </w:rPr>
                      <w:t>协调</w:t>
                    </w:r>
                    <w:r w:rsidRPr="00607885">
                      <w:rPr>
                        <w:rFonts w:ascii="楷体" w:eastAsia="楷体" w:hAnsi="楷体" w:hint="eastAsia"/>
                        <w:b/>
                      </w:rPr>
                      <w:t>组</w:t>
                    </w:r>
                  </w:p>
                </w:txbxContent>
              </v:textbox>
            </v:shape>
            <v:shape id="_x0000_s1236" type="#_x0000_t202" style="position:absolute;left:9837;top:13417;width:478;height:2028" strokeweight=".25pt">
              <v:textbox style="layout-flow:vertical-ideographic;mso-next-textbox:#_x0000_s1236" inset=".5mm,.3mm,.5mm,.3mm">
                <w:txbxContent>
                  <w:p w:rsidR="00D54E98" w:rsidRPr="00D13B5D" w:rsidRDefault="00D54E98" w:rsidP="00DE0C39">
                    <w:pPr>
                      <w:jc w:val="center"/>
                    </w:pPr>
                    <w:r>
                      <w:rPr>
                        <w:rFonts w:hint="eastAsia"/>
                      </w:rPr>
                      <w:t>……</w:t>
                    </w:r>
                  </w:p>
                </w:txbxContent>
              </v:textbox>
            </v:shape>
            <v:line id="_x0000_s1237" style="position:absolute" from="9012,12941" to="9014,13410">
              <v:stroke endarrow="block"/>
            </v:line>
            <v:shape id="_x0000_s1231" type="#_x0000_t202" style="position:absolute;left:10385;top:13428;width:424;height:2028" strokeweight=".25pt">
              <v:textbox style="layout-flow:vertical-ideographic;mso-next-textbox:#_x0000_s1231" inset=".5mm,.3mm,.5mm,.3mm">
                <w:txbxContent>
                  <w:p w:rsidR="00D54E98" w:rsidRPr="00D13B5D" w:rsidRDefault="00D54E98" w:rsidP="00DE0C39">
                    <w:pPr>
                      <w:jc w:val="center"/>
                    </w:pPr>
                    <w:r>
                      <w:rPr>
                        <w:rFonts w:hint="eastAsia"/>
                      </w:rPr>
                      <w:t>……</w:t>
                    </w:r>
                  </w:p>
                </w:txbxContent>
              </v:textbox>
            </v:shape>
            <v:shape id="_x0000_s1224" type="#_x0000_t202" style="position:absolute;left:11374;top:13395;width:498;height:2028" strokeweight=".25pt">
              <v:textbox style="layout-flow:vertical-ideographic;mso-next-textbox:#_x0000_s1224" inset=".5mm,.3mm,.5mm,.3mm">
                <w:txbxContent>
                  <w:p w:rsidR="00D54E98" w:rsidRPr="00CB7911" w:rsidRDefault="00D54E98" w:rsidP="00192B64">
                    <w:pPr>
                      <w:jc w:val="center"/>
                      <w:rPr>
                        <w:rFonts w:ascii="楷体" w:eastAsia="楷体" w:hAnsi="楷体"/>
                        <w:b/>
                      </w:rPr>
                    </w:pPr>
                    <w:r>
                      <w:rPr>
                        <w:rFonts w:ascii="楷体" w:eastAsia="楷体" w:hAnsi="楷体" w:hint="eastAsia"/>
                        <w:b/>
                      </w:rPr>
                      <w:t>音乐舞蹈学院</w:t>
                    </w:r>
                  </w:p>
                </w:txbxContent>
              </v:textbox>
            </v:shape>
            <v:line id="_x0000_s1239" style="position:absolute" from="10548,12959" to="10550,13428">
              <v:stroke endarrow="block"/>
            </v:line>
            <v:shape id="_x0000_s1188" type="#_x0000_t202" style="position:absolute;left:9098;top:12009;width:2340;height:622">
              <v:textbox style="mso-next-textbox:#_x0000_s1188">
                <w:txbxContent>
                  <w:p w:rsidR="00D54E98" w:rsidRPr="00CB7911" w:rsidRDefault="00D54E98" w:rsidP="00192B64">
                    <w:pPr>
                      <w:jc w:val="center"/>
                      <w:rPr>
                        <w:rFonts w:ascii="楷体" w:eastAsia="楷体" w:hAnsi="楷体"/>
                        <w:b/>
                        <w:sz w:val="28"/>
                        <w:szCs w:val="28"/>
                      </w:rPr>
                    </w:pPr>
                    <w:r>
                      <w:rPr>
                        <w:rFonts w:ascii="楷体" w:eastAsia="楷体" w:hAnsi="楷体" w:hint="eastAsia"/>
                        <w:b/>
                        <w:sz w:val="28"/>
                        <w:szCs w:val="28"/>
                      </w:rPr>
                      <w:t>21个自评自建组</w:t>
                    </w:r>
                  </w:p>
                </w:txbxContent>
              </v:textbox>
            </v:shape>
            <v:shape id="_x0000_s1238" type="#_x0000_t202" style="position:absolute;left:10896;top:13406;width:478;height:2028" strokeweight=".25pt">
              <v:textbox style="layout-flow:vertical-ideographic;mso-next-textbox:#_x0000_s1238" inset=".5mm,.3mm,.5mm,.3mm">
                <w:txbxContent>
                  <w:p w:rsidR="00D54E98" w:rsidRPr="00B02A8B" w:rsidRDefault="00D54E98" w:rsidP="005B6A37">
                    <w:pPr>
                      <w:ind w:firstLineChars="300" w:firstLine="630"/>
                      <w:rPr>
                        <w:rFonts w:ascii="楷体" w:eastAsia="楷体" w:hAnsi="楷体"/>
                        <w:b/>
                      </w:rPr>
                    </w:pPr>
                    <w:r w:rsidRPr="00B02A8B">
                      <w:rPr>
                        <w:rFonts w:ascii="楷体" w:eastAsia="楷体" w:hAnsi="楷体" w:hint="eastAsia"/>
                        <w:b/>
                      </w:rPr>
                      <w:t>体育学院</w:t>
                    </w:r>
                  </w:p>
                </w:txbxContent>
              </v:textbox>
            </v:shape>
          </v:group>
        </w:pict>
      </w:r>
    </w:p>
    <w:p w:rsidR="00192B64" w:rsidRPr="0090254A" w:rsidRDefault="00192B64" w:rsidP="0090254A">
      <w:pPr>
        <w:spacing w:line="460" w:lineRule="exact"/>
        <w:ind w:firstLineChars="200" w:firstLine="560"/>
        <w:rPr>
          <w:rFonts w:ascii="仿宋_GB2312" w:eastAsia="仿宋_GB2312"/>
          <w:sz w:val="28"/>
          <w:szCs w:val="28"/>
        </w:rPr>
      </w:pPr>
    </w:p>
    <w:p w:rsidR="00192B64" w:rsidRPr="0090254A" w:rsidRDefault="00192B64" w:rsidP="0090254A">
      <w:pPr>
        <w:spacing w:line="460" w:lineRule="exact"/>
        <w:ind w:firstLineChars="200" w:firstLine="560"/>
        <w:rPr>
          <w:rFonts w:ascii="仿宋_GB2312" w:eastAsia="仿宋_GB2312"/>
          <w:sz w:val="28"/>
          <w:szCs w:val="28"/>
        </w:rPr>
      </w:pPr>
    </w:p>
    <w:p w:rsidR="00192B64" w:rsidRPr="0090254A" w:rsidRDefault="00192B64" w:rsidP="0090254A">
      <w:pPr>
        <w:spacing w:line="460" w:lineRule="exact"/>
        <w:ind w:firstLineChars="200" w:firstLine="560"/>
        <w:rPr>
          <w:rFonts w:ascii="仿宋_GB2312" w:eastAsia="仿宋_GB2312"/>
          <w:sz w:val="28"/>
          <w:szCs w:val="28"/>
        </w:rPr>
      </w:pPr>
    </w:p>
    <w:p w:rsidR="00192B64" w:rsidRPr="0090254A" w:rsidRDefault="00192B64" w:rsidP="0090254A">
      <w:pPr>
        <w:spacing w:line="460" w:lineRule="exact"/>
        <w:ind w:firstLineChars="200" w:firstLine="560"/>
        <w:rPr>
          <w:rFonts w:ascii="仿宋_GB2312" w:eastAsia="仿宋_GB2312"/>
          <w:sz w:val="28"/>
          <w:szCs w:val="28"/>
        </w:rPr>
      </w:pPr>
    </w:p>
    <w:p w:rsidR="00192B64" w:rsidRPr="0090254A" w:rsidRDefault="00192B64" w:rsidP="0090254A">
      <w:pPr>
        <w:spacing w:line="460" w:lineRule="exact"/>
        <w:ind w:firstLineChars="200" w:firstLine="560"/>
        <w:rPr>
          <w:rFonts w:ascii="仿宋_GB2312" w:eastAsia="仿宋_GB2312"/>
          <w:sz w:val="28"/>
          <w:szCs w:val="28"/>
        </w:rPr>
      </w:pPr>
    </w:p>
    <w:p w:rsidR="00192B64" w:rsidRPr="0090254A" w:rsidRDefault="00192B64" w:rsidP="0090254A">
      <w:pPr>
        <w:spacing w:line="460" w:lineRule="exact"/>
        <w:ind w:firstLineChars="200" w:firstLine="560"/>
        <w:rPr>
          <w:rFonts w:ascii="仿宋_GB2312" w:eastAsia="仿宋_GB2312"/>
          <w:sz w:val="28"/>
          <w:szCs w:val="28"/>
        </w:rPr>
      </w:pPr>
    </w:p>
    <w:p w:rsidR="00192B64" w:rsidRPr="0090254A" w:rsidRDefault="00192B64" w:rsidP="0090254A">
      <w:pPr>
        <w:spacing w:line="460" w:lineRule="exact"/>
        <w:ind w:firstLineChars="200" w:firstLine="560"/>
        <w:rPr>
          <w:rFonts w:ascii="仿宋_GB2312" w:eastAsia="仿宋_GB2312"/>
          <w:sz w:val="28"/>
          <w:szCs w:val="28"/>
        </w:rPr>
      </w:pPr>
    </w:p>
    <w:p w:rsidR="00792AF9" w:rsidRDefault="00792AF9" w:rsidP="0090254A">
      <w:pPr>
        <w:spacing w:line="460" w:lineRule="exact"/>
        <w:ind w:firstLineChars="200" w:firstLine="560"/>
        <w:jc w:val="center"/>
        <w:rPr>
          <w:rFonts w:ascii="仿宋_GB2312" w:eastAsia="仿宋_GB2312"/>
          <w:sz w:val="28"/>
          <w:szCs w:val="28"/>
        </w:rPr>
      </w:pPr>
    </w:p>
    <w:p w:rsidR="004430C3" w:rsidRDefault="004430C3" w:rsidP="0090254A">
      <w:pPr>
        <w:spacing w:line="460" w:lineRule="exact"/>
        <w:ind w:firstLineChars="200" w:firstLine="560"/>
        <w:jc w:val="center"/>
        <w:rPr>
          <w:rFonts w:ascii="仿宋_GB2312" w:eastAsia="仿宋_GB2312"/>
          <w:sz w:val="28"/>
          <w:szCs w:val="28"/>
        </w:rPr>
      </w:pPr>
    </w:p>
    <w:p w:rsidR="004430C3" w:rsidRDefault="004430C3" w:rsidP="0090254A">
      <w:pPr>
        <w:spacing w:line="460" w:lineRule="exact"/>
        <w:ind w:firstLineChars="200" w:firstLine="560"/>
        <w:jc w:val="center"/>
        <w:rPr>
          <w:rFonts w:ascii="仿宋_GB2312" w:eastAsia="仿宋_GB2312"/>
          <w:sz w:val="28"/>
          <w:szCs w:val="28"/>
        </w:rPr>
      </w:pPr>
    </w:p>
    <w:p w:rsidR="004430C3" w:rsidRDefault="004430C3" w:rsidP="0090254A">
      <w:pPr>
        <w:spacing w:line="460" w:lineRule="exact"/>
        <w:ind w:firstLineChars="200" w:firstLine="560"/>
        <w:jc w:val="center"/>
        <w:rPr>
          <w:rFonts w:ascii="仿宋_GB2312" w:eastAsia="仿宋_GB2312"/>
          <w:sz w:val="28"/>
          <w:szCs w:val="28"/>
        </w:rPr>
      </w:pPr>
    </w:p>
    <w:p w:rsidR="004430C3" w:rsidRDefault="004430C3" w:rsidP="0090254A">
      <w:pPr>
        <w:spacing w:line="460" w:lineRule="exact"/>
        <w:ind w:firstLineChars="200" w:firstLine="560"/>
        <w:jc w:val="center"/>
        <w:rPr>
          <w:rFonts w:ascii="仿宋_GB2312" w:eastAsia="仿宋_GB2312"/>
          <w:sz w:val="28"/>
          <w:szCs w:val="28"/>
        </w:rPr>
      </w:pPr>
    </w:p>
    <w:p w:rsidR="009D5692" w:rsidRDefault="009D5692" w:rsidP="0090254A">
      <w:pPr>
        <w:spacing w:line="460" w:lineRule="exact"/>
        <w:ind w:firstLineChars="200" w:firstLine="560"/>
        <w:jc w:val="center"/>
        <w:rPr>
          <w:rFonts w:ascii="仿宋_GB2312" w:eastAsia="仿宋_GB2312"/>
          <w:sz w:val="28"/>
          <w:szCs w:val="28"/>
        </w:rPr>
      </w:pPr>
    </w:p>
    <w:p w:rsidR="009D5692" w:rsidRDefault="009D5692" w:rsidP="0090254A">
      <w:pPr>
        <w:spacing w:line="460" w:lineRule="exact"/>
        <w:ind w:firstLineChars="200" w:firstLine="560"/>
        <w:jc w:val="center"/>
        <w:rPr>
          <w:rFonts w:ascii="仿宋_GB2312" w:eastAsia="仿宋_GB2312"/>
          <w:sz w:val="28"/>
          <w:szCs w:val="28"/>
        </w:rPr>
      </w:pPr>
    </w:p>
    <w:p w:rsidR="00192B64" w:rsidRPr="009D5692" w:rsidRDefault="00192B64"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（一）评建工作领导小组</w:t>
      </w:r>
    </w:p>
    <w:p w:rsidR="00192B64" w:rsidRPr="00792AF9" w:rsidRDefault="00192B64"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组长：陈达云、李金林</w:t>
      </w:r>
    </w:p>
    <w:p w:rsidR="00192B64" w:rsidRPr="00792AF9" w:rsidRDefault="00192B64" w:rsidP="004430C3">
      <w:pPr>
        <w:spacing w:line="580" w:lineRule="exact"/>
        <w:ind w:left="1600" w:hangingChars="500" w:hanging="1600"/>
        <w:rPr>
          <w:rFonts w:ascii="仿宋_GB2312" w:eastAsia="仿宋_GB2312"/>
          <w:sz w:val="32"/>
          <w:szCs w:val="32"/>
        </w:rPr>
      </w:pPr>
      <w:r w:rsidRPr="00792AF9">
        <w:rPr>
          <w:rFonts w:ascii="仿宋_GB2312" w:eastAsia="仿宋_GB2312" w:hint="eastAsia"/>
          <w:sz w:val="32"/>
          <w:szCs w:val="32"/>
        </w:rPr>
        <w:t xml:space="preserve">    成员：白江源、段超、赵晓珊、杨胜才、</w:t>
      </w:r>
      <w:r w:rsidR="00C54404" w:rsidRPr="00792AF9">
        <w:rPr>
          <w:rFonts w:ascii="仿宋_GB2312" w:eastAsia="仿宋_GB2312" w:hint="eastAsia"/>
          <w:sz w:val="32"/>
          <w:szCs w:val="32"/>
        </w:rPr>
        <w:t>李俊杰、</w:t>
      </w:r>
      <w:r w:rsidRPr="00792AF9">
        <w:rPr>
          <w:rFonts w:ascii="仿宋_GB2312" w:eastAsia="仿宋_GB2312" w:hint="eastAsia"/>
          <w:sz w:val="32"/>
          <w:szCs w:val="32"/>
        </w:rPr>
        <w:t>乔俊杰、赵文</w:t>
      </w:r>
    </w:p>
    <w:p w:rsidR="00197277" w:rsidRPr="00792AF9" w:rsidRDefault="00197277" w:rsidP="004430C3">
      <w:pPr>
        <w:spacing w:line="580" w:lineRule="exact"/>
        <w:rPr>
          <w:rFonts w:ascii="仿宋_GB2312" w:eastAsia="仿宋_GB2312"/>
          <w:sz w:val="32"/>
          <w:szCs w:val="32"/>
        </w:rPr>
      </w:pPr>
      <w:r w:rsidRPr="00792AF9">
        <w:rPr>
          <w:rFonts w:ascii="仿宋_GB2312" w:eastAsia="仿宋_GB2312" w:hint="eastAsia"/>
          <w:sz w:val="32"/>
          <w:szCs w:val="32"/>
        </w:rPr>
        <w:t xml:space="preserve">    </w:t>
      </w:r>
      <w:r w:rsidR="00DC20C3" w:rsidRPr="00792AF9">
        <w:rPr>
          <w:rFonts w:ascii="仿宋_GB2312" w:eastAsia="仿宋_GB2312" w:hint="eastAsia"/>
          <w:sz w:val="32"/>
          <w:szCs w:val="32"/>
        </w:rPr>
        <w:t>本机构</w:t>
      </w:r>
      <w:r w:rsidRPr="00792AF9">
        <w:rPr>
          <w:rFonts w:ascii="仿宋_GB2312" w:eastAsia="仿宋_GB2312" w:hint="eastAsia"/>
          <w:sz w:val="32"/>
          <w:szCs w:val="32"/>
        </w:rPr>
        <w:t>主要职责：</w:t>
      </w:r>
      <w:r w:rsidR="00720E9F" w:rsidRPr="00792AF9">
        <w:rPr>
          <w:rFonts w:ascii="仿宋_GB2312" w:eastAsia="仿宋_GB2312" w:hint="eastAsia"/>
          <w:sz w:val="32"/>
          <w:szCs w:val="32"/>
        </w:rPr>
        <w:t>负责确定</w:t>
      </w:r>
      <w:r w:rsidR="00DC20C3" w:rsidRPr="00792AF9">
        <w:rPr>
          <w:rFonts w:ascii="仿宋_GB2312" w:eastAsia="仿宋_GB2312" w:hint="eastAsia"/>
          <w:sz w:val="32"/>
          <w:szCs w:val="32"/>
        </w:rPr>
        <w:t>评建</w:t>
      </w:r>
      <w:r w:rsidR="00720E9F" w:rsidRPr="00792AF9">
        <w:rPr>
          <w:rFonts w:ascii="仿宋_GB2312" w:eastAsia="仿宋_GB2312" w:hint="eastAsia"/>
          <w:sz w:val="32"/>
          <w:szCs w:val="32"/>
        </w:rPr>
        <w:t>思路</w:t>
      </w:r>
      <w:r w:rsidR="00DC20C3" w:rsidRPr="00792AF9">
        <w:rPr>
          <w:rFonts w:ascii="仿宋_GB2312" w:eastAsia="仿宋_GB2312" w:hint="eastAsia"/>
          <w:sz w:val="32"/>
          <w:szCs w:val="32"/>
        </w:rPr>
        <w:t>，</w:t>
      </w:r>
      <w:r w:rsidR="00720E9F" w:rsidRPr="00792AF9">
        <w:rPr>
          <w:rFonts w:ascii="仿宋_GB2312" w:eastAsia="仿宋_GB2312" w:hint="eastAsia"/>
          <w:sz w:val="32"/>
          <w:szCs w:val="32"/>
        </w:rPr>
        <w:t>明确</w:t>
      </w:r>
      <w:r w:rsidR="00DC20C3" w:rsidRPr="00792AF9">
        <w:rPr>
          <w:rFonts w:ascii="仿宋_GB2312" w:eastAsia="仿宋_GB2312" w:hint="eastAsia"/>
          <w:sz w:val="32"/>
          <w:szCs w:val="32"/>
        </w:rPr>
        <w:t>评建</w:t>
      </w:r>
      <w:r w:rsidR="00720E9F" w:rsidRPr="00792AF9">
        <w:rPr>
          <w:rFonts w:ascii="仿宋_GB2312" w:eastAsia="仿宋_GB2312" w:hint="eastAsia"/>
          <w:sz w:val="32"/>
          <w:szCs w:val="32"/>
        </w:rPr>
        <w:t>目标</w:t>
      </w:r>
      <w:r w:rsidR="00DC20C3" w:rsidRPr="00792AF9">
        <w:rPr>
          <w:rFonts w:ascii="仿宋_GB2312" w:eastAsia="仿宋_GB2312" w:hint="eastAsia"/>
          <w:sz w:val="32"/>
          <w:szCs w:val="32"/>
        </w:rPr>
        <w:t>，监控评建过程，</w:t>
      </w:r>
      <w:r w:rsidR="00720E9F" w:rsidRPr="00792AF9">
        <w:rPr>
          <w:rFonts w:ascii="仿宋_GB2312" w:eastAsia="仿宋_GB2312" w:hint="eastAsia"/>
          <w:sz w:val="32"/>
          <w:szCs w:val="32"/>
        </w:rPr>
        <w:t>全面统筹、规划和指导评建工作。</w:t>
      </w:r>
    </w:p>
    <w:p w:rsidR="00192B64" w:rsidRPr="009D5692" w:rsidRDefault="00192B64"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（二）评建办公室</w:t>
      </w:r>
    </w:p>
    <w:p w:rsidR="00E66741" w:rsidRPr="00792AF9" w:rsidRDefault="004652B0"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主</w:t>
      </w:r>
      <w:r w:rsidR="003D3AE2" w:rsidRPr="00792AF9">
        <w:rPr>
          <w:rFonts w:ascii="仿宋_GB2312" w:eastAsia="仿宋_GB2312" w:hint="eastAsia"/>
          <w:sz w:val="32"/>
          <w:szCs w:val="32"/>
        </w:rPr>
        <w:t xml:space="preserve">  </w:t>
      </w:r>
      <w:r w:rsidRPr="00792AF9">
        <w:rPr>
          <w:rFonts w:ascii="仿宋_GB2312" w:eastAsia="仿宋_GB2312" w:hint="eastAsia"/>
          <w:sz w:val="32"/>
          <w:szCs w:val="32"/>
        </w:rPr>
        <w:t>任：李俊杰</w:t>
      </w:r>
    </w:p>
    <w:p w:rsidR="00E855CB" w:rsidRPr="00792AF9" w:rsidRDefault="004652B0"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副主任：宋发军</w:t>
      </w:r>
    </w:p>
    <w:p w:rsidR="00192B64" w:rsidRPr="00792AF9" w:rsidRDefault="00192B64"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评建办公室下设</w:t>
      </w:r>
      <w:r w:rsidR="00D85C46" w:rsidRPr="00792AF9">
        <w:rPr>
          <w:rFonts w:ascii="仿宋_GB2312" w:eastAsia="仿宋_GB2312" w:hint="eastAsia"/>
          <w:sz w:val="32"/>
          <w:szCs w:val="32"/>
        </w:rPr>
        <w:t>5</w:t>
      </w:r>
      <w:r w:rsidR="002D40F7" w:rsidRPr="00792AF9">
        <w:rPr>
          <w:rFonts w:ascii="仿宋_GB2312" w:eastAsia="仿宋_GB2312" w:hint="eastAsia"/>
          <w:sz w:val="32"/>
          <w:szCs w:val="32"/>
        </w:rPr>
        <w:t>个工作组：</w:t>
      </w:r>
      <w:r w:rsidR="00CB5CA2" w:rsidRPr="00792AF9">
        <w:rPr>
          <w:rFonts w:ascii="仿宋_GB2312" w:eastAsia="仿宋_GB2312" w:hint="eastAsia"/>
          <w:sz w:val="32"/>
          <w:szCs w:val="32"/>
        </w:rPr>
        <w:t>协调组（组长宋发军）、</w:t>
      </w:r>
      <w:r w:rsidRPr="00792AF9">
        <w:rPr>
          <w:rFonts w:ascii="仿宋_GB2312" w:eastAsia="仿宋_GB2312" w:hint="eastAsia"/>
          <w:sz w:val="32"/>
          <w:szCs w:val="32"/>
        </w:rPr>
        <w:t>数据</w:t>
      </w:r>
      <w:r w:rsidR="00BD5295" w:rsidRPr="00792AF9">
        <w:rPr>
          <w:rFonts w:ascii="仿宋_GB2312" w:eastAsia="仿宋_GB2312" w:hint="eastAsia"/>
          <w:sz w:val="32"/>
          <w:szCs w:val="32"/>
        </w:rPr>
        <w:t>组（组长黄迎新）、</w:t>
      </w:r>
      <w:r w:rsidR="00E66741" w:rsidRPr="00792AF9">
        <w:rPr>
          <w:rFonts w:ascii="仿宋_GB2312" w:eastAsia="仿宋_GB2312" w:hint="eastAsia"/>
          <w:sz w:val="32"/>
          <w:szCs w:val="32"/>
        </w:rPr>
        <w:t>材料组</w:t>
      </w:r>
      <w:r w:rsidR="00E855CB" w:rsidRPr="00792AF9">
        <w:rPr>
          <w:rFonts w:ascii="仿宋_GB2312" w:eastAsia="仿宋_GB2312" w:hint="eastAsia"/>
          <w:sz w:val="32"/>
          <w:szCs w:val="32"/>
        </w:rPr>
        <w:t>（组长于艳华）、</w:t>
      </w:r>
      <w:r w:rsidR="00720E9F" w:rsidRPr="00792AF9">
        <w:rPr>
          <w:rFonts w:ascii="仿宋_GB2312" w:eastAsia="仿宋_GB2312" w:hint="eastAsia"/>
          <w:sz w:val="32"/>
          <w:szCs w:val="32"/>
        </w:rPr>
        <w:t>写作</w:t>
      </w:r>
      <w:r w:rsidRPr="00792AF9">
        <w:rPr>
          <w:rFonts w:ascii="仿宋_GB2312" w:eastAsia="仿宋_GB2312" w:hint="eastAsia"/>
          <w:sz w:val="32"/>
          <w:szCs w:val="32"/>
        </w:rPr>
        <w:t>组</w:t>
      </w:r>
      <w:r w:rsidR="00E855CB" w:rsidRPr="00792AF9">
        <w:rPr>
          <w:rFonts w:ascii="仿宋_GB2312" w:eastAsia="仿宋_GB2312" w:hint="eastAsia"/>
          <w:sz w:val="32"/>
          <w:szCs w:val="32"/>
        </w:rPr>
        <w:t>（组长</w:t>
      </w:r>
      <w:r w:rsidR="00BD5295" w:rsidRPr="00792AF9">
        <w:rPr>
          <w:rFonts w:ascii="仿宋_GB2312" w:eastAsia="仿宋_GB2312" w:hint="eastAsia"/>
          <w:sz w:val="32"/>
          <w:szCs w:val="32"/>
        </w:rPr>
        <w:t>陈强胜</w:t>
      </w:r>
      <w:r w:rsidR="00E855CB" w:rsidRPr="00792AF9">
        <w:rPr>
          <w:rFonts w:ascii="仿宋_GB2312" w:eastAsia="仿宋_GB2312" w:hint="eastAsia"/>
          <w:sz w:val="32"/>
          <w:szCs w:val="32"/>
        </w:rPr>
        <w:t>）</w:t>
      </w:r>
      <w:r w:rsidR="00D85C46" w:rsidRPr="00792AF9">
        <w:rPr>
          <w:rFonts w:ascii="仿宋_GB2312" w:eastAsia="仿宋_GB2312" w:hint="eastAsia"/>
          <w:sz w:val="32"/>
          <w:szCs w:val="32"/>
        </w:rPr>
        <w:t>、</w:t>
      </w:r>
      <w:r w:rsidR="00D85C46" w:rsidRPr="00792AF9">
        <w:rPr>
          <w:rFonts w:ascii="仿宋_GB2312" w:eastAsia="仿宋_GB2312" w:hint="eastAsia"/>
          <w:sz w:val="32"/>
          <w:szCs w:val="32"/>
        </w:rPr>
        <w:lastRenderedPageBreak/>
        <w:t>教学条件改善组（组长</w:t>
      </w:r>
      <w:r w:rsidR="00C54404" w:rsidRPr="00792AF9">
        <w:rPr>
          <w:rFonts w:ascii="仿宋_GB2312" w:eastAsia="仿宋_GB2312" w:hint="eastAsia"/>
          <w:sz w:val="32"/>
          <w:szCs w:val="32"/>
        </w:rPr>
        <w:t>田野</w:t>
      </w:r>
      <w:r w:rsidR="00D85C46" w:rsidRPr="00792AF9">
        <w:rPr>
          <w:rFonts w:ascii="仿宋_GB2312" w:eastAsia="仿宋_GB2312" w:hint="eastAsia"/>
          <w:sz w:val="32"/>
          <w:szCs w:val="32"/>
        </w:rPr>
        <w:t>）</w:t>
      </w:r>
      <w:r w:rsidRPr="00792AF9">
        <w:rPr>
          <w:rFonts w:ascii="仿宋_GB2312" w:eastAsia="仿宋_GB2312" w:hint="eastAsia"/>
          <w:sz w:val="32"/>
          <w:szCs w:val="32"/>
        </w:rPr>
        <w:t xml:space="preserve">。 </w:t>
      </w:r>
    </w:p>
    <w:p w:rsidR="00720E9F" w:rsidRPr="00792AF9" w:rsidRDefault="00DC20C3"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本机构</w:t>
      </w:r>
      <w:r w:rsidR="00720E9F" w:rsidRPr="00792AF9">
        <w:rPr>
          <w:rFonts w:ascii="仿宋_GB2312" w:eastAsia="仿宋_GB2312" w:hint="eastAsia"/>
          <w:sz w:val="32"/>
          <w:szCs w:val="32"/>
        </w:rPr>
        <w:t>主要职责：</w:t>
      </w:r>
      <w:r w:rsidRPr="00792AF9">
        <w:rPr>
          <w:rFonts w:ascii="仿宋_GB2312" w:eastAsia="仿宋_GB2312" w:hint="eastAsia"/>
          <w:sz w:val="32"/>
          <w:szCs w:val="32"/>
        </w:rPr>
        <w:t>负责日常评建工作的主要环节。</w:t>
      </w:r>
      <w:r w:rsidR="00720E9F" w:rsidRPr="00792AF9">
        <w:rPr>
          <w:rFonts w:ascii="仿宋_GB2312" w:eastAsia="仿宋_GB2312" w:hint="eastAsia"/>
          <w:sz w:val="32"/>
          <w:szCs w:val="32"/>
        </w:rPr>
        <w:t>协调组负责</w:t>
      </w:r>
      <w:r w:rsidRPr="00792AF9">
        <w:rPr>
          <w:rFonts w:ascii="仿宋_GB2312" w:eastAsia="仿宋_GB2312" w:hint="eastAsia"/>
          <w:sz w:val="32"/>
          <w:szCs w:val="32"/>
        </w:rPr>
        <w:t>整个评建工作安排，</w:t>
      </w:r>
      <w:r w:rsidR="00720E9F" w:rsidRPr="00792AF9">
        <w:rPr>
          <w:rFonts w:ascii="仿宋_GB2312" w:eastAsia="仿宋_GB2312" w:hint="eastAsia"/>
          <w:sz w:val="32"/>
          <w:szCs w:val="32"/>
        </w:rPr>
        <w:t>协调</w:t>
      </w:r>
      <w:r w:rsidRPr="00792AF9">
        <w:rPr>
          <w:rFonts w:ascii="仿宋_GB2312" w:eastAsia="仿宋_GB2312" w:hint="eastAsia"/>
          <w:sz w:val="32"/>
          <w:szCs w:val="32"/>
        </w:rPr>
        <w:t>校内校外关系，以及</w:t>
      </w:r>
      <w:r w:rsidR="00720E9F" w:rsidRPr="00792AF9">
        <w:rPr>
          <w:rFonts w:ascii="仿宋_GB2312" w:eastAsia="仿宋_GB2312" w:hint="eastAsia"/>
          <w:sz w:val="32"/>
          <w:szCs w:val="32"/>
        </w:rPr>
        <w:t>与教育部评估中心</w:t>
      </w:r>
      <w:r w:rsidR="006649E6" w:rsidRPr="00792AF9">
        <w:rPr>
          <w:rFonts w:ascii="仿宋_GB2312" w:eastAsia="仿宋_GB2312" w:hint="eastAsia"/>
          <w:sz w:val="32"/>
          <w:szCs w:val="32"/>
        </w:rPr>
        <w:t>保持</w:t>
      </w:r>
      <w:r w:rsidRPr="00792AF9">
        <w:rPr>
          <w:rFonts w:ascii="仿宋_GB2312" w:eastAsia="仿宋_GB2312" w:hint="eastAsia"/>
          <w:sz w:val="32"/>
          <w:szCs w:val="32"/>
        </w:rPr>
        <w:t>联系与</w:t>
      </w:r>
      <w:r w:rsidR="00720E9F" w:rsidRPr="00792AF9">
        <w:rPr>
          <w:rFonts w:ascii="仿宋_GB2312" w:eastAsia="仿宋_GB2312" w:hint="eastAsia"/>
          <w:sz w:val="32"/>
          <w:szCs w:val="32"/>
        </w:rPr>
        <w:t>沟通。数据组负责教学基本状态数据的填报、挖掘和分析</w:t>
      </w:r>
      <w:r w:rsidRPr="00792AF9">
        <w:rPr>
          <w:rFonts w:ascii="仿宋_GB2312" w:eastAsia="仿宋_GB2312" w:hint="eastAsia"/>
          <w:sz w:val="32"/>
          <w:szCs w:val="32"/>
        </w:rPr>
        <w:t>，并指导</w:t>
      </w:r>
      <w:r w:rsidR="007418BC" w:rsidRPr="00792AF9">
        <w:rPr>
          <w:rFonts w:ascii="仿宋_GB2312" w:eastAsia="仿宋_GB2312" w:hint="eastAsia"/>
          <w:sz w:val="32"/>
          <w:szCs w:val="32"/>
        </w:rPr>
        <w:t>项目组和自评自建组的</w:t>
      </w:r>
      <w:r w:rsidRPr="00792AF9">
        <w:rPr>
          <w:rFonts w:ascii="仿宋_GB2312" w:eastAsia="仿宋_GB2312" w:hint="eastAsia"/>
          <w:sz w:val="32"/>
          <w:szCs w:val="32"/>
        </w:rPr>
        <w:t>数据</w:t>
      </w:r>
      <w:r w:rsidR="007418BC" w:rsidRPr="00792AF9">
        <w:rPr>
          <w:rFonts w:ascii="仿宋_GB2312" w:eastAsia="仿宋_GB2312" w:hint="eastAsia"/>
          <w:sz w:val="32"/>
          <w:szCs w:val="32"/>
        </w:rPr>
        <w:t>采集</w:t>
      </w:r>
      <w:r w:rsidRPr="00792AF9">
        <w:rPr>
          <w:rFonts w:ascii="仿宋_GB2312" w:eastAsia="仿宋_GB2312" w:hint="eastAsia"/>
          <w:sz w:val="32"/>
          <w:szCs w:val="32"/>
        </w:rPr>
        <w:t>工作</w:t>
      </w:r>
      <w:r w:rsidR="00C6697D" w:rsidRPr="00792AF9">
        <w:rPr>
          <w:rFonts w:ascii="仿宋_GB2312" w:eastAsia="仿宋_GB2312" w:hint="eastAsia"/>
          <w:sz w:val="32"/>
          <w:szCs w:val="32"/>
        </w:rPr>
        <w:t>。</w:t>
      </w:r>
      <w:r w:rsidR="00720E9F" w:rsidRPr="00792AF9">
        <w:rPr>
          <w:rFonts w:ascii="仿宋_GB2312" w:eastAsia="仿宋_GB2312" w:hint="eastAsia"/>
          <w:sz w:val="32"/>
          <w:szCs w:val="32"/>
        </w:rPr>
        <w:t>材料组负责</w:t>
      </w:r>
      <w:r w:rsidR="007418BC" w:rsidRPr="00792AF9">
        <w:rPr>
          <w:rFonts w:ascii="仿宋_GB2312" w:eastAsia="仿宋_GB2312" w:hint="eastAsia"/>
          <w:sz w:val="32"/>
          <w:szCs w:val="32"/>
        </w:rPr>
        <w:t>评估</w:t>
      </w:r>
      <w:r w:rsidR="00720E9F" w:rsidRPr="00792AF9">
        <w:rPr>
          <w:rFonts w:ascii="仿宋_GB2312" w:eastAsia="仿宋_GB2312" w:hint="eastAsia"/>
          <w:sz w:val="32"/>
          <w:szCs w:val="32"/>
        </w:rPr>
        <w:t>支撑材料</w:t>
      </w:r>
      <w:r w:rsidR="007418BC" w:rsidRPr="00792AF9">
        <w:rPr>
          <w:rFonts w:ascii="仿宋_GB2312" w:eastAsia="仿宋_GB2312" w:hint="eastAsia"/>
          <w:sz w:val="32"/>
          <w:szCs w:val="32"/>
        </w:rPr>
        <w:t>和</w:t>
      </w:r>
      <w:r w:rsidR="00C6697D" w:rsidRPr="00792AF9">
        <w:rPr>
          <w:rFonts w:ascii="仿宋_GB2312" w:eastAsia="仿宋_GB2312" w:hint="eastAsia"/>
          <w:sz w:val="32"/>
          <w:szCs w:val="32"/>
        </w:rPr>
        <w:t>专家案头材料</w:t>
      </w:r>
      <w:r w:rsidR="007418BC" w:rsidRPr="00792AF9">
        <w:rPr>
          <w:rFonts w:ascii="仿宋_GB2312" w:eastAsia="仿宋_GB2312" w:hint="eastAsia"/>
          <w:sz w:val="32"/>
          <w:szCs w:val="32"/>
        </w:rPr>
        <w:t>，并指导项目组和自评自建组的材料准备工作。</w:t>
      </w:r>
      <w:r w:rsidR="00720E9F" w:rsidRPr="00792AF9">
        <w:rPr>
          <w:rFonts w:ascii="仿宋_GB2312" w:eastAsia="仿宋_GB2312" w:hint="eastAsia"/>
          <w:sz w:val="32"/>
          <w:szCs w:val="32"/>
        </w:rPr>
        <w:t>写作组负责自评报告和本科教学质量报告的撰写</w:t>
      </w:r>
      <w:r w:rsidR="007418BC" w:rsidRPr="00792AF9">
        <w:rPr>
          <w:rFonts w:ascii="仿宋_GB2312" w:eastAsia="仿宋_GB2312" w:hint="eastAsia"/>
          <w:sz w:val="32"/>
          <w:szCs w:val="32"/>
        </w:rPr>
        <w:t>，并指导项目组和自评自建组的自评报告撰写工作</w:t>
      </w:r>
      <w:r w:rsidR="00C6697D" w:rsidRPr="00792AF9">
        <w:rPr>
          <w:rFonts w:ascii="仿宋_GB2312" w:eastAsia="仿宋_GB2312" w:hint="eastAsia"/>
          <w:sz w:val="32"/>
          <w:szCs w:val="32"/>
        </w:rPr>
        <w:t>。</w:t>
      </w:r>
      <w:r w:rsidR="00720E9F" w:rsidRPr="00792AF9">
        <w:rPr>
          <w:rFonts w:ascii="仿宋_GB2312" w:eastAsia="仿宋_GB2312" w:hint="eastAsia"/>
          <w:sz w:val="32"/>
          <w:szCs w:val="32"/>
        </w:rPr>
        <w:t>教学条件改善组负责</w:t>
      </w:r>
      <w:r w:rsidR="007418BC" w:rsidRPr="00792AF9">
        <w:rPr>
          <w:rFonts w:ascii="仿宋_GB2312" w:eastAsia="仿宋_GB2312" w:hint="eastAsia"/>
          <w:sz w:val="32"/>
          <w:szCs w:val="32"/>
        </w:rPr>
        <w:t>计划和落实</w:t>
      </w:r>
      <w:r w:rsidR="00720E9F" w:rsidRPr="00792AF9">
        <w:rPr>
          <w:rFonts w:ascii="仿宋_GB2312" w:eastAsia="仿宋_GB2312" w:hint="eastAsia"/>
          <w:sz w:val="32"/>
          <w:szCs w:val="32"/>
        </w:rPr>
        <w:t>教学基本条件的改善。（</w:t>
      </w:r>
      <w:r w:rsidR="007418BC" w:rsidRPr="00792AF9">
        <w:rPr>
          <w:rFonts w:ascii="仿宋_GB2312" w:eastAsia="仿宋_GB2312" w:hint="eastAsia"/>
          <w:sz w:val="32"/>
          <w:szCs w:val="32"/>
        </w:rPr>
        <w:t>具体任务分解</w:t>
      </w:r>
      <w:r w:rsidR="00720E9F" w:rsidRPr="00792AF9">
        <w:rPr>
          <w:rFonts w:ascii="仿宋_GB2312" w:eastAsia="仿宋_GB2312" w:hint="eastAsia"/>
          <w:sz w:val="32"/>
          <w:szCs w:val="32"/>
        </w:rPr>
        <w:t>详见附件1）</w:t>
      </w:r>
    </w:p>
    <w:p w:rsidR="002D40F7" w:rsidRPr="009D5692" w:rsidRDefault="002D40F7" w:rsidP="004430C3">
      <w:pPr>
        <w:autoSpaceDE w:val="0"/>
        <w:autoSpaceDN w:val="0"/>
        <w:adjustRightInd w:val="0"/>
        <w:snapToGrid w:val="0"/>
        <w:spacing w:line="580" w:lineRule="exact"/>
        <w:ind w:firstLineChars="200" w:firstLine="643"/>
        <w:jc w:val="left"/>
        <w:rPr>
          <w:rFonts w:ascii="楷体_GB2312" w:eastAsia="楷体_GB2312"/>
          <w:b/>
          <w:sz w:val="32"/>
          <w:szCs w:val="32"/>
        </w:rPr>
      </w:pPr>
      <w:r w:rsidRPr="009D5692">
        <w:rPr>
          <w:rFonts w:ascii="楷体_GB2312" w:eastAsia="楷体_GB2312" w:hint="eastAsia"/>
          <w:b/>
          <w:sz w:val="32"/>
          <w:szCs w:val="32"/>
        </w:rPr>
        <w:t>（三）</w:t>
      </w:r>
      <w:r w:rsidR="00607885" w:rsidRPr="009D5692">
        <w:rPr>
          <w:rFonts w:ascii="楷体_GB2312" w:eastAsia="楷体_GB2312" w:hint="eastAsia"/>
          <w:b/>
          <w:sz w:val="32"/>
          <w:szCs w:val="32"/>
        </w:rPr>
        <w:t>评建</w:t>
      </w:r>
      <w:r w:rsidR="00192B64" w:rsidRPr="009D5692">
        <w:rPr>
          <w:rFonts w:ascii="楷体_GB2312" w:eastAsia="楷体_GB2312" w:hint="eastAsia"/>
          <w:b/>
          <w:sz w:val="32"/>
          <w:szCs w:val="32"/>
        </w:rPr>
        <w:t>项目组</w:t>
      </w:r>
    </w:p>
    <w:p w:rsidR="002D40F7" w:rsidRPr="00792AF9" w:rsidRDefault="00192B64" w:rsidP="004430C3">
      <w:pPr>
        <w:autoSpaceDE w:val="0"/>
        <w:autoSpaceDN w:val="0"/>
        <w:adjustRightInd w:val="0"/>
        <w:snapToGrid w:val="0"/>
        <w:spacing w:line="580" w:lineRule="exact"/>
        <w:ind w:firstLineChars="200" w:firstLine="640"/>
        <w:jc w:val="left"/>
        <w:rPr>
          <w:rFonts w:ascii="仿宋_GB2312" w:eastAsia="仿宋_GB2312" w:hAnsi="华文仿宋"/>
          <w:sz w:val="32"/>
          <w:szCs w:val="32"/>
        </w:rPr>
      </w:pPr>
      <w:r w:rsidRPr="00792AF9">
        <w:rPr>
          <w:rFonts w:ascii="仿宋_GB2312" w:eastAsia="仿宋_GB2312" w:hAnsi="华文仿宋" w:hint="eastAsia"/>
          <w:sz w:val="32"/>
          <w:szCs w:val="32"/>
        </w:rPr>
        <w:t>定位与目标项目组（含自选特色）</w:t>
      </w:r>
      <w:r w:rsidR="007E26AE" w:rsidRPr="00792AF9">
        <w:rPr>
          <w:rFonts w:ascii="仿宋_GB2312" w:eastAsia="仿宋_GB2312" w:hAnsi="华文仿宋" w:hint="eastAsia"/>
          <w:sz w:val="32"/>
          <w:szCs w:val="32"/>
        </w:rPr>
        <w:t>：牵头单位为学校办公室</w:t>
      </w:r>
      <w:r w:rsidR="002D40F7" w:rsidRPr="00792AF9">
        <w:rPr>
          <w:rFonts w:ascii="仿宋_GB2312" w:eastAsia="仿宋_GB2312" w:hAnsi="华文仿宋" w:hint="eastAsia"/>
          <w:sz w:val="32"/>
          <w:szCs w:val="32"/>
        </w:rPr>
        <w:t>，</w:t>
      </w:r>
      <w:r w:rsidR="004852BC" w:rsidRPr="00792AF9">
        <w:rPr>
          <w:rFonts w:ascii="仿宋_GB2312" w:eastAsia="仿宋_GB2312" w:hAnsi="华文仿宋" w:hint="eastAsia"/>
          <w:sz w:val="32"/>
          <w:szCs w:val="32"/>
        </w:rPr>
        <w:t>组长赵晓珊、</w:t>
      </w:r>
      <w:r w:rsidR="004852BC" w:rsidRPr="00792AF9">
        <w:rPr>
          <w:rFonts w:ascii="仿宋_GB2312" w:eastAsia="仿宋_GB2312" w:hint="eastAsia"/>
          <w:sz w:val="32"/>
          <w:szCs w:val="32"/>
        </w:rPr>
        <w:t>赵文，</w:t>
      </w:r>
      <w:r w:rsidR="004852BC" w:rsidRPr="00792AF9">
        <w:rPr>
          <w:rFonts w:ascii="仿宋_GB2312" w:eastAsia="仿宋_GB2312" w:hAnsi="华文仿宋" w:hint="eastAsia"/>
          <w:sz w:val="32"/>
          <w:szCs w:val="32"/>
        </w:rPr>
        <w:t>副</w:t>
      </w:r>
      <w:r w:rsidR="002D40F7" w:rsidRPr="00792AF9">
        <w:rPr>
          <w:rFonts w:ascii="仿宋_GB2312" w:eastAsia="仿宋_GB2312" w:hAnsi="华文仿宋" w:hint="eastAsia"/>
          <w:sz w:val="32"/>
          <w:szCs w:val="32"/>
        </w:rPr>
        <w:t>组长王怀岗。</w:t>
      </w:r>
    </w:p>
    <w:p w:rsidR="002D40F7" w:rsidRPr="00792AF9" w:rsidRDefault="004652B0" w:rsidP="004430C3">
      <w:pPr>
        <w:autoSpaceDE w:val="0"/>
        <w:autoSpaceDN w:val="0"/>
        <w:adjustRightInd w:val="0"/>
        <w:snapToGrid w:val="0"/>
        <w:spacing w:line="580" w:lineRule="exact"/>
        <w:ind w:firstLineChars="200" w:firstLine="640"/>
        <w:jc w:val="left"/>
        <w:rPr>
          <w:rFonts w:ascii="仿宋_GB2312" w:eastAsia="仿宋_GB2312" w:hAnsi="华文仿宋"/>
          <w:sz w:val="32"/>
          <w:szCs w:val="32"/>
        </w:rPr>
      </w:pPr>
      <w:r w:rsidRPr="00792AF9">
        <w:rPr>
          <w:rFonts w:ascii="仿宋_GB2312" w:eastAsia="仿宋_GB2312" w:hAnsi="华文仿宋" w:hint="eastAsia"/>
          <w:sz w:val="32"/>
          <w:szCs w:val="32"/>
        </w:rPr>
        <w:t>师资</w:t>
      </w:r>
      <w:r w:rsidR="00192B64" w:rsidRPr="00792AF9">
        <w:rPr>
          <w:rFonts w:ascii="仿宋_GB2312" w:eastAsia="仿宋_GB2312" w:hAnsi="华文仿宋" w:hint="eastAsia"/>
          <w:sz w:val="32"/>
          <w:szCs w:val="32"/>
        </w:rPr>
        <w:t>队伍项目组</w:t>
      </w:r>
      <w:r w:rsidR="004852BC" w:rsidRPr="00792AF9">
        <w:rPr>
          <w:rFonts w:ascii="仿宋_GB2312" w:eastAsia="仿宋_GB2312" w:hAnsi="华文仿宋" w:hint="eastAsia"/>
          <w:sz w:val="32"/>
          <w:szCs w:val="32"/>
        </w:rPr>
        <w:t>：牵头单位为组织人事</w:t>
      </w:r>
      <w:r w:rsidRPr="00792AF9">
        <w:rPr>
          <w:rFonts w:ascii="仿宋_GB2312" w:eastAsia="仿宋_GB2312" w:hAnsi="华文仿宋" w:hint="eastAsia"/>
          <w:sz w:val="32"/>
          <w:szCs w:val="32"/>
        </w:rPr>
        <w:t>部</w:t>
      </w:r>
      <w:r w:rsidR="004852BC" w:rsidRPr="00792AF9">
        <w:rPr>
          <w:rFonts w:ascii="仿宋_GB2312" w:eastAsia="仿宋_GB2312" w:hAnsi="华文仿宋" w:hint="eastAsia"/>
          <w:sz w:val="32"/>
          <w:szCs w:val="32"/>
        </w:rPr>
        <w:t>，</w:t>
      </w:r>
      <w:r w:rsidR="002D40F7" w:rsidRPr="00792AF9">
        <w:rPr>
          <w:rFonts w:ascii="仿宋_GB2312" w:eastAsia="仿宋_GB2312" w:hAnsi="华文仿宋" w:hint="eastAsia"/>
          <w:sz w:val="32"/>
          <w:szCs w:val="32"/>
        </w:rPr>
        <w:t>组长</w:t>
      </w:r>
      <w:r w:rsidR="004852BC" w:rsidRPr="00792AF9">
        <w:rPr>
          <w:rFonts w:ascii="仿宋_GB2312" w:eastAsia="仿宋_GB2312" w:hAnsi="华文仿宋" w:hint="eastAsia"/>
          <w:sz w:val="32"/>
          <w:szCs w:val="32"/>
        </w:rPr>
        <w:t>白江源，副组长</w:t>
      </w:r>
      <w:r w:rsidR="002D40F7" w:rsidRPr="00792AF9">
        <w:rPr>
          <w:rFonts w:ascii="仿宋_GB2312" w:eastAsia="仿宋_GB2312" w:hAnsi="华文仿宋" w:hint="eastAsia"/>
          <w:sz w:val="32"/>
          <w:szCs w:val="32"/>
        </w:rPr>
        <w:t>杨卫东。</w:t>
      </w:r>
    </w:p>
    <w:p w:rsidR="002D40F7" w:rsidRPr="00792AF9" w:rsidRDefault="00192B64" w:rsidP="004430C3">
      <w:pPr>
        <w:autoSpaceDE w:val="0"/>
        <w:autoSpaceDN w:val="0"/>
        <w:adjustRightInd w:val="0"/>
        <w:snapToGrid w:val="0"/>
        <w:spacing w:line="580" w:lineRule="exact"/>
        <w:ind w:firstLineChars="200" w:firstLine="640"/>
        <w:jc w:val="left"/>
        <w:rPr>
          <w:rFonts w:ascii="仿宋_GB2312" w:eastAsia="仿宋_GB2312" w:hAnsi="华文仿宋"/>
          <w:sz w:val="32"/>
          <w:szCs w:val="32"/>
        </w:rPr>
      </w:pPr>
      <w:r w:rsidRPr="00792AF9">
        <w:rPr>
          <w:rFonts w:ascii="仿宋_GB2312" w:eastAsia="仿宋_GB2312" w:hAnsi="华文仿宋" w:hint="eastAsia"/>
          <w:sz w:val="32"/>
          <w:szCs w:val="32"/>
        </w:rPr>
        <w:t>教学资源项目组</w:t>
      </w:r>
      <w:r w:rsidR="002D40F7" w:rsidRPr="00792AF9">
        <w:rPr>
          <w:rFonts w:ascii="仿宋_GB2312" w:eastAsia="仿宋_GB2312" w:hAnsi="华文仿宋" w:hint="eastAsia"/>
          <w:sz w:val="32"/>
          <w:szCs w:val="32"/>
        </w:rPr>
        <w:t>：牵头单位为</w:t>
      </w:r>
      <w:r w:rsidR="004852BC" w:rsidRPr="00792AF9">
        <w:rPr>
          <w:rFonts w:ascii="仿宋_GB2312" w:eastAsia="仿宋_GB2312" w:hAnsi="华文仿宋" w:hint="eastAsia"/>
          <w:sz w:val="32"/>
          <w:szCs w:val="32"/>
        </w:rPr>
        <w:t>财务</w:t>
      </w:r>
      <w:r w:rsidR="002D40F7" w:rsidRPr="00792AF9">
        <w:rPr>
          <w:rFonts w:ascii="仿宋_GB2312" w:eastAsia="仿宋_GB2312" w:hAnsi="华文仿宋" w:hint="eastAsia"/>
          <w:sz w:val="32"/>
          <w:szCs w:val="32"/>
        </w:rPr>
        <w:t>处</w:t>
      </w:r>
      <w:r w:rsidR="000862C7" w:rsidRPr="00792AF9">
        <w:rPr>
          <w:rFonts w:ascii="仿宋_GB2312" w:eastAsia="仿宋_GB2312" w:hAnsi="华文仿宋" w:hint="eastAsia"/>
          <w:sz w:val="32"/>
          <w:szCs w:val="32"/>
        </w:rPr>
        <w:t>、国有资产管理处</w:t>
      </w:r>
      <w:r w:rsidR="002D40F7" w:rsidRPr="00792AF9">
        <w:rPr>
          <w:rFonts w:ascii="仿宋_GB2312" w:eastAsia="仿宋_GB2312" w:hAnsi="华文仿宋" w:hint="eastAsia"/>
          <w:sz w:val="32"/>
          <w:szCs w:val="32"/>
        </w:rPr>
        <w:t>，组长</w:t>
      </w:r>
      <w:r w:rsidR="004852BC" w:rsidRPr="00792AF9">
        <w:rPr>
          <w:rFonts w:ascii="仿宋_GB2312" w:eastAsia="仿宋_GB2312" w:hAnsi="华文仿宋" w:hint="eastAsia"/>
          <w:sz w:val="32"/>
          <w:szCs w:val="32"/>
        </w:rPr>
        <w:t>乔俊杰，副组长关虹</w:t>
      </w:r>
      <w:r w:rsidR="000862C7" w:rsidRPr="00792AF9">
        <w:rPr>
          <w:rFonts w:ascii="仿宋_GB2312" w:eastAsia="仿宋_GB2312" w:hAnsi="华文仿宋" w:hint="eastAsia"/>
          <w:sz w:val="32"/>
          <w:szCs w:val="32"/>
        </w:rPr>
        <w:t>、庞建华</w:t>
      </w:r>
      <w:r w:rsidR="002D40F7" w:rsidRPr="00792AF9">
        <w:rPr>
          <w:rFonts w:ascii="仿宋_GB2312" w:eastAsia="仿宋_GB2312" w:hAnsi="华文仿宋" w:hint="eastAsia"/>
          <w:sz w:val="32"/>
          <w:szCs w:val="32"/>
        </w:rPr>
        <w:t>。</w:t>
      </w:r>
    </w:p>
    <w:p w:rsidR="002D40F7" w:rsidRPr="00792AF9" w:rsidRDefault="00192B64" w:rsidP="004430C3">
      <w:pPr>
        <w:autoSpaceDE w:val="0"/>
        <w:autoSpaceDN w:val="0"/>
        <w:adjustRightInd w:val="0"/>
        <w:snapToGrid w:val="0"/>
        <w:spacing w:line="580" w:lineRule="exact"/>
        <w:ind w:firstLineChars="200" w:firstLine="640"/>
        <w:jc w:val="left"/>
        <w:rPr>
          <w:rFonts w:ascii="仿宋_GB2312" w:eastAsia="仿宋_GB2312" w:hAnsi="华文仿宋"/>
          <w:sz w:val="32"/>
          <w:szCs w:val="32"/>
        </w:rPr>
      </w:pPr>
      <w:r w:rsidRPr="00792AF9">
        <w:rPr>
          <w:rFonts w:ascii="仿宋_GB2312" w:eastAsia="仿宋_GB2312" w:hAnsi="华文仿宋" w:hint="eastAsia"/>
          <w:sz w:val="32"/>
          <w:szCs w:val="32"/>
        </w:rPr>
        <w:t>培养过程项目组</w:t>
      </w:r>
      <w:r w:rsidR="002D40F7" w:rsidRPr="00792AF9">
        <w:rPr>
          <w:rFonts w:ascii="仿宋_GB2312" w:eastAsia="仿宋_GB2312" w:hAnsi="华文仿宋" w:hint="eastAsia"/>
          <w:sz w:val="32"/>
          <w:szCs w:val="32"/>
        </w:rPr>
        <w:t>：牵头单位为教务处，</w:t>
      </w:r>
      <w:r w:rsidR="004852BC" w:rsidRPr="00792AF9">
        <w:rPr>
          <w:rFonts w:ascii="仿宋_GB2312" w:eastAsia="仿宋_GB2312" w:hAnsi="华文仿宋" w:hint="eastAsia"/>
          <w:sz w:val="32"/>
          <w:szCs w:val="32"/>
        </w:rPr>
        <w:t>组长李俊杰，副组长宋发军</w:t>
      </w:r>
      <w:r w:rsidR="00FC13D5" w:rsidRPr="00792AF9">
        <w:rPr>
          <w:rFonts w:ascii="仿宋_GB2312" w:eastAsia="仿宋_GB2312" w:hAnsi="华文仿宋" w:hint="eastAsia"/>
          <w:sz w:val="32"/>
          <w:szCs w:val="32"/>
        </w:rPr>
        <w:t>。</w:t>
      </w:r>
    </w:p>
    <w:p w:rsidR="002D40F7" w:rsidRPr="00792AF9" w:rsidRDefault="00192B64" w:rsidP="004430C3">
      <w:pPr>
        <w:autoSpaceDE w:val="0"/>
        <w:autoSpaceDN w:val="0"/>
        <w:adjustRightInd w:val="0"/>
        <w:snapToGrid w:val="0"/>
        <w:spacing w:line="580" w:lineRule="exact"/>
        <w:ind w:firstLineChars="200" w:firstLine="640"/>
        <w:jc w:val="left"/>
        <w:rPr>
          <w:rFonts w:ascii="仿宋_GB2312" w:eastAsia="仿宋_GB2312" w:hAnsi="华文仿宋"/>
          <w:sz w:val="32"/>
          <w:szCs w:val="32"/>
        </w:rPr>
      </w:pPr>
      <w:r w:rsidRPr="00792AF9">
        <w:rPr>
          <w:rFonts w:ascii="仿宋_GB2312" w:eastAsia="仿宋_GB2312" w:hAnsi="华文仿宋" w:hint="eastAsia"/>
          <w:sz w:val="32"/>
          <w:szCs w:val="32"/>
        </w:rPr>
        <w:t>学生发展项目组</w:t>
      </w:r>
      <w:r w:rsidR="00246972" w:rsidRPr="00792AF9">
        <w:rPr>
          <w:rFonts w:ascii="仿宋_GB2312" w:eastAsia="仿宋_GB2312" w:hAnsi="华文仿宋" w:hint="eastAsia"/>
          <w:sz w:val="32"/>
          <w:szCs w:val="32"/>
        </w:rPr>
        <w:t>：牵头单位为</w:t>
      </w:r>
      <w:r w:rsidR="007E26AE" w:rsidRPr="00792AF9">
        <w:rPr>
          <w:rFonts w:ascii="仿宋_GB2312" w:eastAsia="仿宋_GB2312" w:hAnsi="华文仿宋" w:hint="eastAsia"/>
          <w:sz w:val="32"/>
          <w:szCs w:val="32"/>
        </w:rPr>
        <w:t>学生工作</w:t>
      </w:r>
      <w:r w:rsidR="00246972" w:rsidRPr="00792AF9">
        <w:rPr>
          <w:rFonts w:ascii="仿宋_GB2312" w:eastAsia="仿宋_GB2312" w:hAnsi="华文仿宋" w:hint="eastAsia"/>
          <w:sz w:val="32"/>
          <w:szCs w:val="32"/>
        </w:rPr>
        <w:t>部</w:t>
      </w:r>
      <w:r w:rsidR="002D40F7" w:rsidRPr="00792AF9">
        <w:rPr>
          <w:rFonts w:ascii="仿宋_GB2312" w:eastAsia="仿宋_GB2312" w:hAnsi="华文仿宋" w:hint="eastAsia"/>
          <w:sz w:val="32"/>
          <w:szCs w:val="32"/>
        </w:rPr>
        <w:t>，组长</w:t>
      </w:r>
      <w:r w:rsidR="004852BC" w:rsidRPr="00792AF9">
        <w:rPr>
          <w:rFonts w:ascii="仿宋_GB2312" w:eastAsia="仿宋_GB2312" w:hAnsi="华文仿宋" w:hint="eastAsia"/>
          <w:sz w:val="32"/>
          <w:szCs w:val="32"/>
        </w:rPr>
        <w:t>杨胜才，副组长</w:t>
      </w:r>
      <w:r w:rsidR="002D40F7" w:rsidRPr="00792AF9">
        <w:rPr>
          <w:rFonts w:ascii="仿宋_GB2312" w:eastAsia="仿宋_GB2312" w:hAnsi="华文仿宋" w:hint="eastAsia"/>
          <w:sz w:val="32"/>
          <w:szCs w:val="32"/>
        </w:rPr>
        <w:t>姚上海。</w:t>
      </w:r>
    </w:p>
    <w:p w:rsidR="002D40F7" w:rsidRPr="009D5692" w:rsidRDefault="00192B64" w:rsidP="009D5692">
      <w:pPr>
        <w:autoSpaceDE w:val="0"/>
        <w:autoSpaceDN w:val="0"/>
        <w:adjustRightInd w:val="0"/>
        <w:snapToGrid w:val="0"/>
        <w:spacing w:line="580" w:lineRule="exact"/>
        <w:ind w:firstLineChars="200" w:firstLine="656"/>
        <w:jc w:val="left"/>
        <w:rPr>
          <w:rFonts w:ascii="仿宋_GB2312" w:eastAsia="仿宋_GB2312" w:hAnsi="华文仿宋"/>
          <w:spacing w:val="4"/>
          <w:sz w:val="32"/>
          <w:szCs w:val="32"/>
        </w:rPr>
      </w:pPr>
      <w:r w:rsidRPr="009D5692">
        <w:rPr>
          <w:rFonts w:ascii="仿宋_GB2312" w:eastAsia="仿宋_GB2312" w:hAnsi="华文仿宋" w:hint="eastAsia"/>
          <w:spacing w:val="4"/>
          <w:sz w:val="32"/>
          <w:szCs w:val="32"/>
        </w:rPr>
        <w:t>质量保障项目组</w:t>
      </w:r>
      <w:r w:rsidR="002D40F7" w:rsidRPr="009D5692">
        <w:rPr>
          <w:rFonts w:ascii="仿宋_GB2312" w:eastAsia="仿宋_GB2312" w:hAnsi="华文仿宋" w:hint="eastAsia"/>
          <w:spacing w:val="4"/>
          <w:sz w:val="32"/>
          <w:szCs w:val="32"/>
        </w:rPr>
        <w:t>：牵头单位为教务处，组长</w:t>
      </w:r>
      <w:r w:rsidR="007E26AE" w:rsidRPr="009D5692">
        <w:rPr>
          <w:rFonts w:ascii="仿宋_GB2312" w:eastAsia="仿宋_GB2312" w:hAnsi="华文仿宋" w:hint="eastAsia"/>
          <w:spacing w:val="4"/>
          <w:sz w:val="32"/>
          <w:szCs w:val="32"/>
        </w:rPr>
        <w:t>段超</w:t>
      </w:r>
      <w:r w:rsidR="00AC6E34" w:rsidRPr="009D5692">
        <w:rPr>
          <w:rFonts w:ascii="仿宋_GB2312" w:eastAsia="仿宋_GB2312" w:hAnsi="华文仿宋" w:hint="eastAsia"/>
          <w:spacing w:val="4"/>
          <w:sz w:val="32"/>
          <w:szCs w:val="32"/>
        </w:rPr>
        <w:t>，副组长</w:t>
      </w:r>
      <w:r w:rsidR="00C54404" w:rsidRPr="009D5692">
        <w:rPr>
          <w:rFonts w:ascii="仿宋_GB2312" w:eastAsia="仿宋_GB2312" w:hAnsi="华文仿宋" w:hint="eastAsia"/>
          <w:spacing w:val="4"/>
          <w:sz w:val="32"/>
          <w:szCs w:val="32"/>
        </w:rPr>
        <w:t>黄迎新</w:t>
      </w:r>
      <w:r w:rsidR="002D40F7" w:rsidRPr="009D5692">
        <w:rPr>
          <w:rFonts w:ascii="仿宋_GB2312" w:eastAsia="仿宋_GB2312" w:hAnsi="华文仿宋" w:hint="eastAsia"/>
          <w:spacing w:val="4"/>
          <w:sz w:val="32"/>
          <w:szCs w:val="32"/>
        </w:rPr>
        <w:t>。</w:t>
      </w:r>
    </w:p>
    <w:p w:rsidR="00720E9F" w:rsidRPr="00792AF9" w:rsidRDefault="007418BC" w:rsidP="004430C3">
      <w:pPr>
        <w:spacing w:line="580" w:lineRule="exact"/>
        <w:ind w:firstLineChars="200" w:firstLine="640"/>
        <w:rPr>
          <w:rFonts w:ascii="仿宋_GB2312" w:eastAsia="仿宋_GB2312" w:hAnsi="华文仿宋"/>
          <w:sz w:val="32"/>
          <w:szCs w:val="32"/>
        </w:rPr>
      </w:pPr>
      <w:r w:rsidRPr="00792AF9">
        <w:rPr>
          <w:rFonts w:ascii="仿宋_GB2312" w:eastAsia="仿宋_GB2312" w:hAnsi="华文仿宋" w:hint="eastAsia"/>
          <w:sz w:val="32"/>
          <w:szCs w:val="32"/>
        </w:rPr>
        <w:lastRenderedPageBreak/>
        <w:t>本机构</w:t>
      </w:r>
      <w:r w:rsidR="00720E9F" w:rsidRPr="00792AF9">
        <w:rPr>
          <w:rFonts w:ascii="仿宋_GB2312" w:eastAsia="仿宋_GB2312" w:hAnsi="华文仿宋" w:hint="eastAsia"/>
          <w:sz w:val="32"/>
          <w:szCs w:val="32"/>
        </w:rPr>
        <w:t>主要职责：根据</w:t>
      </w:r>
      <w:r w:rsidR="007E26AE" w:rsidRPr="00792AF9">
        <w:rPr>
          <w:rFonts w:ascii="仿宋_GB2312" w:eastAsia="仿宋_GB2312" w:hAnsi="华文仿宋" w:hint="eastAsia"/>
          <w:sz w:val="32"/>
          <w:szCs w:val="32"/>
        </w:rPr>
        <w:t>审核</w:t>
      </w:r>
      <w:r w:rsidR="00720E9F" w:rsidRPr="00792AF9">
        <w:rPr>
          <w:rFonts w:ascii="仿宋_GB2312" w:eastAsia="仿宋_GB2312" w:hAnsi="华文仿宋" w:hint="eastAsia"/>
          <w:sz w:val="32"/>
          <w:szCs w:val="32"/>
        </w:rPr>
        <w:t>评估</w:t>
      </w:r>
      <w:r w:rsidR="007E26AE" w:rsidRPr="00792AF9">
        <w:rPr>
          <w:rFonts w:ascii="仿宋_GB2312" w:eastAsia="仿宋_GB2312" w:hAnsi="华文仿宋" w:hint="eastAsia"/>
          <w:sz w:val="32"/>
          <w:szCs w:val="32"/>
        </w:rPr>
        <w:t>六个</w:t>
      </w:r>
      <w:r w:rsidRPr="00792AF9">
        <w:rPr>
          <w:rFonts w:ascii="仿宋_GB2312" w:eastAsia="仿宋_GB2312" w:hAnsi="华文仿宋" w:hint="eastAsia"/>
          <w:sz w:val="32"/>
          <w:szCs w:val="32"/>
        </w:rPr>
        <w:t>大类</w:t>
      </w:r>
      <w:r w:rsidR="00720E9F" w:rsidRPr="00792AF9">
        <w:rPr>
          <w:rFonts w:ascii="仿宋_GB2312" w:eastAsia="仿宋_GB2312" w:hAnsi="华文仿宋" w:hint="eastAsia"/>
          <w:sz w:val="32"/>
          <w:szCs w:val="32"/>
        </w:rPr>
        <w:t>，</w:t>
      </w:r>
      <w:r w:rsidR="007E26AE" w:rsidRPr="00792AF9">
        <w:rPr>
          <w:rFonts w:ascii="仿宋_GB2312" w:eastAsia="仿宋_GB2312" w:hAnsi="华文仿宋" w:hint="eastAsia"/>
          <w:sz w:val="32"/>
          <w:szCs w:val="32"/>
        </w:rPr>
        <w:t>分别完成</w:t>
      </w:r>
      <w:r w:rsidR="00720E9F" w:rsidRPr="00792AF9">
        <w:rPr>
          <w:rFonts w:ascii="仿宋_GB2312" w:eastAsia="仿宋_GB2312" w:hAnsi="华文仿宋" w:hint="eastAsia"/>
          <w:sz w:val="32"/>
          <w:szCs w:val="32"/>
        </w:rPr>
        <w:t>分项目自评报告</w:t>
      </w:r>
      <w:r w:rsidR="007E26AE" w:rsidRPr="00792AF9">
        <w:rPr>
          <w:rFonts w:ascii="仿宋_GB2312" w:eastAsia="仿宋_GB2312" w:hAnsi="华文仿宋" w:hint="eastAsia"/>
          <w:sz w:val="32"/>
          <w:szCs w:val="32"/>
        </w:rPr>
        <w:t>的</w:t>
      </w:r>
      <w:r w:rsidR="00720E9F" w:rsidRPr="00792AF9">
        <w:rPr>
          <w:rFonts w:ascii="仿宋_GB2312" w:eastAsia="仿宋_GB2312" w:hAnsi="华文仿宋" w:hint="eastAsia"/>
          <w:sz w:val="32"/>
          <w:szCs w:val="32"/>
        </w:rPr>
        <w:t>撰写、支撑材料的准备以及引导性问题的解答。</w:t>
      </w:r>
      <w:r w:rsidR="00720E9F" w:rsidRPr="00792AF9">
        <w:rPr>
          <w:rFonts w:ascii="仿宋_GB2312" w:eastAsia="仿宋_GB2312" w:hint="eastAsia"/>
          <w:sz w:val="32"/>
          <w:szCs w:val="32"/>
        </w:rPr>
        <w:t>（</w:t>
      </w:r>
      <w:r w:rsidRPr="00792AF9">
        <w:rPr>
          <w:rFonts w:ascii="仿宋_GB2312" w:eastAsia="仿宋_GB2312" w:hint="eastAsia"/>
          <w:sz w:val="32"/>
          <w:szCs w:val="32"/>
        </w:rPr>
        <w:t>具体任务分解详见</w:t>
      </w:r>
      <w:r w:rsidR="00720E9F" w:rsidRPr="00792AF9">
        <w:rPr>
          <w:rFonts w:ascii="仿宋_GB2312" w:eastAsia="仿宋_GB2312" w:hint="eastAsia"/>
          <w:sz w:val="32"/>
          <w:szCs w:val="32"/>
        </w:rPr>
        <w:t>附件2</w:t>
      </w:r>
      <w:r w:rsidRPr="00792AF9">
        <w:rPr>
          <w:rFonts w:ascii="仿宋_GB2312" w:eastAsia="仿宋_GB2312" w:hint="eastAsia"/>
          <w:sz w:val="32"/>
          <w:szCs w:val="32"/>
        </w:rPr>
        <w:t>、</w:t>
      </w:r>
      <w:r w:rsidR="006649E6" w:rsidRPr="00792AF9">
        <w:rPr>
          <w:rFonts w:ascii="仿宋_GB2312" w:eastAsia="仿宋_GB2312" w:hint="eastAsia"/>
          <w:sz w:val="32"/>
          <w:szCs w:val="32"/>
        </w:rPr>
        <w:t>附件3、</w:t>
      </w:r>
      <w:r w:rsidRPr="00792AF9">
        <w:rPr>
          <w:rFonts w:ascii="仿宋_GB2312" w:eastAsia="仿宋_GB2312" w:hint="eastAsia"/>
          <w:sz w:val="32"/>
          <w:szCs w:val="32"/>
        </w:rPr>
        <w:t>附件</w:t>
      </w:r>
      <w:r w:rsidR="00B22F55" w:rsidRPr="00792AF9">
        <w:rPr>
          <w:rFonts w:ascii="仿宋_GB2312" w:eastAsia="仿宋_GB2312" w:hint="eastAsia"/>
          <w:sz w:val="32"/>
          <w:szCs w:val="32"/>
        </w:rPr>
        <w:t>4</w:t>
      </w:r>
      <w:r w:rsidR="00720E9F" w:rsidRPr="00792AF9">
        <w:rPr>
          <w:rFonts w:ascii="仿宋_GB2312" w:eastAsia="仿宋_GB2312" w:hint="eastAsia"/>
          <w:sz w:val="32"/>
          <w:szCs w:val="32"/>
        </w:rPr>
        <w:t>）</w:t>
      </w:r>
    </w:p>
    <w:p w:rsidR="00192B64" w:rsidRPr="009D5692" w:rsidRDefault="000F71CC" w:rsidP="004430C3">
      <w:pPr>
        <w:autoSpaceDE w:val="0"/>
        <w:autoSpaceDN w:val="0"/>
        <w:adjustRightInd w:val="0"/>
        <w:snapToGrid w:val="0"/>
        <w:spacing w:line="580" w:lineRule="exact"/>
        <w:ind w:firstLineChars="200" w:firstLine="643"/>
        <w:jc w:val="left"/>
        <w:rPr>
          <w:rFonts w:ascii="楷体_GB2312" w:eastAsia="楷体_GB2312"/>
          <w:b/>
          <w:sz w:val="32"/>
          <w:szCs w:val="32"/>
        </w:rPr>
      </w:pPr>
      <w:r w:rsidRPr="009D5692">
        <w:rPr>
          <w:rFonts w:ascii="楷体_GB2312" w:eastAsia="楷体_GB2312" w:hint="eastAsia"/>
          <w:b/>
          <w:sz w:val="32"/>
          <w:szCs w:val="32"/>
        </w:rPr>
        <w:t>（四）自评自建组</w:t>
      </w:r>
    </w:p>
    <w:p w:rsidR="00720E9F" w:rsidRPr="00792AF9" w:rsidRDefault="000F71CC" w:rsidP="004430C3">
      <w:pPr>
        <w:autoSpaceDE w:val="0"/>
        <w:autoSpaceDN w:val="0"/>
        <w:adjustRightInd w:val="0"/>
        <w:snapToGrid w:val="0"/>
        <w:spacing w:line="580" w:lineRule="exact"/>
        <w:ind w:firstLineChars="200" w:firstLine="616"/>
        <w:jc w:val="left"/>
        <w:rPr>
          <w:rFonts w:ascii="仿宋_GB2312" w:eastAsia="仿宋_GB2312"/>
          <w:sz w:val="32"/>
          <w:szCs w:val="32"/>
        </w:rPr>
      </w:pPr>
      <w:r w:rsidRPr="00545EC3">
        <w:rPr>
          <w:rFonts w:ascii="仿宋_GB2312" w:eastAsia="仿宋_GB2312" w:hint="eastAsia"/>
          <w:spacing w:val="-6"/>
          <w:sz w:val="32"/>
          <w:szCs w:val="32"/>
        </w:rPr>
        <w:t>由21个学院组成21个自评</w:t>
      </w:r>
      <w:r w:rsidR="00987C59" w:rsidRPr="00545EC3">
        <w:rPr>
          <w:rFonts w:ascii="仿宋_GB2312" w:eastAsia="仿宋_GB2312" w:hint="eastAsia"/>
          <w:spacing w:val="-6"/>
          <w:sz w:val="32"/>
          <w:szCs w:val="32"/>
        </w:rPr>
        <w:t>自建</w:t>
      </w:r>
      <w:r w:rsidRPr="00545EC3">
        <w:rPr>
          <w:rFonts w:ascii="仿宋_GB2312" w:eastAsia="仿宋_GB2312" w:hint="eastAsia"/>
          <w:spacing w:val="-6"/>
          <w:sz w:val="32"/>
          <w:szCs w:val="32"/>
        </w:rPr>
        <w:t>组，</w:t>
      </w:r>
      <w:r w:rsidR="00720E9F" w:rsidRPr="00545EC3">
        <w:rPr>
          <w:rFonts w:ascii="仿宋_GB2312" w:eastAsia="仿宋_GB2312" w:hint="eastAsia"/>
          <w:spacing w:val="-6"/>
          <w:sz w:val="32"/>
          <w:szCs w:val="32"/>
        </w:rPr>
        <w:t>组长由学院行政一把手担任</w:t>
      </w:r>
      <w:r w:rsidR="00720E9F" w:rsidRPr="00792AF9">
        <w:rPr>
          <w:rFonts w:ascii="仿宋_GB2312" w:eastAsia="仿宋_GB2312" w:hint="eastAsia"/>
          <w:sz w:val="32"/>
          <w:szCs w:val="32"/>
        </w:rPr>
        <w:t>。</w:t>
      </w:r>
    </w:p>
    <w:p w:rsidR="0090254A" w:rsidRPr="00792AF9" w:rsidRDefault="007418BC" w:rsidP="004430C3">
      <w:pPr>
        <w:autoSpaceDE w:val="0"/>
        <w:autoSpaceDN w:val="0"/>
        <w:adjustRightInd w:val="0"/>
        <w:snapToGri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本机构</w:t>
      </w:r>
      <w:r w:rsidR="000F71CC" w:rsidRPr="00792AF9">
        <w:rPr>
          <w:rFonts w:ascii="仿宋_GB2312" w:eastAsia="仿宋_GB2312" w:hint="eastAsia"/>
          <w:sz w:val="32"/>
          <w:szCs w:val="32"/>
        </w:rPr>
        <w:t>主要</w:t>
      </w:r>
      <w:r w:rsidR="00720E9F" w:rsidRPr="00792AF9">
        <w:rPr>
          <w:rFonts w:ascii="仿宋_GB2312" w:eastAsia="仿宋_GB2312" w:hint="eastAsia"/>
          <w:sz w:val="32"/>
          <w:szCs w:val="32"/>
        </w:rPr>
        <w:t>职责：</w:t>
      </w:r>
      <w:r w:rsidR="000F71CC" w:rsidRPr="00792AF9">
        <w:rPr>
          <w:rFonts w:ascii="仿宋_GB2312" w:eastAsia="仿宋_GB2312" w:hint="eastAsia"/>
          <w:sz w:val="32"/>
          <w:szCs w:val="32"/>
        </w:rPr>
        <w:t>按照审核评估要求自查、自评、自建，提供学院教学基本状态数据</w:t>
      </w:r>
      <w:r w:rsidRPr="00792AF9">
        <w:rPr>
          <w:rFonts w:ascii="仿宋_GB2312" w:eastAsia="仿宋_GB2312" w:hint="eastAsia"/>
          <w:sz w:val="32"/>
          <w:szCs w:val="32"/>
        </w:rPr>
        <w:t>和自评报告，提供</w:t>
      </w:r>
      <w:r w:rsidR="000F71CC" w:rsidRPr="00792AF9">
        <w:rPr>
          <w:rFonts w:ascii="仿宋_GB2312" w:eastAsia="仿宋_GB2312" w:hint="eastAsia"/>
          <w:sz w:val="32"/>
          <w:szCs w:val="32"/>
        </w:rPr>
        <w:t>相关支撑材料</w:t>
      </w:r>
      <w:r w:rsidRPr="00792AF9">
        <w:rPr>
          <w:rFonts w:ascii="仿宋_GB2312" w:eastAsia="仿宋_GB2312" w:hint="eastAsia"/>
          <w:sz w:val="32"/>
          <w:szCs w:val="32"/>
        </w:rPr>
        <w:t>以及解答</w:t>
      </w:r>
      <w:r w:rsidRPr="00792AF9">
        <w:rPr>
          <w:rFonts w:ascii="仿宋_GB2312" w:eastAsia="仿宋_GB2312" w:hAnsi="华文仿宋" w:hint="eastAsia"/>
          <w:sz w:val="32"/>
          <w:szCs w:val="32"/>
        </w:rPr>
        <w:t>引导性问题</w:t>
      </w:r>
      <w:r w:rsidR="000F71CC" w:rsidRPr="00792AF9">
        <w:rPr>
          <w:rFonts w:ascii="仿宋_GB2312" w:eastAsia="仿宋_GB2312" w:hint="eastAsia"/>
          <w:sz w:val="32"/>
          <w:szCs w:val="32"/>
        </w:rPr>
        <w:t>。</w:t>
      </w:r>
      <w:r w:rsidR="00720E9F" w:rsidRPr="00792AF9">
        <w:rPr>
          <w:rFonts w:ascii="仿宋_GB2312" w:eastAsia="仿宋_GB2312" w:hint="eastAsia"/>
          <w:sz w:val="32"/>
          <w:szCs w:val="32"/>
        </w:rPr>
        <w:t>（</w:t>
      </w:r>
      <w:r w:rsidRPr="00792AF9">
        <w:rPr>
          <w:rFonts w:ascii="仿宋_GB2312" w:eastAsia="仿宋_GB2312" w:hint="eastAsia"/>
          <w:sz w:val="32"/>
          <w:szCs w:val="32"/>
        </w:rPr>
        <w:t>具体任务分解</w:t>
      </w:r>
      <w:r w:rsidR="00720E9F" w:rsidRPr="00792AF9">
        <w:rPr>
          <w:rFonts w:ascii="仿宋_GB2312" w:eastAsia="仿宋_GB2312" w:hint="eastAsia"/>
          <w:sz w:val="32"/>
          <w:szCs w:val="32"/>
        </w:rPr>
        <w:t>详见附件2</w:t>
      </w:r>
      <w:r w:rsidRPr="00792AF9">
        <w:rPr>
          <w:rFonts w:ascii="仿宋_GB2312" w:eastAsia="仿宋_GB2312" w:hint="eastAsia"/>
          <w:sz w:val="32"/>
          <w:szCs w:val="32"/>
        </w:rPr>
        <w:t>、</w:t>
      </w:r>
      <w:r w:rsidR="006649E6" w:rsidRPr="00792AF9">
        <w:rPr>
          <w:rFonts w:ascii="仿宋_GB2312" w:eastAsia="仿宋_GB2312" w:hint="eastAsia"/>
          <w:sz w:val="32"/>
          <w:szCs w:val="32"/>
        </w:rPr>
        <w:t>附件3、</w:t>
      </w:r>
      <w:r w:rsidRPr="00792AF9">
        <w:rPr>
          <w:rFonts w:ascii="仿宋_GB2312" w:eastAsia="仿宋_GB2312" w:hint="eastAsia"/>
          <w:sz w:val="32"/>
          <w:szCs w:val="32"/>
        </w:rPr>
        <w:t>附件</w:t>
      </w:r>
      <w:r w:rsidR="00B22F55" w:rsidRPr="00792AF9">
        <w:rPr>
          <w:rFonts w:ascii="仿宋_GB2312" w:eastAsia="仿宋_GB2312" w:hint="eastAsia"/>
          <w:sz w:val="32"/>
          <w:szCs w:val="32"/>
        </w:rPr>
        <w:t>4</w:t>
      </w:r>
      <w:r w:rsidR="00720E9F" w:rsidRPr="00792AF9">
        <w:rPr>
          <w:rFonts w:ascii="仿宋_GB2312" w:eastAsia="仿宋_GB2312" w:hint="eastAsia"/>
          <w:sz w:val="32"/>
          <w:szCs w:val="32"/>
        </w:rPr>
        <w:t>）</w:t>
      </w:r>
    </w:p>
    <w:p w:rsidR="000805F5" w:rsidRPr="00545EC3" w:rsidRDefault="00F12108" w:rsidP="004430C3">
      <w:pPr>
        <w:spacing w:line="580" w:lineRule="exact"/>
        <w:ind w:firstLineChars="200" w:firstLine="640"/>
        <w:rPr>
          <w:rFonts w:ascii="黑体" w:eastAsia="黑体" w:hAnsiTheme="majorEastAsia"/>
          <w:sz w:val="32"/>
          <w:szCs w:val="32"/>
        </w:rPr>
      </w:pPr>
      <w:r w:rsidRPr="00545EC3">
        <w:rPr>
          <w:rFonts w:ascii="黑体" w:eastAsia="黑体" w:hAnsiTheme="majorEastAsia" w:hint="eastAsia"/>
          <w:sz w:val="32"/>
          <w:szCs w:val="32"/>
        </w:rPr>
        <w:t>四</w:t>
      </w:r>
      <w:r w:rsidR="00074976" w:rsidRPr="00545EC3">
        <w:rPr>
          <w:rFonts w:ascii="黑体" w:eastAsia="黑体" w:hAnsiTheme="majorEastAsia" w:hint="eastAsia"/>
          <w:sz w:val="32"/>
          <w:szCs w:val="32"/>
        </w:rPr>
        <w:t>、评建工作的</w:t>
      </w:r>
      <w:r w:rsidR="00BD5003" w:rsidRPr="00545EC3">
        <w:rPr>
          <w:rFonts w:ascii="黑体" w:eastAsia="黑体" w:hAnsiTheme="majorEastAsia" w:hint="eastAsia"/>
          <w:sz w:val="32"/>
          <w:szCs w:val="32"/>
        </w:rPr>
        <w:t>整体安排</w:t>
      </w:r>
    </w:p>
    <w:p w:rsidR="00BD5003" w:rsidRPr="00792AF9" w:rsidRDefault="00BD5003" w:rsidP="004430C3">
      <w:pPr>
        <w:autoSpaceDE w:val="0"/>
        <w:autoSpaceDN w:val="0"/>
        <w:adjustRightInd w:val="0"/>
        <w:snapToGri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为优质高效地完成评建任务，做到统筹兼顾、有序推进，本次评建工作分为学习培训</w:t>
      </w:r>
      <w:r w:rsidR="00192B64" w:rsidRPr="00792AF9">
        <w:rPr>
          <w:rFonts w:ascii="仿宋_GB2312" w:eastAsia="仿宋_GB2312" w:hint="eastAsia"/>
          <w:sz w:val="32"/>
          <w:szCs w:val="32"/>
        </w:rPr>
        <w:t>与</w:t>
      </w:r>
      <w:r w:rsidR="00E86E26" w:rsidRPr="00792AF9">
        <w:rPr>
          <w:rFonts w:ascii="仿宋_GB2312" w:eastAsia="仿宋_GB2312" w:hint="eastAsia"/>
          <w:sz w:val="32"/>
          <w:szCs w:val="32"/>
        </w:rPr>
        <w:t>启动</w:t>
      </w:r>
      <w:r w:rsidR="008C5E11" w:rsidRPr="00792AF9">
        <w:rPr>
          <w:rFonts w:ascii="仿宋_GB2312" w:eastAsia="仿宋_GB2312" w:hint="eastAsia"/>
          <w:sz w:val="32"/>
          <w:szCs w:val="32"/>
        </w:rPr>
        <w:t>阶段</w:t>
      </w:r>
      <w:r w:rsidRPr="00792AF9">
        <w:rPr>
          <w:rFonts w:ascii="仿宋_GB2312" w:eastAsia="仿宋_GB2312" w:hint="eastAsia"/>
          <w:sz w:val="32"/>
          <w:szCs w:val="32"/>
        </w:rPr>
        <w:t>、</w:t>
      </w:r>
      <w:r w:rsidR="00E86E26" w:rsidRPr="00792AF9">
        <w:rPr>
          <w:rFonts w:ascii="仿宋_GB2312" w:eastAsia="仿宋_GB2312" w:hint="eastAsia"/>
          <w:sz w:val="32"/>
          <w:szCs w:val="32"/>
        </w:rPr>
        <w:t>自查</w:t>
      </w:r>
      <w:r w:rsidRPr="00792AF9">
        <w:rPr>
          <w:rFonts w:ascii="仿宋_GB2312" w:eastAsia="仿宋_GB2312" w:hint="eastAsia"/>
          <w:sz w:val="32"/>
          <w:szCs w:val="32"/>
        </w:rPr>
        <w:t>自评</w:t>
      </w:r>
      <w:r w:rsidR="00192B64" w:rsidRPr="00792AF9">
        <w:rPr>
          <w:rFonts w:ascii="仿宋_GB2312" w:eastAsia="仿宋_GB2312" w:hint="eastAsia"/>
          <w:sz w:val="32"/>
          <w:szCs w:val="32"/>
        </w:rPr>
        <w:t>与</w:t>
      </w:r>
      <w:r w:rsidRPr="00792AF9">
        <w:rPr>
          <w:rFonts w:ascii="仿宋_GB2312" w:eastAsia="仿宋_GB2312" w:hint="eastAsia"/>
          <w:sz w:val="32"/>
          <w:szCs w:val="32"/>
        </w:rPr>
        <w:t>自建</w:t>
      </w:r>
      <w:r w:rsidR="008C5E11" w:rsidRPr="00792AF9">
        <w:rPr>
          <w:rFonts w:ascii="仿宋_GB2312" w:eastAsia="仿宋_GB2312" w:hint="eastAsia"/>
          <w:sz w:val="32"/>
          <w:szCs w:val="32"/>
        </w:rPr>
        <w:t>阶段</w:t>
      </w:r>
      <w:r w:rsidRPr="00792AF9">
        <w:rPr>
          <w:rFonts w:ascii="仿宋_GB2312" w:eastAsia="仿宋_GB2312" w:hint="eastAsia"/>
          <w:sz w:val="32"/>
          <w:szCs w:val="32"/>
        </w:rPr>
        <w:t>、</w:t>
      </w:r>
      <w:r w:rsidR="00E95AB1" w:rsidRPr="00792AF9">
        <w:rPr>
          <w:rFonts w:ascii="仿宋_GB2312" w:eastAsia="仿宋_GB2312" w:hint="eastAsia"/>
          <w:sz w:val="32"/>
          <w:szCs w:val="32"/>
        </w:rPr>
        <w:t>专业</w:t>
      </w:r>
      <w:r w:rsidR="008C5E11" w:rsidRPr="00792AF9">
        <w:rPr>
          <w:rFonts w:ascii="仿宋_GB2312" w:eastAsia="仿宋_GB2312" w:hint="eastAsia"/>
          <w:sz w:val="32"/>
          <w:szCs w:val="32"/>
        </w:rPr>
        <w:t>评估与整改阶段、</w:t>
      </w:r>
      <w:r w:rsidR="00E95AB1" w:rsidRPr="00792AF9">
        <w:rPr>
          <w:rFonts w:ascii="仿宋_GB2312" w:eastAsia="仿宋_GB2312" w:hint="eastAsia"/>
          <w:sz w:val="32"/>
          <w:szCs w:val="32"/>
        </w:rPr>
        <w:t>预评估阶段、迎评冲刺阶段、专家进校考察阶段、</w:t>
      </w:r>
      <w:r w:rsidRPr="00792AF9">
        <w:rPr>
          <w:rFonts w:ascii="仿宋_GB2312" w:eastAsia="仿宋_GB2312" w:hint="eastAsia"/>
          <w:sz w:val="32"/>
          <w:szCs w:val="32"/>
        </w:rPr>
        <w:t>整改提高</w:t>
      </w:r>
      <w:r w:rsidR="00E95AB1" w:rsidRPr="00792AF9">
        <w:rPr>
          <w:rFonts w:ascii="仿宋_GB2312" w:eastAsia="仿宋_GB2312" w:hint="eastAsia"/>
          <w:sz w:val="32"/>
          <w:szCs w:val="32"/>
        </w:rPr>
        <w:t>等七</w:t>
      </w:r>
      <w:r w:rsidRPr="00792AF9">
        <w:rPr>
          <w:rFonts w:ascii="仿宋_GB2312" w:eastAsia="仿宋_GB2312" w:hint="eastAsia"/>
          <w:sz w:val="32"/>
          <w:szCs w:val="32"/>
        </w:rPr>
        <w:t>个阶段，各阶段安排如下：</w:t>
      </w:r>
    </w:p>
    <w:p w:rsidR="00081EBE" w:rsidRPr="009D5692" w:rsidRDefault="00081EBE"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（一）学习培训与启动阶段（2016年1月-4月）</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1.参加教育部组织的培训，到已参评高校调研，充分领会审核评估文件精神；</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2.</w:t>
      </w:r>
      <w:r w:rsidR="00DF51BF" w:rsidRPr="00792AF9">
        <w:rPr>
          <w:rFonts w:ascii="仿宋_GB2312" w:eastAsia="仿宋_GB2312" w:hint="eastAsia"/>
          <w:sz w:val="32"/>
          <w:szCs w:val="32"/>
        </w:rPr>
        <w:t>成立评建工作组织机构，制定</w:t>
      </w:r>
      <w:r w:rsidRPr="00792AF9">
        <w:rPr>
          <w:rFonts w:ascii="仿宋_GB2312" w:eastAsia="仿宋_GB2312" w:hint="eastAsia"/>
          <w:sz w:val="32"/>
          <w:szCs w:val="32"/>
        </w:rPr>
        <w:t>评建工作方案；</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3.召开评估动员会，启动和部署评建工作；</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4.根据评建工作方案，分解工作任务</w:t>
      </w:r>
      <w:r w:rsidR="00DF51BF" w:rsidRPr="00792AF9">
        <w:rPr>
          <w:rFonts w:ascii="仿宋_GB2312" w:eastAsia="仿宋_GB2312" w:hint="eastAsia"/>
          <w:sz w:val="32"/>
          <w:szCs w:val="32"/>
        </w:rPr>
        <w:t>，</w:t>
      </w:r>
      <w:r w:rsidRPr="00792AF9">
        <w:rPr>
          <w:rFonts w:ascii="仿宋_GB2312" w:eastAsia="仿宋_GB2312" w:hint="eastAsia"/>
          <w:sz w:val="32"/>
          <w:szCs w:val="32"/>
        </w:rPr>
        <w:t>明确职责</w:t>
      </w:r>
      <w:r w:rsidR="00DF51BF" w:rsidRPr="00792AF9">
        <w:rPr>
          <w:rFonts w:ascii="仿宋_GB2312" w:eastAsia="仿宋_GB2312" w:hint="eastAsia"/>
          <w:sz w:val="32"/>
          <w:szCs w:val="32"/>
        </w:rPr>
        <w:t>，</w:t>
      </w:r>
      <w:r w:rsidRPr="00792AF9">
        <w:rPr>
          <w:rFonts w:ascii="仿宋_GB2312" w:eastAsia="仿宋_GB2312" w:hint="eastAsia"/>
          <w:sz w:val="32"/>
          <w:szCs w:val="32"/>
        </w:rPr>
        <w:t>落实到人；</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5.购置本科教学基本状态数据库</w:t>
      </w:r>
      <w:r w:rsidR="007E26AE" w:rsidRPr="00792AF9">
        <w:rPr>
          <w:rFonts w:ascii="仿宋_GB2312" w:eastAsia="仿宋_GB2312" w:hint="eastAsia"/>
          <w:sz w:val="32"/>
          <w:szCs w:val="32"/>
        </w:rPr>
        <w:t>。</w:t>
      </w:r>
    </w:p>
    <w:p w:rsidR="00081EBE" w:rsidRPr="009D5692" w:rsidRDefault="00081EBE"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（二）自查自评与自建阶段（2016年4月-6月）</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1.各学院和</w:t>
      </w:r>
      <w:r w:rsidR="007E26AE" w:rsidRPr="00792AF9">
        <w:rPr>
          <w:rFonts w:ascii="仿宋_GB2312" w:eastAsia="仿宋_GB2312" w:hint="eastAsia"/>
          <w:sz w:val="32"/>
          <w:szCs w:val="32"/>
        </w:rPr>
        <w:t>相关部门</w:t>
      </w:r>
      <w:r w:rsidRPr="00792AF9">
        <w:rPr>
          <w:rFonts w:ascii="仿宋_GB2312" w:eastAsia="仿宋_GB2312" w:hint="eastAsia"/>
          <w:sz w:val="32"/>
          <w:szCs w:val="32"/>
        </w:rPr>
        <w:t>研究完善教学文件，清理规范教学档案，整理制定评估支撑材料；自查与挖掘教学基本状态数据，认真查</w:t>
      </w:r>
      <w:r w:rsidRPr="00792AF9">
        <w:rPr>
          <w:rFonts w:ascii="仿宋_GB2312" w:eastAsia="仿宋_GB2312" w:hint="eastAsia"/>
          <w:sz w:val="32"/>
          <w:szCs w:val="32"/>
        </w:rPr>
        <w:lastRenderedPageBreak/>
        <w:t>找问题与不足，研究制定整改方案；在自查自评的基础上，撰写自评报告</w:t>
      </w:r>
      <w:r w:rsidR="00246C1B" w:rsidRPr="00792AF9">
        <w:rPr>
          <w:rFonts w:ascii="仿宋_GB2312" w:eastAsia="仿宋_GB2312" w:hint="eastAsia"/>
          <w:sz w:val="32"/>
          <w:szCs w:val="32"/>
        </w:rPr>
        <w:t>；</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2.</w:t>
      </w:r>
      <w:r w:rsidR="007E26AE" w:rsidRPr="00792AF9">
        <w:rPr>
          <w:rFonts w:ascii="仿宋_GB2312" w:eastAsia="仿宋_GB2312" w:hint="eastAsia"/>
          <w:sz w:val="32"/>
          <w:szCs w:val="32"/>
        </w:rPr>
        <w:t>六</w:t>
      </w:r>
      <w:r w:rsidRPr="00792AF9">
        <w:rPr>
          <w:rFonts w:ascii="仿宋_GB2312" w:eastAsia="仿宋_GB2312" w:hint="eastAsia"/>
          <w:sz w:val="32"/>
          <w:szCs w:val="32"/>
        </w:rPr>
        <w:t>大项目组研究解答评估引导性问题，完成分项支撑材料的整理与自评报告的撰写，提交材料组与写作组</w:t>
      </w:r>
      <w:r w:rsidR="00246C1B" w:rsidRPr="00792AF9">
        <w:rPr>
          <w:rFonts w:ascii="仿宋_GB2312" w:eastAsia="仿宋_GB2312" w:hint="eastAsia"/>
          <w:sz w:val="32"/>
          <w:szCs w:val="32"/>
        </w:rPr>
        <w:t>；</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3.材料组完成学校支撑材料及清单的第一稿与第二稿，编制学校《审核评估111问》小册子</w:t>
      </w:r>
      <w:r w:rsidR="00246C1B" w:rsidRPr="00792AF9">
        <w:rPr>
          <w:rFonts w:ascii="仿宋_GB2312" w:eastAsia="仿宋_GB2312" w:hint="eastAsia"/>
          <w:sz w:val="32"/>
          <w:szCs w:val="32"/>
        </w:rPr>
        <w:t>；</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4.写作组撰写完成学校2015年本科教学质量报告、自评报告第一稿</w:t>
      </w:r>
      <w:r w:rsidR="00246C1B" w:rsidRPr="00792AF9">
        <w:rPr>
          <w:rFonts w:ascii="仿宋_GB2312" w:eastAsia="仿宋_GB2312" w:hint="eastAsia"/>
          <w:sz w:val="32"/>
          <w:szCs w:val="32"/>
        </w:rPr>
        <w:t>；</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5.数据组完成学校2015年</w:t>
      </w:r>
      <w:r w:rsidR="00DF51BF" w:rsidRPr="00792AF9">
        <w:rPr>
          <w:rFonts w:ascii="仿宋_GB2312" w:eastAsia="仿宋_GB2312" w:hint="eastAsia"/>
          <w:sz w:val="32"/>
          <w:szCs w:val="32"/>
        </w:rPr>
        <w:t>教学基本</w:t>
      </w:r>
      <w:r w:rsidRPr="00792AF9">
        <w:rPr>
          <w:rFonts w:ascii="仿宋_GB2312" w:eastAsia="仿宋_GB2312" w:hint="eastAsia"/>
          <w:sz w:val="32"/>
          <w:szCs w:val="32"/>
        </w:rPr>
        <w:t xml:space="preserve">状态数据的研究与分析，完成2016年上半年状态数据的采集工作； </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6</w:t>
      </w:r>
      <w:r w:rsidR="0065165B">
        <w:rPr>
          <w:rFonts w:ascii="仿宋_GB2312" w:eastAsia="仿宋_GB2312" w:hint="eastAsia"/>
          <w:sz w:val="32"/>
          <w:szCs w:val="32"/>
        </w:rPr>
        <w:t>.</w:t>
      </w:r>
      <w:r w:rsidRPr="00792AF9">
        <w:rPr>
          <w:rFonts w:ascii="仿宋_GB2312" w:eastAsia="仿宋_GB2312" w:hint="eastAsia"/>
          <w:sz w:val="32"/>
          <w:szCs w:val="32"/>
        </w:rPr>
        <w:t>教学条件改善组全面检查教学条件现状，</w:t>
      </w:r>
      <w:r w:rsidR="007E26AE" w:rsidRPr="00792AF9">
        <w:rPr>
          <w:rFonts w:ascii="仿宋_GB2312" w:eastAsia="仿宋_GB2312" w:hint="eastAsia"/>
          <w:sz w:val="32"/>
          <w:szCs w:val="32"/>
        </w:rPr>
        <w:t>制定改善方案</w:t>
      </w:r>
      <w:r w:rsidRPr="00792AF9">
        <w:rPr>
          <w:rFonts w:ascii="仿宋_GB2312" w:eastAsia="仿宋_GB2312" w:hint="eastAsia"/>
          <w:sz w:val="32"/>
          <w:szCs w:val="32"/>
        </w:rPr>
        <w:t>。</w:t>
      </w:r>
    </w:p>
    <w:p w:rsidR="00081EBE" w:rsidRPr="009D5692" w:rsidRDefault="00081EBE"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 xml:space="preserve">（三）专业评估与整改阶段（2016年7月—8月） </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1</w:t>
      </w:r>
      <w:r w:rsidR="00545EC3">
        <w:rPr>
          <w:rFonts w:ascii="仿宋_GB2312" w:eastAsia="仿宋_GB2312" w:hint="eastAsia"/>
          <w:sz w:val="32"/>
          <w:szCs w:val="32"/>
        </w:rPr>
        <w:t>.</w:t>
      </w:r>
      <w:r w:rsidRPr="00792AF9">
        <w:rPr>
          <w:rFonts w:ascii="仿宋_GB2312" w:eastAsia="仿宋_GB2312" w:hint="eastAsia"/>
          <w:sz w:val="32"/>
          <w:szCs w:val="32"/>
        </w:rPr>
        <w:t>组织专家组开展专业评估，各学院根据自查自评及专家组考察意见进行整改，重点包括2015-2016学年试卷、2016届</w:t>
      </w:r>
      <w:r w:rsidR="007C400D" w:rsidRPr="00792AF9">
        <w:rPr>
          <w:rFonts w:ascii="仿宋_GB2312" w:eastAsia="仿宋_GB2312" w:hint="eastAsia"/>
          <w:sz w:val="32"/>
          <w:szCs w:val="32"/>
        </w:rPr>
        <w:t>本科</w:t>
      </w:r>
      <w:r w:rsidRPr="00792AF9">
        <w:rPr>
          <w:rFonts w:ascii="仿宋_GB2312" w:eastAsia="仿宋_GB2312" w:hint="eastAsia"/>
          <w:sz w:val="32"/>
          <w:szCs w:val="32"/>
        </w:rPr>
        <w:t>毕业论文</w:t>
      </w:r>
      <w:r w:rsidR="007C400D" w:rsidRPr="00792AF9">
        <w:rPr>
          <w:rFonts w:ascii="仿宋_GB2312" w:eastAsia="仿宋_GB2312" w:hint="eastAsia"/>
          <w:sz w:val="32"/>
          <w:szCs w:val="32"/>
        </w:rPr>
        <w:t>（设计）</w:t>
      </w:r>
      <w:r w:rsidRPr="00792AF9">
        <w:rPr>
          <w:rFonts w:ascii="仿宋_GB2312" w:eastAsia="仿宋_GB2312" w:hint="eastAsia"/>
          <w:sz w:val="32"/>
          <w:szCs w:val="32"/>
        </w:rPr>
        <w:t xml:space="preserve">、教学文件与档案等； </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2</w:t>
      </w:r>
      <w:r w:rsidR="00545EC3">
        <w:rPr>
          <w:rFonts w:ascii="仿宋_GB2312" w:eastAsia="仿宋_GB2312" w:hint="eastAsia"/>
          <w:sz w:val="32"/>
          <w:szCs w:val="32"/>
        </w:rPr>
        <w:t>.</w:t>
      </w:r>
      <w:r w:rsidRPr="00792AF9">
        <w:rPr>
          <w:rFonts w:ascii="仿宋_GB2312" w:eastAsia="仿宋_GB2312" w:hint="eastAsia"/>
          <w:sz w:val="32"/>
          <w:szCs w:val="32"/>
        </w:rPr>
        <w:t>数据组对2016年上半年的</w:t>
      </w:r>
      <w:r w:rsidR="00DF51BF" w:rsidRPr="00792AF9">
        <w:rPr>
          <w:rFonts w:ascii="仿宋_GB2312" w:eastAsia="仿宋_GB2312" w:hint="eastAsia"/>
          <w:sz w:val="32"/>
          <w:szCs w:val="32"/>
        </w:rPr>
        <w:t>教学基本</w:t>
      </w:r>
      <w:r w:rsidRPr="00792AF9">
        <w:rPr>
          <w:rFonts w:ascii="仿宋_GB2312" w:eastAsia="仿宋_GB2312" w:hint="eastAsia"/>
          <w:sz w:val="32"/>
          <w:szCs w:val="32"/>
        </w:rPr>
        <w:t>状态数据进行研究、分析与挖掘，形成2016年上半年数据分析报告；</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3</w:t>
      </w:r>
      <w:r w:rsidR="00545EC3">
        <w:rPr>
          <w:rFonts w:ascii="仿宋_GB2312" w:eastAsia="仿宋_GB2312" w:hint="eastAsia"/>
          <w:sz w:val="32"/>
          <w:szCs w:val="32"/>
        </w:rPr>
        <w:t>.</w:t>
      </w:r>
      <w:r w:rsidRPr="00792AF9">
        <w:rPr>
          <w:rFonts w:ascii="仿宋_GB2312" w:eastAsia="仿宋_GB2312" w:hint="eastAsia"/>
          <w:sz w:val="32"/>
          <w:szCs w:val="32"/>
        </w:rPr>
        <w:t>材料组修订整理学校支撑材料，形成支撑材料及清单的第三稿；</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4</w:t>
      </w:r>
      <w:r w:rsidR="00545EC3">
        <w:rPr>
          <w:rFonts w:ascii="仿宋_GB2312" w:eastAsia="仿宋_GB2312" w:hint="eastAsia"/>
          <w:sz w:val="32"/>
          <w:szCs w:val="32"/>
        </w:rPr>
        <w:t>.</w:t>
      </w:r>
      <w:r w:rsidRPr="00792AF9">
        <w:rPr>
          <w:rFonts w:ascii="仿宋_GB2312" w:eastAsia="仿宋_GB2312" w:hint="eastAsia"/>
          <w:sz w:val="32"/>
          <w:szCs w:val="32"/>
        </w:rPr>
        <w:t>写作组根据专家的评阅意见，修订完成学校2015年本科教学质量报告、自评报告的第二稿；</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5</w:t>
      </w:r>
      <w:r w:rsidR="00545EC3">
        <w:rPr>
          <w:rFonts w:ascii="仿宋_GB2312" w:eastAsia="仿宋_GB2312" w:hint="eastAsia"/>
          <w:sz w:val="32"/>
          <w:szCs w:val="32"/>
        </w:rPr>
        <w:t>.</w:t>
      </w:r>
      <w:r w:rsidRPr="00792AF9">
        <w:rPr>
          <w:rFonts w:ascii="仿宋_GB2312" w:eastAsia="仿宋_GB2312" w:hint="eastAsia"/>
          <w:sz w:val="32"/>
          <w:szCs w:val="32"/>
        </w:rPr>
        <w:t>教学条件</w:t>
      </w:r>
      <w:r w:rsidR="00A41954">
        <w:rPr>
          <w:rFonts w:ascii="仿宋_GB2312" w:eastAsia="仿宋_GB2312" w:hint="eastAsia"/>
          <w:sz w:val="32"/>
          <w:szCs w:val="32"/>
        </w:rPr>
        <w:t>改善</w:t>
      </w:r>
      <w:r w:rsidRPr="00792AF9">
        <w:rPr>
          <w:rFonts w:ascii="仿宋_GB2312" w:eastAsia="仿宋_GB2312" w:hint="eastAsia"/>
          <w:sz w:val="32"/>
          <w:szCs w:val="32"/>
        </w:rPr>
        <w:t>组及相关单位完成信息化教室的改造与“文化上墙”工程，开展教学设施</w:t>
      </w:r>
      <w:r w:rsidR="00DF51BF" w:rsidRPr="00792AF9">
        <w:rPr>
          <w:rFonts w:ascii="仿宋_GB2312" w:eastAsia="仿宋_GB2312" w:hint="eastAsia"/>
          <w:sz w:val="32"/>
          <w:szCs w:val="32"/>
        </w:rPr>
        <w:t>与</w:t>
      </w:r>
      <w:r w:rsidRPr="00792AF9">
        <w:rPr>
          <w:rFonts w:ascii="仿宋_GB2312" w:eastAsia="仿宋_GB2312" w:hint="eastAsia"/>
          <w:sz w:val="32"/>
          <w:szCs w:val="32"/>
        </w:rPr>
        <w:t>设备购置及教学楼、实验室、校</w:t>
      </w:r>
      <w:r w:rsidRPr="00792AF9">
        <w:rPr>
          <w:rFonts w:ascii="仿宋_GB2312" w:eastAsia="仿宋_GB2312" w:hint="eastAsia"/>
          <w:sz w:val="32"/>
          <w:szCs w:val="32"/>
        </w:rPr>
        <w:lastRenderedPageBreak/>
        <w:t>内实习基地、运动场等教学场所的维护与整治，改善教学条件，美化教学环境。</w:t>
      </w:r>
    </w:p>
    <w:p w:rsidR="00081EBE" w:rsidRPr="009D5692" w:rsidRDefault="00081EBE"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（四）预评估阶段（2016年9月—10月）</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1.</w:t>
      </w:r>
      <w:r w:rsidR="000940F1">
        <w:rPr>
          <w:rFonts w:ascii="仿宋_GB2312" w:eastAsia="仿宋_GB2312" w:hint="eastAsia"/>
          <w:sz w:val="32"/>
          <w:szCs w:val="32"/>
        </w:rPr>
        <w:t>组织</w:t>
      </w:r>
      <w:r w:rsidRPr="00792AF9">
        <w:rPr>
          <w:rFonts w:ascii="仿宋_GB2312" w:eastAsia="仿宋_GB2312" w:hint="eastAsia"/>
          <w:sz w:val="32"/>
          <w:szCs w:val="32"/>
        </w:rPr>
        <w:t>校外专家组进行预评估，对教学条件、教学环境、教学过程等方面进行考</w:t>
      </w:r>
      <w:r w:rsidR="00DF51BF" w:rsidRPr="00792AF9">
        <w:rPr>
          <w:rFonts w:ascii="仿宋_GB2312" w:eastAsia="仿宋_GB2312" w:hint="eastAsia"/>
          <w:sz w:val="32"/>
          <w:szCs w:val="32"/>
        </w:rPr>
        <w:t>察</w:t>
      </w:r>
      <w:r w:rsidRPr="00792AF9">
        <w:rPr>
          <w:rFonts w:ascii="仿宋_GB2312" w:eastAsia="仿宋_GB2312" w:hint="eastAsia"/>
          <w:sz w:val="32"/>
          <w:szCs w:val="32"/>
        </w:rPr>
        <w:t>，对学校支撑材料、2016年上半年教学基本状态数据分析报告、2015年本科教学</w:t>
      </w:r>
      <w:r w:rsidR="007C400D" w:rsidRPr="00792AF9">
        <w:rPr>
          <w:rFonts w:ascii="仿宋_GB2312" w:eastAsia="仿宋_GB2312" w:hint="eastAsia"/>
          <w:sz w:val="32"/>
          <w:szCs w:val="32"/>
        </w:rPr>
        <w:t>质量</w:t>
      </w:r>
      <w:r w:rsidRPr="00792AF9">
        <w:rPr>
          <w:rFonts w:ascii="仿宋_GB2312" w:eastAsia="仿宋_GB2312" w:hint="eastAsia"/>
          <w:sz w:val="32"/>
          <w:szCs w:val="32"/>
        </w:rPr>
        <w:t>报告和自评报告提出修改意见；</w:t>
      </w:r>
    </w:p>
    <w:p w:rsidR="00081EBE" w:rsidRPr="00792AF9" w:rsidRDefault="00081EBE" w:rsidP="004430C3">
      <w:pPr>
        <w:spacing w:line="580" w:lineRule="exact"/>
        <w:ind w:firstLineChars="200" w:firstLine="616"/>
        <w:rPr>
          <w:rFonts w:ascii="仿宋_GB2312" w:eastAsia="仿宋_GB2312"/>
          <w:sz w:val="32"/>
          <w:szCs w:val="32"/>
        </w:rPr>
      </w:pPr>
      <w:r w:rsidRPr="00545EC3">
        <w:rPr>
          <w:rFonts w:ascii="仿宋_GB2312" w:eastAsia="仿宋_GB2312" w:hint="eastAsia"/>
          <w:spacing w:val="-6"/>
          <w:sz w:val="32"/>
          <w:szCs w:val="32"/>
        </w:rPr>
        <w:t>2.根据专家考察意见，各学院、各项目组和各工作组进行整改</w:t>
      </w:r>
      <w:r w:rsidRPr="00792AF9">
        <w:rPr>
          <w:rFonts w:ascii="仿宋_GB2312" w:eastAsia="仿宋_GB2312" w:hint="eastAsia"/>
          <w:sz w:val="32"/>
          <w:szCs w:val="32"/>
        </w:rPr>
        <w:t xml:space="preserve">； </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3.</w:t>
      </w:r>
      <w:r w:rsidR="007C400D" w:rsidRPr="00792AF9">
        <w:rPr>
          <w:rFonts w:ascii="仿宋_GB2312" w:eastAsia="仿宋_GB2312" w:hint="eastAsia"/>
          <w:sz w:val="32"/>
          <w:szCs w:val="32"/>
        </w:rPr>
        <w:t>数据组与相关单位补充录入</w:t>
      </w:r>
      <w:r w:rsidRPr="00792AF9">
        <w:rPr>
          <w:rFonts w:ascii="仿宋_GB2312" w:eastAsia="仿宋_GB2312" w:hint="eastAsia"/>
          <w:sz w:val="32"/>
          <w:szCs w:val="32"/>
        </w:rPr>
        <w:t>7-9月的教学</w:t>
      </w:r>
      <w:r w:rsidR="007C400D" w:rsidRPr="00792AF9">
        <w:rPr>
          <w:rFonts w:ascii="仿宋_GB2312" w:eastAsia="仿宋_GB2312" w:hint="eastAsia"/>
          <w:sz w:val="32"/>
          <w:szCs w:val="32"/>
        </w:rPr>
        <w:t>基本状态</w:t>
      </w:r>
      <w:r w:rsidRPr="00792AF9">
        <w:rPr>
          <w:rFonts w:ascii="仿宋_GB2312" w:eastAsia="仿宋_GB2312" w:hint="eastAsia"/>
          <w:sz w:val="32"/>
          <w:szCs w:val="32"/>
        </w:rPr>
        <w:t xml:space="preserve">数据；经学校评建工作领导小组审定，学校2016年教学基本状态数据及2015年本科教学质量报告提交教育部评估中心； </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4.材料组进一步完善</w:t>
      </w:r>
      <w:r w:rsidR="007C400D" w:rsidRPr="00792AF9">
        <w:rPr>
          <w:rFonts w:ascii="仿宋_GB2312" w:eastAsia="仿宋_GB2312" w:hint="eastAsia"/>
          <w:sz w:val="32"/>
          <w:szCs w:val="32"/>
        </w:rPr>
        <w:t>学校</w:t>
      </w:r>
      <w:r w:rsidRPr="00792AF9">
        <w:rPr>
          <w:rFonts w:ascii="仿宋_GB2312" w:eastAsia="仿宋_GB2312" w:hint="eastAsia"/>
          <w:sz w:val="32"/>
          <w:szCs w:val="32"/>
        </w:rPr>
        <w:t xml:space="preserve">支撑材料，制作专家案头材料； </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5.写作组完成自评报告第三稿、第四稿，其中第四稿报送教育部及国家民委相关专家审阅。根据</w:t>
      </w:r>
      <w:r w:rsidR="005F0AA9" w:rsidRPr="00792AF9">
        <w:rPr>
          <w:rFonts w:ascii="仿宋_GB2312" w:eastAsia="仿宋_GB2312" w:hint="eastAsia"/>
          <w:sz w:val="32"/>
          <w:szCs w:val="32"/>
        </w:rPr>
        <w:t>专家评阅意见修订后</w:t>
      </w:r>
      <w:r w:rsidRPr="00792AF9">
        <w:rPr>
          <w:rFonts w:ascii="仿宋_GB2312" w:eastAsia="仿宋_GB2312" w:hint="eastAsia"/>
          <w:sz w:val="32"/>
          <w:szCs w:val="32"/>
        </w:rPr>
        <w:t>，经学校评建工作领导小组审定，形成</w:t>
      </w:r>
      <w:r w:rsidR="00DF51BF" w:rsidRPr="00792AF9">
        <w:rPr>
          <w:rFonts w:ascii="仿宋_GB2312" w:eastAsia="仿宋_GB2312" w:hint="eastAsia"/>
          <w:sz w:val="32"/>
          <w:szCs w:val="32"/>
        </w:rPr>
        <w:t>终</w:t>
      </w:r>
      <w:r w:rsidRPr="00792AF9">
        <w:rPr>
          <w:rFonts w:ascii="仿宋_GB2312" w:eastAsia="仿宋_GB2312" w:hint="eastAsia"/>
          <w:sz w:val="32"/>
          <w:szCs w:val="32"/>
        </w:rPr>
        <w:t xml:space="preserve">稿。 </w:t>
      </w:r>
    </w:p>
    <w:p w:rsidR="00081EBE" w:rsidRPr="009D5692" w:rsidRDefault="00081EBE"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（五）迎评冲刺阶段（2016年11月—12月）</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1.向教育部评估中心提交自评报告（终稿）并对外公布；</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2.</w:t>
      </w:r>
      <w:r w:rsidR="007C400D" w:rsidRPr="00792AF9">
        <w:rPr>
          <w:rFonts w:ascii="仿宋_GB2312" w:eastAsia="仿宋_GB2312" w:hint="eastAsia"/>
          <w:sz w:val="32"/>
          <w:szCs w:val="32"/>
        </w:rPr>
        <w:t>根据教育部评估中心反馈意见，</w:t>
      </w:r>
      <w:r w:rsidRPr="00792AF9">
        <w:rPr>
          <w:rFonts w:ascii="仿宋_GB2312" w:eastAsia="仿宋_GB2312" w:hint="eastAsia"/>
          <w:sz w:val="32"/>
          <w:szCs w:val="32"/>
        </w:rPr>
        <w:t>确定学校2016年教学基本状态数据分析报告；</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3.填写“全国高校本科教学工作院校评估管理信息系统”，上传专家案头材料等</w:t>
      </w:r>
      <w:r w:rsidR="007C400D" w:rsidRPr="00792AF9">
        <w:rPr>
          <w:rFonts w:ascii="仿宋_GB2312" w:eastAsia="仿宋_GB2312" w:hint="eastAsia"/>
          <w:sz w:val="32"/>
          <w:szCs w:val="32"/>
        </w:rPr>
        <w:t>；</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4.成立迎评工作组，做好专家组进校审核评估</w:t>
      </w:r>
      <w:r w:rsidR="00C95728" w:rsidRPr="00792AF9">
        <w:rPr>
          <w:rFonts w:ascii="仿宋_GB2312" w:eastAsia="仿宋_GB2312" w:hint="eastAsia"/>
          <w:sz w:val="32"/>
          <w:szCs w:val="32"/>
        </w:rPr>
        <w:t>的</w:t>
      </w:r>
      <w:r w:rsidRPr="00792AF9">
        <w:rPr>
          <w:rFonts w:ascii="仿宋_GB2312" w:eastAsia="仿宋_GB2312" w:hint="eastAsia"/>
          <w:sz w:val="32"/>
          <w:szCs w:val="32"/>
        </w:rPr>
        <w:t xml:space="preserve">准备工作，制定专家进校考察的工作方案； </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lastRenderedPageBreak/>
        <w:t>5.</w:t>
      </w:r>
      <w:r w:rsidR="00C95728" w:rsidRPr="00792AF9">
        <w:rPr>
          <w:rFonts w:ascii="仿宋_GB2312" w:eastAsia="仿宋_GB2312" w:hint="eastAsia"/>
          <w:sz w:val="32"/>
          <w:szCs w:val="32"/>
        </w:rPr>
        <w:t>完善支撑材料，制定专家案头材料；</w:t>
      </w:r>
    </w:p>
    <w:p w:rsidR="00081EBE" w:rsidRPr="00792AF9" w:rsidRDefault="00C95728"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6</w:t>
      </w:r>
      <w:r w:rsidR="00081EBE" w:rsidRPr="00792AF9">
        <w:rPr>
          <w:rFonts w:ascii="仿宋_GB2312" w:eastAsia="仿宋_GB2312" w:hint="eastAsia"/>
          <w:sz w:val="32"/>
          <w:szCs w:val="32"/>
        </w:rPr>
        <w:t>.检查各单位网站数据与录入教学基本状态数据库数据的一致性；</w:t>
      </w:r>
    </w:p>
    <w:p w:rsidR="00081EBE" w:rsidRPr="00792AF9" w:rsidRDefault="00C95728"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7</w:t>
      </w:r>
      <w:r w:rsidR="00081EBE" w:rsidRPr="00792AF9">
        <w:rPr>
          <w:rFonts w:ascii="仿宋_GB2312" w:eastAsia="仿宋_GB2312" w:hint="eastAsia"/>
          <w:sz w:val="32"/>
          <w:szCs w:val="32"/>
        </w:rPr>
        <w:t>.编印</w:t>
      </w:r>
      <w:r w:rsidRPr="00792AF9">
        <w:rPr>
          <w:rFonts w:ascii="仿宋_GB2312" w:eastAsia="仿宋_GB2312" w:hint="eastAsia"/>
          <w:sz w:val="32"/>
          <w:szCs w:val="32"/>
        </w:rPr>
        <w:t>学校《</w:t>
      </w:r>
      <w:r w:rsidR="00081EBE" w:rsidRPr="00792AF9">
        <w:rPr>
          <w:rFonts w:ascii="仿宋_GB2312" w:eastAsia="仿宋_GB2312" w:hint="eastAsia"/>
          <w:sz w:val="32"/>
          <w:szCs w:val="32"/>
        </w:rPr>
        <w:t>审核评估常识问答》手册，统一思想，加强对自身的认识</w:t>
      </w:r>
      <w:r w:rsidR="00246C1B" w:rsidRPr="00792AF9">
        <w:rPr>
          <w:rFonts w:ascii="仿宋_GB2312" w:eastAsia="仿宋_GB2312" w:hint="eastAsia"/>
          <w:sz w:val="32"/>
          <w:szCs w:val="32"/>
        </w:rPr>
        <w:t>；</w:t>
      </w:r>
    </w:p>
    <w:p w:rsidR="00081EBE" w:rsidRPr="00792AF9" w:rsidRDefault="00C95728"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8</w:t>
      </w:r>
      <w:r w:rsidR="00081EBE" w:rsidRPr="00792AF9">
        <w:rPr>
          <w:rFonts w:ascii="仿宋_GB2312" w:eastAsia="仿宋_GB2312" w:hint="eastAsia"/>
          <w:sz w:val="32"/>
          <w:szCs w:val="32"/>
        </w:rPr>
        <w:t>.教风学风专项检查，重点检查课堂教学和实验教学效果。</w:t>
      </w:r>
    </w:p>
    <w:p w:rsidR="00081EBE" w:rsidRPr="009D5692" w:rsidRDefault="00081EBE"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（六）专家进校考察阶段（2016年12月）</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1.按照教育部规定做好接待工作；</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2.积极配合专家工作，接受专家的现场考察、深度访谈和文卷审阅；</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3.听取专家组意见反馈，整理汇总专家反馈意见和建议，形成反馈材料上报教育部评估中心。</w:t>
      </w:r>
    </w:p>
    <w:p w:rsidR="00081EBE" w:rsidRPr="009D5692" w:rsidRDefault="00081EBE" w:rsidP="004430C3">
      <w:pPr>
        <w:spacing w:line="580" w:lineRule="exact"/>
        <w:ind w:firstLineChars="200" w:firstLine="643"/>
        <w:rPr>
          <w:rFonts w:ascii="楷体_GB2312" w:eastAsia="楷体_GB2312"/>
          <w:b/>
          <w:sz w:val="32"/>
          <w:szCs w:val="32"/>
        </w:rPr>
      </w:pPr>
      <w:r w:rsidRPr="009D5692">
        <w:rPr>
          <w:rFonts w:ascii="楷体_GB2312" w:eastAsia="楷体_GB2312" w:hint="eastAsia"/>
          <w:b/>
          <w:sz w:val="32"/>
          <w:szCs w:val="32"/>
        </w:rPr>
        <w:t>（七）整改提高阶段（2017年1月-12月）</w:t>
      </w:r>
    </w:p>
    <w:p w:rsidR="00081EBE"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1.制定整改方案并上报教育部</w:t>
      </w:r>
      <w:r w:rsidR="00C95728" w:rsidRPr="00792AF9">
        <w:rPr>
          <w:rFonts w:ascii="仿宋_GB2312" w:eastAsia="仿宋_GB2312" w:hint="eastAsia"/>
          <w:sz w:val="32"/>
          <w:szCs w:val="32"/>
        </w:rPr>
        <w:t>评估中心</w:t>
      </w:r>
      <w:r w:rsidRPr="00792AF9">
        <w:rPr>
          <w:rFonts w:ascii="仿宋_GB2312" w:eastAsia="仿宋_GB2312" w:hint="eastAsia"/>
          <w:sz w:val="32"/>
          <w:szCs w:val="32"/>
        </w:rPr>
        <w:t>；</w:t>
      </w:r>
    </w:p>
    <w:p w:rsidR="00DF51BF" w:rsidRPr="00792AF9" w:rsidRDefault="00081EBE"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2.根据整改计划，开展整改工作，并组织验收检查，将评估与建设进行无缝对接。</w:t>
      </w:r>
    </w:p>
    <w:p w:rsidR="00B22F55" w:rsidRPr="00792AF9" w:rsidRDefault="00B22F55" w:rsidP="004430C3">
      <w:pPr>
        <w:spacing w:line="580" w:lineRule="exact"/>
        <w:ind w:firstLineChars="200" w:firstLine="640"/>
        <w:rPr>
          <w:rFonts w:ascii="仿宋_GB2312" w:eastAsia="仿宋_GB2312"/>
          <w:sz w:val="32"/>
          <w:szCs w:val="32"/>
        </w:rPr>
      </w:pPr>
      <w:r w:rsidRPr="00792AF9">
        <w:rPr>
          <w:rFonts w:ascii="仿宋_GB2312" w:eastAsia="仿宋_GB2312" w:hint="eastAsia"/>
          <w:sz w:val="32"/>
          <w:szCs w:val="32"/>
        </w:rPr>
        <w:t>评建工作具体时间进度表详见附件5</w:t>
      </w:r>
      <w:r w:rsidR="00DF51BF" w:rsidRPr="00792AF9">
        <w:rPr>
          <w:rFonts w:ascii="仿宋_GB2312" w:eastAsia="仿宋_GB2312" w:hint="eastAsia"/>
          <w:sz w:val="32"/>
          <w:szCs w:val="32"/>
        </w:rPr>
        <w:t>。</w:t>
      </w:r>
    </w:p>
    <w:p w:rsidR="003A54F6" w:rsidRPr="00545EC3" w:rsidRDefault="00F12108" w:rsidP="004430C3">
      <w:pPr>
        <w:spacing w:line="580" w:lineRule="exact"/>
        <w:ind w:firstLineChars="200" w:firstLine="640"/>
        <w:rPr>
          <w:rFonts w:ascii="黑体" w:eastAsia="黑体" w:hAnsiTheme="majorEastAsia"/>
          <w:sz w:val="32"/>
          <w:szCs w:val="32"/>
        </w:rPr>
      </w:pPr>
      <w:r w:rsidRPr="00545EC3">
        <w:rPr>
          <w:rFonts w:ascii="黑体" w:eastAsia="黑体" w:hAnsiTheme="majorEastAsia" w:hint="eastAsia"/>
          <w:sz w:val="32"/>
          <w:szCs w:val="32"/>
        </w:rPr>
        <w:t>五</w:t>
      </w:r>
      <w:r w:rsidR="003A54F6" w:rsidRPr="00545EC3">
        <w:rPr>
          <w:rFonts w:ascii="黑体" w:eastAsia="黑体" w:hAnsiTheme="majorEastAsia" w:hint="eastAsia"/>
          <w:sz w:val="32"/>
          <w:szCs w:val="32"/>
        </w:rPr>
        <w:t>、</w:t>
      </w:r>
      <w:r w:rsidR="00027279" w:rsidRPr="00545EC3">
        <w:rPr>
          <w:rFonts w:ascii="黑体" w:eastAsia="黑体" w:hAnsiTheme="majorEastAsia" w:hint="eastAsia"/>
          <w:sz w:val="32"/>
          <w:szCs w:val="32"/>
        </w:rPr>
        <w:t>评建</w:t>
      </w:r>
      <w:r w:rsidR="00BF0A11" w:rsidRPr="00545EC3">
        <w:rPr>
          <w:rFonts w:ascii="黑体" w:eastAsia="黑体" w:hAnsiTheme="majorEastAsia" w:hint="eastAsia"/>
          <w:sz w:val="32"/>
          <w:szCs w:val="32"/>
        </w:rPr>
        <w:t>工作</w:t>
      </w:r>
      <w:r w:rsidR="00027279" w:rsidRPr="00545EC3">
        <w:rPr>
          <w:rFonts w:ascii="黑体" w:eastAsia="黑体" w:hAnsiTheme="majorEastAsia" w:hint="eastAsia"/>
          <w:sz w:val="32"/>
          <w:szCs w:val="32"/>
        </w:rPr>
        <w:t>的几点要求</w:t>
      </w:r>
    </w:p>
    <w:p w:rsidR="00027279" w:rsidRPr="00792AF9" w:rsidRDefault="00027279" w:rsidP="004430C3">
      <w:pPr>
        <w:autoSpaceDE w:val="0"/>
        <w:autoSpaceDN w:val="0"/>
        <w:adjustRightIn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（一）各单位应充分认识审核评估对学校事业发展的重要意义，</w:t>
      </w:r>
      <w:r w:rsidR="00C24733" w:rsidRPr="00792AF9">
        <w:rPr>
          <w:rFonts w:ascii="仿宋_GB2312" w:eastAsia="仿宋_GB2312" w:hint="eastAsia"/>
          <w:sz w:val="32"/>
          <w:szCs w:val="32"/>
        </w:rPr>
        <w:t>准确把握审核评估的内涵与要求，</w:t>
      </w:r>
      <w:r w:rsidRPr="00792AF9">
        <w:rPr>
          <w:rFonts w:ascii="仿宋_GB2312" w:eastAsia="仿宋_GB2312" w:hint="eastAsia"/>
          <w:sz w:val="32"/>
          <w:szCs w:val="32"/>
        </w:rPr>
        <w:t>精心组织</w:t>
      </w:r>
      <w:r w:rsidR="00C95728" w:rsidRPr="00792AF9">
        <w:rPr>
          <w:rFonts w:ascii="仿宋_GB2312" w:eastAsia="仿宋_GB2312" w:hint="eastAsia"/>
          <w:sz w:val="32"/>
          <w:szCs w:val="32"/>
        </w:rPr>
        <w:t>，</w:t>
      </w:r>
      <w:r w:rsidRPr="00792AF9">
        <w:rPr>
          <w:rFonts w:ascii="仿宋_GB2312" w:eastAsia="仿宋_GB2312" w:hint="eastAsia"/>
          <w:sz w:val="32"/>
          <w:szCs w:val="32"/>
        </w:rPr>
        <w:t>实事求是，树立全局意识、责任意识，以“平常心、正常态”开展自评自建，以“学习心、开放态”接受专家评估，</w:t>
      </w:r>
      <w:r w:rsidR="00C24733" w:rsidRPr="00792AF9">
        <w:rPr>
          <w:rFonts w:ascii="仿宋_GB2312" w:eastAsia="仿宋_GB2312" w:hint="eastAsia"/>
          <w:sz w:val="32"/>
          <w:szCs w:val="32"/>
        </w:rPr>
        <w:t>充分</w:t>
      </w:r>
      <w:r w:rsidRPr="00792AF9">
        <w:rPr>
          <w:rFonts w:ascii="仿宋_GB2312" w:eastAsia="仿宋_GB2312" w:hint="eastAsia"/>
          <w:sz w:val="32"/>
          <w:szCs w:val="32"/>
        </w:rPr>
        <w:t>展示本科教学工作</w:t>
      </w:r>
      <w:r w:rsidR="00C95728" w:rsidRPr="00792AF9">
        <w:rPr>
          <w:rFonts w:ascii="仿宋_GB2312" w:eastAsia="仿宋_GB2312" w:hint="eastAsia"/>
          <w:sz w:val="32"/>
          <w:szCs w:val="32"/>
        </w:rPr>
        <w:t>面貌</w:t>
      </w:r>
      <w:r w:rsidR="00C24733" w:rsidRPr="00792AF9">
        <w:rPr>
          <w:rFonts w:ascii="仿宋_GB2312" w:eastAsia="仿宋_GB2312" w:hint="eastAsia"/>
          <w:sz w:val="32"/>
          <w:szCs w:val="32"/>
        </w:rPr>
        <w:t>和特色</w:t>
      </w:r>
      <w:r w:rsidRPr="00792AF9">
        <w:rPr>
          <w:rFonts w:ascii="仿宋_GB2312" w:eastAsia="仿宋_GB2312" w:hint="eastAsia"/>
          <w:sz w:val="32"/>
          <w:szCs w:val="32"/>
        </w:rPr>
        <w:t>。各单位党政主要负责人为评建工作第一责任人。</w:t>
      </w:r>
    </w:p>
    <w:p w:rsidR="00027279" w:rsidRPr="00792AF9" w:rsidRDefault="00780026" w:rsidP="004430C3">
      <w:pPr>
        <w:autoSpaceDE w:val="0"/>
        <w:autoSpaceDN w:val="0"/>
        <w:adjustRightIn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lastRenderedPageBreak/>
        <w:t>（二）相关</w:t>
      </w:r>
      <w:r w:rsidR="00027279" w:rsidRPr="00792AF9">
        <w:rPr>
          <w:rFonts w:ascii="仿宋_GB2312" w:eastAsia="仿宋_GB2312" w:hint="eastAsia"/>
          <w:sz w:val="32"/>
          <w:szCs w:val="32"/>
        </w:rPr>
        <w:t>部门应通力协作</w:t>
      </w:r>
      <w:r w:rsidRPr="00792AF9">
        <w:rPr>
          <w:rFonts w:ascii="仿宋_GB2312" w:eastAsia="仿宋_GB2312" w:hint="eastAsia"/>
          <w:sz w:val="32"/>
          <w:szCs w:val="32"/>
        </w:rPr>
        <w:t>，</w:t>
      </w:r>
      <w:r w:rsidR="00027279" w:rsidRPr="00792AF9">
        <w:rPr>
          <w:rFonts w:ascii="仿宋_GB2312" w:eastAsia="仿宋_GB2312" w:hint="eastAsia"/>
          <w:sz w:val="32"/>
          <w:szCs w:val="32"/>
        </w:rPr>
        <w:t>明确任务</w:t>
      </w:r>
      <w:r w:rsidRPr="00792AF9">
        <w:rPr>
          <w:rFonts w:ascii="仿宋_GB2312" w:eastAsia="仿宋_GB2312" w:hint="eastAsia"/>
          <w:sz w:val="32"/>
          <w:szCs w:val="32"/>
        </w:rPr>
        <w:t>，</w:t>
      </w:r>
      <w:r w:rsidR="00027279" w:rsidRPr="00792AF9">
        <w:rPr>
          <w:rFonts w:ascii="仿宋_GB2312" w:eastAsia="仿宋_GB2312" w:hint="eastAsia"/>
          <w:sz w:val="32"/>
          <w:szCs w:val="32"/>
        </w:rPr>
        <w:t>落实责任</w:t>
      </w:r>
      <w:r w:rsidRPr="00792AF9">
        <w:rPr>
          <w:rFonts w:ascii="仿宋_GB2312" w:eastAsia="仿宋_GB2312" w:hint="eastAsia"/>
          <w:sz w:val="32"/>
          <w:szCs w:val="32"/>
        </w:rPr>
        <w:t>，</w:t>
      </w:r>
      <w:r w:rsidR="00027279" w:rsidRPr="00792AF9">
        <w:rPr>
          <w:rFonts w:ascii="仿宋_GB2312" w:eastAsia="仿宋_GB2312" w:hint="eastAsia"/>
          <w:sz w:val="32"/>
          <w:szCs w:val="32"/>
        </w:rPr>
        <w:t>专人负责，以高度的责任感和使命感，完成各自负责审核项目的</w:t>
      </w:r>
      <w:r w:rsidRPr="00792AF9">
        <w:rPr>
          <w:rFonts w:ascii="仿宋_GB2312" w:eastAsia="仿宋_GB2312" w:hint="eastAsia"/>
          <w:sz w:val="32"/>
          <w:szCs w:val="32"/>
        </w:rPr>
        <w:t>教学</w:t>
      </w:r>
      <w:r w:rsidR="00027279" w:rsidRPr="00792AF9">
        <w:rPr>
          <w:rFonts w:ascii="仿宋_GB2312" w:eastAsia="仿宋_GB2312" w:hint="eastAsia"/>
          <w:sz w:val="32"/>
          <w:szCs w:val="32"/>
        </w:rPr>
        <w:t>基本</w:t>
      </w:r>
      <w:r w:rsidRPr="00792AF9">
        <w:rPr>
          <w:rFonts w:ascii="仿宋_GB2312" w:eastAsia="仿宋_GB2312" w:hint="eastAsia"/>
          <w:sz w:val="32"/>
          <w:szCs w:val="32"/>
        </w:rPr>
        <w:t>状态</w:t>
      </w:r>
      <w:r w:rsidR="00027279" w:rsidRPr="00792AF9">
        <w:rPr>
          <w:rFonts w:ascii="仿宋_GB2312" w:eastAsia="仿宋_GB2312" w:hint="eastAsia"/>
          <w:sz w:val="32"/>
          <w:szCs w:val="32"/>
        </w:rPr>
        <w:t>数据填报、自评报告撰写、支撑材料整理和教学条件改善等工作，确保评建任务顺利完成。</w:t>
      </w:r>
    </w:p>
    <w:p w:rsidR="00C24733" w:rsidRPr="00792AF9" w:rsidRDefault="00027279" w:rsidP="004430C3">
      <w:pPr>
        <w:autoSpaceDE w:val="0"/>
        <w:autoSpaceDN w:val="0"/>
        <w:adjustRightInd w:val="0"/>
        <w:spacing w:line="580" w:lineRule="exact"/>
        <w:ind w:firstLineChars="200" w:firstLine="640"/>
        <w:jc w:val="left"/>
        <w:rPr>
          <w:rFonts w:ascii="仿宋_GB2312" w:eastAsia="仿宋_GB2312"/>
          <w:sz w:val="32"/>
          <w:szCs w:val="32"/>
        </w:rPr>
      </w:pPr>
      <w:r w:rsidRPr="00792AF9">
        <w:rPr>
          <w:rFonts w:ascii="仿宋_GB2312" w:eastAsia="仿宋_GB2312" w:hint="eastAsia"/>
          <w:sz w:val="32"/>
          <w:szCs w:val="32"/>
        </w:rPr>
        <w:t>（三）各学院应成立</w:t>
      </w:r>
      <w:r w:rsidR="005D6319" w:rsidRPr="00792AF9">
        <w:rPr>
          <w:rFonts w:ascii="仿宋_GB2312" w:eastAsia="仿宋_GB2312" w:hint="eastAsia"/>
          <w:sz w:val="32"/>
          <w:szCs w:val="32"/>
        </w:rPr>
        <w:t>自评自建组</w:t>
      </w:r>
      <w:r w:rsidRPr="00792AF9">
        <w:rPr>
          <w:rFonts w:ascii="仿宋_GB2312" w:eastAsia="仿宋_GB2312" w:hint="eastAsia"/>
          <w:sz w:val="32"/>
          <w:szCs w:val="32"/>
        </w:rPr>
        <w:t>，根据评建工作要求，分解细化评建任务，在稳定教学秩序、提高教学效果的基础上，做好自查</w:t>
      </w:r>
      <w:r w:rsidR="00C24733" w:rsidRPr="00792AF9">
        <w:rPr>
          <w:rFonts w:ascii="仿宋_GB2312" w:eastAsia="仿宋_GB2312" w:hint="eastAsia"/>
          <w:sz w:val="32"/>
          <w:szCs w:val="32"/>
        </w:rPr>
        <w:t>、自评和自建</w:t>
      </w:r>
      <w:r w:rsidRPr="00792AF9">
        <w:rPr>
          <w:rFonts w:ascii="仿宋_GB2312" w:eastAsia="仿宋_GB2312" w:hint="eastAsia"/>
          <w:sz w:val="32"/>
          <w:szCs w:val="32"/>
        </w:rPr>
        <w:t>，做实教学基本数据填报、教学档案和相关支撑材料整理、教学条件改善等工作。</w:t>
      </w:r>
    </w:p>
    <w:p w:rsidR="00953A4C" w:rsidRPr="00792AF9" w:rsidRDefault="00C24733" w:rsidP="004430C3">
      <w:pPr>
        <w:widowControl/>
        <w:spacing w:line="580" w:lineRule="exact"/>
        <w:ind w:firstLineChars="200" w:firstLine="640"/>
        <w:jc w:val="left"/>
        <w:textAlignment w:val="baseline"/>
        <w:rPr>
          <w:rFonts w:ascii="仿宋_GB2312" w:eastAsia="仿宋_GB2312"/>
          <w:sz w:val="32"/>
          <w:szCs w:val="32"/>
        </w:rPr>
      </w:pPr>
      <w:r w:rsidRPr="00792AF9">
        <w:rPr>
          <w:rFonts w:ascii="仿宋_GB2312" w:eastAsia="仿宋_GB2312" w:hAnsi="微软雅黑" w:cs="+mn-cs" w:hint="eastAsia"/>
          <w:bCs/>
          <w:kern w:val="24"/>
          <w:sz w:val="32"/>
          <w:szCs w:val="32"/>
        </w:rPr>
        <w:t>（四）</w:t>
      </w:r>
      <w:r w:rsidR="00C954F6" w:rsidRPr="00792AF9">
        <w:rPr>
          <w:rFonts w:ascii="仿宋_GB2312" w:eastAsia="仿宋_GB2312" w:hAnsi="微软雅黑" w:cs="+mn-cs" w:hint="eastAsia"/>
          <w:bCs/>
          <w:kern w:val="24"/>
          <w:sz w:val="32"/>
          <w:szCs w:val="32"/>
        </w:rPr>
        <w:t>评建工作时间紧，任务重，</w:t>
      </w:r>
      <w:r w:rsidR="00413BC4" w:rsidRPr="00792AF9">
        <w:rPr>
          <w:rFonts w:ascii="仿宋_GB2312" w:eastAsia="仿宋_GB2312" w:hint="eastAsia"/>
          <w:sz w:val="32"/>
          <w:szCs w:val="32"/>
        </w:rPr>
        <w:t>各单位要</w:t>
      </w:r>
      <w:r w:rsidR="00031017" w:rsidRPr="00792AF9">
        <w:rPr>
          <w:rFonts w:ascii="仿宋_GB2312" w:eastAsia="仿宋_GB2312" w:hint="eastAsia"/>
          <w:sz w:val="32"/>
          <w:szCs w:val="32"/>
        </w:rPr>
        <w:t>充分</w:t>
      </w:r>
      <w:r w:rsidR="00510145" w:rsidRPr="00792AF9">
        <w:rPr>
          <w:rFonts w:ascii="仿宋_GB2312" w:eastAsia="仿宋_GB2312" w:hint="eastAsia"/>
          <w:sz w:val="32"/>
          <w:szCs w:val="32"/>
        </w:rPr>
        <w:t>发挥主动性，服务服从评建工作</w:t>
      </w:r>
      <w:r w:rsidR="00A37FF2" w:rsidRPr="00792AF9">
        <w:rPr>
          <w:rFonts w:ascii="仿宋_GB2312" w:eastAsia="仿宋_GB2312" w:hint="eastAsia"/>
          <w:sz w:val="32"/>
          <w:szCs w:val="32"/>
        </w:rPr>
        <w:t>，</w:t>
      </w:r>
      <w:r w:rsidR="00510145" w:rsidRPr="00792AF9">
        <w:rPr>
          <w:rFonts w:ascii="仿宋_GB2312" w:eastAsia="仿宋_GB2312" w:hint="eastAsia"/>
          <w:sz w:val="32"/>
          <w:szCs w:val="32"/>
        </w:rPr>
        <w:t>做到思想认识到位</w:t>
      </w:r>
      <w:r w:rsidRPr="00792AF9">
        <w:rPr>
          <w:rFonts w:ascii="仿宋_GB2312" w:eastAsia="仿宋_GB2312" w:hint="eastAsia"/>
          <w:sz w:val="32"/>
          <w:szCs w:val="32"/>
        </w:rPr>
        <w:t>、</w:t>
      </w:r>
      <w:r w:rsidR="00510145" w:rsidRPr="00792AF9">
        <w:rPr>
          <w:rFonts w:ascii="仿宋_GB2312" w:eastAsia="仿宋_GB2312" w:hint="eastAsia"/>
          <w:sz w:val="32"/>
          <w:szCs w:val="32"/>
        </w:rPr>
        <w:t>任务到位</w:t>
      </w:r>
      <w:r w:rsidRPr="00792AF9">
        <w:rPr>
          <w:rFonts w:ascii="仿宋_GB2312" w:eastAsia="仿宋_GB2312" w:hint="eastAsia"/>
          <w:sz w:val="32"/>
          <w:szCs w:val="32"/>
        </w:rPr>
        <w:t>、</w:t>
      </w:r>
      <w:r w:rsidR="00510145" w:rsidRPr="00792AF9">
        <w:rPr>
          <w:rFonts w:ascii="仿宋_GB2312" w:eastAsia="仿宋_GB2312" w:hint="eastAsia"/>
          <w:sz w:val="32"/>
          <w:szCs w:val="32"/>
        </w:rPr>
        <w:t>工作到位</w:t>
      </w:r>
      <w:r w:rsidRPr="00792AF9">
        <w:rPr>
          <w:rFonts w:ascii="仿宋_GB2312" w:eastAsia="仿宋_GB2312" w:hint="eastAsia"/>
          <w:sz w:val="32"/>
          <w:szCs w:val="32"/>
        </w:rPr>
        <w:t>、</w:t>
      </w:r>
      <w:r w:rsidR="00510145" w:rsidRPr="00792AF9">
        <w:rPr>
          <w:rFonts w:ascii="仿宋_GB2312" w:eastAsia="仿宋_GB2312" w:hint="eastAsia"/>
          <w:sz w:val="32"/>
          <w:szCs w:val="32"/>
        </w:rPr>
        <w:t>责任到位。</w:t>
      </w:r>
      <w:r w:rsidRPr="00792AF9">
        <w:rPr>
          <w:rFonts w:ascii="仿宋_GB2312" w:eastAsia="仿宋_GB2312" w:hint="eastAsia"/>
          <w:sz w:val="32"/>
          <w:szCs w:val="32"/>
        </w:rPr>
        <w:t>高度</w:t>
      </w:r>
      <w:r w:rsidR="003D32F0" w:rsidRPr="00792AF9">
        <w:rPr>
          <w:rFonts w:ascii="仿宋_GB2312" w:eastAsia="仿宋_GB2312" w:hint="eastAsia"/>
          <w:sz w:val="32"/>
          <w:szCs w:val="32"/>
        </w:rPr>
        <w:t>凝练成绩与</w:t>
      </w:r>
      <w:r w:rsidR="00780026" w:rsidRPr="00792AF9">
        <w:rPr>
          <w:rFonts w:ascii="仿宋_GB2312" w:eastAsia="仿宋_GB2312" w:hint="eastAsia"/>
          <w:sz w:val="32"/>
          <w:szCs w:val="32"/>
        </w:rPr>
        <w:t>特色</w:t>
      </w:r>
      <w:r w:rsidR="003D32F0" w:rsidRPr="00792AF9">
        <w:rPr>
          <w:rFonts w:ascii="仿宋_GB2312" w:eastAsia="仿宋_GB2312" w:hint="eastAsia"/>
          <w:sz w:val="32"/>
          <w:szCs w:val="32"/>
        </w:rPr>
        <w:t>，深入思考问题与不足，</w:t>
      </w:r>
      <w:r w:rsidR="00D36ECC" w:rsidRPr="00792AF9">
        <w:rPr>
          <w:rFonts w:ascii="仿宋_GB2312" w:eastAsia="仿宋_GB2312" w:hint="eastAsia"/>
          <w:sz w:val="32"/>
          <w:szCs w:val="32"/>
        </w:rPr>
        <w:t>大力整改工作中的薄弱环节，</w:t>
      </w:r>
      <w:r w:rsidR="007E67A4" w:rsidRPr="00792AF9">
        <w:rPr>
          <w:rFonts w:ascii="仿宋_GB2312" w:eastAsia="仿宋_GB2312" w:hint="eastAsia"/>
          <w:sz w:val="32"/>
          <w:szCs w:val="32"/>
        </w:rPr>
        <w:t>优质</w:t>
      </w:r>
      <w:r w:rsidR="005B2828" w:rsidRPr="00792AF9">
        <w:rPr>
          <w:rFonts w:ascii="仿宋_GB2312" w:eastAsia="仿宋_GB2312" w:hint="eastAsia"/>
          <w:sz w:val="32"/>
          <w:szCs w:val="32"/>
        </w:rPr>
        <w:t>高效</w:t>
      </w:r>
      <w:r w:rsidR="0017593B" w:rsidRPr="00792AF9">
        <w:rPr>
          <w:rFonts w:ascii="仿宋_GB2312" w:eastAsia="仿宋_GB2312" w:hint="eastAsia"/>
          <w:sz w:val="32"/>
          <w:szCs w:val="32"/>
        </w:rPr>
        <w:t>地完成评建工作的各项任务。</w:t>
      </w:r>
    </w:p>
    <w:p w:rsidR="00246C1B" w:rsidRDefault="00246C1B" w:rsidP="00246972">
      <w:pPr>
        <w:spacing w:line="480" w:lineRule="exact"/>
        <w:ind w:firstLineChars="200" w:firstLine="600"/>
        <w:rPr>
          <w:rFonts w:ascii="仿宋_GB2312" w:eastAsia="仿宋_GB2312" w:hAnsiTheme="majorEastAsia"/>
          <w:sz w:val="30"/>
          <w:szCs w:val="30"/>
        </w:rPr>
      </w:pPr>
    </w:p>
    <w:p w:rsidR="00545EC3" w:rsidRDefault="00B86C14" w:rsidP="00545EC3">
      <w:pPr>
        <w:spacing w:line="480" w:lineRule="exact"/>
        <w:ind w:firstLineChars="200" w:firstLine="640"/>
        <w:rPr>
          <w:rFonts w:ascii="仿宋_GB2312" w:eastAsia="仿宋_GB2312" w:hAnsiTheme="majorEastAsia"/>
          <w:sz w:val="32"/>
          <w:szCs w:val="32"/>
        </w:rPr>
      </w:pPr>
      <w:r w:rsidRPr="00792AF9">
        <w:rPr>
          <w:rFonts w:ascii="仿宋_GB2312" w:eastAsia="仿宋_GB2312" w:hAnsiTheme="majorEastAsia" w:hint="eastAsia"/>
          <w:sz w:val="32"/>
          <w:szCs w:val="32"/>
        </w:rPr>
        <w:t>附件：</w:t>
      </w:r>
      <w:r w:rsidR="00246972" w:rsidRPr="00792AF9">
        <w:rPr>
          <w:rFonts w:ascii="仿宋_GB2312" w:eastAsia="仿宋_GB2312" w:hAnsiTheme="majorEastAsia" w:hint="eastAsia"/>
          <w:sz w:val="32"/>
          <w:szCs w:val="32"/>
        </w:rPr>
        <w:t>1</w:t>
      </w:r>
      <w:r w:rsidR="00545EC3">
        <w:rPr>
          <w:rFonts w:ascii="仿宋_GB2312" w:eastAsia="仿宋_GB2312" w:hAnsiTheme="majorEastAsia" w:hint="eastAsia"/>
          <w:sz w:val="32"/>
          <w:szCs w:val="32"/>
        </w:rPr>
        <w:t>.</w:t>
      </w:r>
      <w:r w:rsidR="00247B48" w:rsidRPr="00792AF9">
        <w:rPr>
          <w:rFonts w:ascii="仿宋_GB2312" w:eastAsia="仿宋_GB2312" w:hAnsiTheme="majorEastAsia" w:hint="eastAsia"/>
          <w:sz w:val="32"/>
          <w:szCs w:val="32"/>
        </w:rPr>
        <w:t>评建办公室工作任务分解</w:t>
      </w:r>
    </w:p>
    <w:p w:rsidR="00545EC3" w:rsidRDefault="00B86C14" w:rsidP="00545EC3">
      <w:pPr>
        <w:spacing w:line="480" w:lineRule="exact"/>
        <w:ind w:firstLineChars="500" w:firstLine="1600"/>
        <w:rPr>
          <w:rFonts w:ascii="仿宋_GB2312" w:eastAsia="仿宋_GB2312" w:hAnsiTheme="majorEastAsia"/>
          <w:sz w:val="32"/>
          <w:szCs w:val="32"/>
        </w:rPr>
      </w:pPr>
      <w:r w:rsidRPr="00792AF9">
        <w:rPr>
          <w:rFonts w:ascii="仿宋_GB2312" w:eastAsia="仿宋_GB2312" w:hAnsiTheme="majorEastAsia" w:hint="eastAsia"/>
          <w:sz w:val="32"/>
          <w:szCs w:val="32"/>
        </w:rPr>
        <w:t>2</w:t>
      </w:r>
      <w:r w:rsidR="00545EC3">
        <w:rPr>
          <w:rFonts w:ascii="仿宋_GB2312" w:eastAsia="仿宋_GB2312" w:hAnsiTheme="majorEastAsia" w:hint="eastAsia"/>
          <w:sz w:val="32"/>
          <w:szCs w:val="32"/>
        </w:rPr>
        <w:t>.</w:t>
      </w:r>
      <w:r w:rsidR="00247B48" w:rsidRPr="00792AF9">
        <w:rPr>
          <w:rFonts w:ascii="仿宋_GB2312" w:eastAsia="仿宋_GB2312" w:hAnsiTheme="majorEastAsia" w:hint="eastAsia"/>
          <w:sz w:val="32"/>
          <w:szCs w:val="32"/>
        </w:rPr>
        <w:t>6大项目组和21个自评自建组任务分解</w:t>
      </w:r>
    </w:p>
    <w:p w:rsidR="00545EC3" w:rsidRDefault="003249F9" w:rsidP="00545EC3">
      <w:pPr>
        <w:spacing w:line="480" w:lineRule="exact"/>
        <w:ind w:firstLineChars="500" w:firstLine="1600"/>
        <w:rPr>
          <w:rFonts w:ascii="仿宋_GB2312" w:eastAsia="仿宋_GB2312" w:hAnsiTheme="majorEastAsia"/>
          <w:sz w:val="32"/>
          <w:szCs w:val="32"/>
        </w:rPr>
      </w:pPr>
      <w:r w:rsidRPr="00792AF9">
        <w:rPr>
          <w:rFonts w:ascii="仿宋_GB2312" w:eastAsia="仿宋_GB2312" w:hAnsiTheme="majorEastAsia" w:hint="eastAsia"/>
          <w:sz w:val="32"/>
          <w:szCs w:val="32"/>
        </w:rPr>
        <w:t>3</w:t>
      </w:r>
      <w:r w:rsidR="00545EC3">
        <w:rPr>
          <w:rFonts w:ascii="仿宋_GB2312" w:eastAsia="仿宋_GB2312" w:hAnsiTheme="majorEastAsia" w:hint="eastAsia"/>
          <w:sz w:val="32"/>
          <w:szCs w:val="32"/>
        </w:rPr>
        <w:t>.</w:t>
      </w:r>
      <w:r w:rsidR="00780026" w:rsidRPr="00792AF9">
        <w:rPr>
          <w:rFonts w:ascii="仿宋_GB2312" w:eastAsia="仿宋_GB2312" w:hAnsiTheme="majorEastAsia" w:hint="eastAsia"/>
          <w:sz w:val="32"/>
          <w:szCs w:val="32"/>
        </w:rPr>
        <w:t>数据采集任务分解</w:t>
      </w:r>
    </w:p>
    <w:p w:rsidR="00545EC3" w:rsidRDefault="003249F9" w:rsidP="00545EC3">
      <w:pPr>
        <w:spacing w:line="480" w:lineRule="exact"/>
        <w:ind w:firstLineChars="500" w:firstLine="1600"/>
        <w:rPr>
          <w:rFonts w:ascii="仿宋_GB2312" w:eastAsia="仿宋_GB2312" w:hAnsiTheme="majorEastAsia"/>
          <w:sz w:val="32"/>
          <w:szCs w:val="32"/>
        </w:rPr>
      </w:pPr>
      <w:r w:rsidRPr="00792AF9">
        <w:rPr>
          <w:rFonts w:ascii="仿宋_GB2312" w:eastAsia="仿宋_GB2312" w:hAnsiTheme="majorEastAsia" w:hint="eastAsia"/>
          <w:sz w:val="32"/>
          <w:szCs w:val="32"/>
        </w:rPr>
        <w:t>4</w:t>
      </w:r>
      <w:r w:rsidR="00545EC3">
        <w:rPr>
          <w:rFonts w:ascii="仿宋_GB2312" w:eastAsia="仿宋_GB2312" w:hAnsiTheme="majorEastAsia" w:hint="eastAsia"/>
          <w:sz w:val="32"/>
          <w:szCs w:val="32"/>
        </w:rPr>
        <w:t>.</w:t>
      </w:r>
      <w:r w:rsidR="00B22F55" w:rsidRPr="00792AF9">
        <w:rPr>
          <w:rFonts w:ascii="仿宋_GB2312" w:eastAsia="仿宋_GB2312" w:hAnsiTheme="majorEastAsia" w:hint="eastAsia"/>
          <w:sz w:val="32"/>
          <w:szCs w:val="32"/>
        </w:rPr>
        <w:t>审核评估111个引导性问题</w:t>
      </w:r>
    </w:p>
    <w:p w:rsidR="00C055BE" w:rsidRPr="00792AF9" w:rsidRDefault="00C055BE" w:rsidP="00545EC3">
      <w:pPr>
        <w:spacing w:line="480" w:lineRule="exact"/>
        <w:ind w:firstLineChars="500" w:firstLine="1600"/>
        <w:rPr>
          <w:rFonts w:asciiTheme="majorEastAsia" w:eastAsiaTheme="majorEastAsia" w:hAnsiTheme="majorEastAsia"/>
          <w:b/>
          <w:sz w:val="32"/>
          <w:szCs w:val="32"/>
        </w:rPr>
      </w:pPr>
      <w:r w:rsidRPr="00792AF9">
        <w:rPr>
          <w:rFonts w:ascii="仿宋_GB2312" w:eastAsia="仿宋_GB2312" w:hAnsiTheme="majorEastAsia" w:hint="eastAsia"/>
          <w:sz w:val="32"/>
          <w:szCs w:val="32"/>
        </w:rPr>
        <w:t>5</w:t>
      </w:r>
      <w:r w:rsidR="00545EC3">
        <w:rPr>
          <w:rFonts w:ascii="仿宋_GB2312" w:eastAsia="仿宋_GB2312" w:hAnsiTheme="majorEastAsia" w:hint="eastAsia"/>
          <w:sz w:val="32"/>
          <w:szCs w:val="32"/>
        </w:rPr>
        <w:t>.</w:t>
      </w:r>
      <w:r w:rsidR="00B22F55" w:rsidRPr="00792AF9">
        <w:rPr>
          <w:rFonts w:ascii="仿宋_GB2312" w:eastAsia="仿宋_GB2312" w:hAnsiTheme="majorEastAsia" w:hint="eastAsia"/>
          <w:sz w:val="32"/>
          <w:szCs w:val="32"/>
        </w:rPr>
        <w:t>审核评估评建工作时间进度表</w:t>
      </w:r>
    </w:p>
    <w:p w:rsidR="00C055BE" w:rsidRPr="00792AF9" w:rsidRDefault="00C055BE">
      <w:pPr>
        <w:widowControl/>
        <w:jc w:val="left"/>
        <w:rPr>
          <w:rFonts w:asciiTheme="majorEastAsia" w:eastAsiaTheme="majorEastAsia" w:hAnsiTheme="majorEastAsia"/>
          <w:b/>
          <w:sz w:val="32"/>
          <w:szCs w:val="32"/>
        </w:rPr>
      </w:pPr>
      <w:r w:rsidRPr="00792AF9">
        <w:rPr>
          <w:rFonts w:asciiTheme="majorEastAsia" w:eastAsiaTheme="majorEastAsia" w:hAnsiTheme="majorEastAsia"/>
          <w:b/>
          <w:sz w:val="32"/>
          <w:szCs w:val="32"/>
        </w:rPr>
        <w:br w:type="page"/>
      </w:r>
    </w:p>
    <w:p w:rsidR="00246972" w:rsidRDefault="004E3623" w:rsidP="00545EC3">
      <w:pPr>
        <w:spacing w:line="480" w:lineRule="exact"/>
        <w:jc w:val="left"/>
        <w:rPr>
          <w:rFonts w:ascii="黑体" w:eastAsia="黑体" w:hAnsiTheme="majorEastAsia"/>
          <w:sz w:val="32"/>
          <w:szCs w:val="32"/>
        </w:rPr>
      </w:pPr>
      <w:r w:rsidRPr="00545EC3">
        <w:rPr>
          <w:rFonts w:ascii="黑体" w:eastAsia="黑体" w:hAnsiTheme="majorEastAsia" w:hint="eastAsia"/>
          <w:sz w:val="32"/>
          <w:szCs w:val="32"/>
        </w:rPr>
        <w:lastRenderedPageBreak/>
        <w:t>附件</w:t>
      </w:r>
      <w:r w:rsidR="003249F9" w:rsidRPr="00545EC3">
        <w:rPr>
          <w:rFonts w:ascii="黑体" w:eastAsia="黑体" w:hAnsiTheme="majorEastAsia" w:hint="eastAsia"/>
          <w:sz w:val="32"/>
          <w:szCs w:val="32"/>
        </w:rPr>
        <w:t>1</w:t>
      </w:r>
    </w:p>
    <w:p w:rsidR="00246972" w:rsidRPr="00545EC3" w:rsidRDefault="0037211C" w:rsidP="002723E2">
      <w:pPr>
        <w:spacing w:afterLines="50" w:line="480" w:lineRule="exact"/>
        <w:ind w:firstLineChars="200" w:firstLine="720"/>
        <w:jc w:val="center"/>
        <w:rPr>
          <w:rFonts w:ascii="方正小标宋简体" w:eastAsia="方正小标宋简体" w:hAnsiTheme="majorEastAsia"/>
          <w:sz w:val="36"/>
          <w:szCs w:val="36"/>
        </w:rPr>
      </w:pPr>
      <w:r w:rsidRPr="00545EC3">
        <w:rPr>
          <w:rFonts w:ascii="方正小标宋简体" w:eastAsia="方正小标宋简体" w:hAnsiTheme="majorEastAsia" w:hint="eastAsia"/>
          <w:sz w:val="36"/>
          <w:szCs w:val="36"/>
        </w:rPr>
        <w:t>评建办公室</w:t>
      </w:r>
      <w:r w:rsidR="00930FA1" w:rsidRPr="00545EC3">
        <w:rPr>
          <w:rFonts w:ascii="方正小标宋简体" w:eastAsia="方正小标宋简体" w:hAnsiTheme="majorEastAsia" w:hint="eastAsia"/>
          <w:sz w:val="36"/>
          <w:szCs w:val="36"/>
        </w:rPr>
        <w:t>工作</w:t>
      </w:r>
      <w:r w:rsidRPr="00545EC3">
        <w:rPr>
          <w:rFonts w:ascii="方正小标宋简体" w:eastAsia="方正小标宋简体" w:hAnsiTheme="majorEastAsia" w:hint="eastAsia"/>
          <w:sz w:val="36"/>
          <w:szCs w:val="36"/>
        </w:rPr>
        <w:t>任务分解</w:t>
      </w:r>
    </w:p>
    <w:tbl>
      <w:tblPr>
        <w:tblStyle w:val="a8"/>
        <w:tblW w:w="9317" w:type="dxa"/>
        <w:jc w:val="center"/>
        <w:tblInd w:w="648" w:type="dxa"/>
        <w:tblLook w:val="01E0"/>
      </w:tblPr>
      <w:tblGrid>
        <w:gridCol w:w="569"/>
        <w:gridCol w:w="1288"/>
        <w:gridCol w:w="2340"/>
        <w:gridCol w:w="1440"/>
        <w:gridCol w:w="1263"/>
        <w:gridCol w:w="2417"/>
      </w:tblGrid>
      <w:tr w:rsidR="00BD5003" w:rsidTr="00607885">
        <w:trPr>
          <w:jc w:val="center"/>
        </w:trPr>
        <w:tc>
          <w:tcPr>
            <w:tcW w:w="569" w:type="dxa"/>
            <w:vAlign w:val="center"/>
          </w:tcPr>
          <w:p w:rsidR="00BD5003" w:rsidRPr="005D461F" w:rsidRDefault="0037211C" w:rsidP="004458EB">
            <w:pPr>
              <w:jc w:val="center"/>
              <w:rPr>
                <w:b/>
              </w:rPr>
            </w:pPr>
            <w:r>
              <w:rPr>
                <w:rFonts w:hint="eastAsia"/>
                <w:b/>
              </w:rPr>
              <w:t>名称</w:t>
            </w:r>
          </w:p>
        </w:tc>
        <w:tc>
          <w:tcPr>
            <w:tcW w:w="1288" w:type="dxa"/>
            <w:vAlign w:val="center"/>
          </w:tcPr>
          <w:p w:rsidR="00BD5003" w:rsidRPr="005D461F" w:rsidRDefault="0037211C" w:rsidP="004458EB">
            <w:pPr>
              <w:jc w:val="center"/>
              <w:rPr>
                <w:b/>
              </w:rPr>
            </w:pPr>
            <w:r>
              <w:rPr>
                <w:rFonts w:hint="eastAsia"/>
                <w:b/>
              </w:rPr>
              <w:t>组别</w:t>
            </w:r>
          </w:p>
        </w:tc>
        <w:tc>
          <w:tcPr>
            <w:tcW w:w="2340" w:type="dxa"/>
            <w:vAlign w:val="center"/>
          </w:tcPr>
          <w:p w:rsidR="00BD5003" w:rsidRPr="005D461F" w:rsidRDefault="00BD5003" w:rsidP="004458EB">
            <w:pPr>
              <w:jc w:val="center"/>
              <w:rPr>
                <w:b/>
              </w:rPr>
            </w:pPr>
            <w:r w:rsidRPr="005D461F">
              <w:rPr>
                <w:rFonts w:hint="eastAsia"/>
                <w:b/>
              </w:rPr>
              <w:t>工作职责</w:t>
            </w:r>
          </w:p>
        </w:tc>
        <w:tc>
          <w:tcPr>
            <w:tcW w:w="1440" w:type="dxa"/>
            <w:vAlign w:val="center"/>
          </w:tcPr>
          <w:p w:rsidR="00BD5003" w:rsidRPr="005D461F" w:rsidRDefault="00BD5003" w:rsidP="004458EB">
            <w:pPr>
              <w:jc w:val="center"/>
              <w:rPr>
                <w:b/>
              </w:rPr>
            </w:pPr>
            <w:r w:rsidRPr="005D461F">
              <w:rPr>
                <w:rFonts w:hint="eastAsia"/>
                <w:b/>
              </w:rPr>
              <w:t>牵头单位</w:t>
            </w:r>
          </w:p>
        </w:tc>
        <w:tc>
          <w:tcPr>
            <w:tcW w:w="1263" w:type="dxa"/>
            <w:vAlign w:val="center"/>
          </w:tcPr>
          <w:p w:rsidR="00BD5003" w:rsidRPr="005D461F" w:rsidRDefault="00607885" w:rsidP="004458EB">
            <w:pPr>
              <w:jc w:val="center"/>
              <w:rPr>
                <w:b/>
              </w:rPr>
            </w:pPr>
            <w:r w:rsidRPr="005D461F">
              <w:rPr>
                <w:rFonts w:hint="eastAsia"/>
                <w:b/>
              </w:rPr>
              <w:t>组长</w:t>
            </w:r>
          </w:p>
        </w:tc>
        <w:tc>
          <w:tcPr>
            <w:tcW w:w="2417" w:type="dxa"/>
            <w:vAlign w:val="center"/>
          </w:tcPr>
          <w:p w:rsidR="00BD5003" w:rsidRPr="005D461F" w:rsidRDefault="009208AB" w:rsidP="004458EB">
            <w:pPr>
              <w:jc w:val="center"/>
              <w:rPr>
                <w:b/>
              </w:rPr>
            </w:pPr>
            <w:r>
              <w:rPr>
                <w:rFonts w:hint="eastAsia"/>
                <w:b/>
              </w:rPr>
              <w:t>主要成员</w:t>
            </w:r>
          </w:p>
        </w:tc>
      </w:tr>
      <w:tr w:rsidR="009208AB" w:rsidTr="00607885">
        <w:trPr>
          <w:jc w:val="center"/>
        </w:trPr>
        <w:tc>
          <w:tcPr>
            <w:tcW w:w="569" w:type="dxa"/>
            <w:vMerge w:val="restart"/>
            <w:vAlign w:val="center"/>
          </w:tcPr>
          <w:p w:rsidR="009208AB" w:rsidRPr="005D461F" w:rsidRDefault="009208AB" w:rsidP="004458EB">
            <w:pPr>
              <w:jc w:val="center"/>
              <w:rPr>
                <w:b/>
              </w:rPr>
            </w:pPr>
            <w:r>
              <w:rPr>
                <w:rFonts w:hint="eastAsia"/>
                <w:b/>
              </w:rPr>
              <w:t>评建办公室</w:t>
            </w:r>
          </w:p>
        </w:tc>
        <w:tc>
          <w:tcPr>
            <w:tcW w:w="1288" w:type="dxa"/>
            <w:vAlign w:val="center"/>
          </w:tcPr>
          <w:p w:rsidR="009208AB" w:rsidRPr="00170C30" w:rsidRDefault="009208AB" w:rsidP="0037211C">
            <w:pPr>
              <w:spacing w:line="300" w:lineRule="exact"/>
              <w:jc w:val="center"/>
              <w:rPr>
                <w:rFonts w:ascii="仿宋_GB2312" w:eastAsia="仿宋_GB2312"/>
                <w:szCs w:val="21"/>
              </w:rPr>
            </w:pPr>
            <w:r>
              <w:rPr>
                <w:rFonts w:ascii="仿宋_GB2312" w:eastAsia="仿宋_GB2312" w:hint="eastAsia"/>
                <w:szCs w:val="21"/>
              </w:rPr>
              <w:t>协调组</w:t>
            </w:r>
          </w:p>
        </w:tc>
        <w:tc>
          <w:tcPr>
            <w:tcW w:w="2340" w:type="dxa"/>
            <w:vAlign w:val="center"/>
          </w:tcPr>
          <w:p w:rsidR="009208AB" w:rsidRPr="00CF65F0" w:rsidRDefault="009208AB" w:rsidP="0056357E">
            <w:pPr>
              <w:spacing w:line="260" w:lineRule="exact"/>
              <w:rPr>
                <w:rFonts w:ascii="仿宋_GB2312" w:eastAsia="仿宋_GB2312"/>
                <w:szCs w:val="21"/>
              </w:rPr>
            </w:pPr>
            <w:r>
              <w:rPr>
                <w:rFonts w:ascii="仿宋_GB2312" w:eastAsia="仿宋_GB2312" w:hint="eastAsia"/>
                <w:szCs w:val="21"/>
              </w:rPr>
              <w:t>制定审核评估工作方案，负责评建工作的宣传培训、整体推进、过程督导；负责校内外评建工作的联络，全面协调校内外关系；协调和接待相关专家的</w:t>
            </w:r>
            <w:r w:rsidR="0056357E">
              <w:rPr>
                <w:rFonts w:ascii="仿宋_GB2312" w:eastAsia="仿宋_GB2312" w:hint="eastAsia"/>
                <w:szCs w:val="21"/>
              </w:rPr>
              <w:t>考察</w:t>
            </w:r>
            <w:r>
              <w:rPr>
                <w:rFonts w:ascii="仿宋_GB2312" w:eastAsia="仿宋_GB2312" w:hint="eastAsia"/>
                <w:szCs w:val="21"/>
              </w:rPr>
              <w:t>。</w:t>
            </w:r>
          </w:p>
        </w:tc>
        <w:tc>
          <w:tcPr>
            <w:tcW w:w="1440" w:type="dxa"/>
            <w:vAlign w:val="center"/>
          </w:tcPr>
          <w:p w:rsidR="009208AB" w:rsidRPr="00170C30" w:rsidRDefault="009208AB" w:rsidP="004458EB">
            <w:pPr>
              <w:spacing w:line="300" w:lineRule="exact"/>
              <w:jc w:val="center"/>
              <w:rPr>
                <w:rFonts w:ascii="仿宋_GB2312" w:eastAsia="仿宋_GB2312"/>
                <w:szCs w:val="21"/>
              </w:rPr>
            </w:pPr>
            <w:r w:rsidRPr="00170C30">
              <w:rPr>
                <w:rFonts w:ascii="仿宋_GB2312" w:eastAsia="仿宋_GB2312" w:hint="eastAsia"/>
                <w:szCs w:val="21"/>
              </w:rPr>
              <w:t>教务处</w:t>
            </w:r>
            <w:r>
              <w:rPr>
                <w:rFonts w:ascii="仿宋_GB2312" w:eastAsia="仿宋_GB2312" w:hint="eastAsia"/>
                <w:szCs w:val="21"/>
              </w:rPr>
              <w:t>、教学质量监控评估中心</w:t>
            </w:r>
          </w:p>
        </w:tc>
        <w:tc>
          <w:tcPr>
            <w:tcW w:w="1263" w:type="dxa"/>
            <w:vAlign w:val="center"/>
          </w:tcPr>
          <w:p w:rsidR="009208AB" w:rsidRPr="00170C30" w:rsidRDefault="009208AB" w:rsidP="00930FA1">
            <w:pPr>
              <w:spacing w:line="300" w:lineRule="exact"/>
              <w:jc w:val="center"/>
              <w:rPr>
                <w:rFonts w:ascii="仿宋_GB2312" w:eastAsia="仿宋_GB2312"/>
                <w:szCs w:val="21"/>
              </w:rPr>
            </w:pPr>
            <w:r>
              <w:rPr>
                <w:rFonts w:ascii="仿宋_GB2312" w:eastAsia="仿宋_GB2312" w:hint="eastAsia"/>
                <w:szCs w:val="21"/>
              </w:rPr>
              <w:t>宋发军</w:t>
            </w:r>
          </w:p>
        </w:tc>
        <w:tc>
          <w:tcPr>
            <w:tcW w:w="2417" w:type="dxa"/>
            <w:vAlign w:val="center"/>
          </w:tcPr>
          <w:p w:rsidR="00545EC3" w:rsidRDefault="009208AB" w:rsidP="00197277">
            <w:pPr>
              <w:spacing w:line="280" w:lineRule="exact"/>
              <w:jc w:val="center"/>
              <w:rPr>
                <w:rFonts w:ascii="仿宋_GB2312" w:eastAsia="仿宋_GB2312"/>
                <w:szCs w:val="21"/>
              </w:rPr>
            </w:pPr>
            <w:r w:rsidRPr="009208AB">
              <w:rPr>
                <w:rFonts w:ascii="仿宋_GB2312" w:eastAsia="仿宋_GB2312" w:hint="eastAsia"/>
                <w:szCs w:val="21"/>
              </w:rPr>
              <w:t>黄迎新</w:t>
            </w:r>
            <w:r w:rsidR="00197277">
              <w:rPr>
                <w:rFonts w:ascii="仿宋_GB2312" w:eastAsia="仿宋_GB2312" w:hint="eastAsia"/>
                <w:szCs w:val="21"/>
              </w:rPr>
              <w:t>，</w:t>
            </w:r>
            <w:r w:rsidRPr="009208AB">
              <w:rPr>
                <w:rFonts w:ascii="仿宋_GB2312" w:eastAsia="仿宋_GB2312" w:hint="eastAsia"/>
                <w:szCs w:val="21"/>
              </w:rPr>
              <w:t>杨兵</w:t>
            </w:r>
            <w:r w:rsidR="00197277">
              <w:rPr>
                <w:rFonts w:ascii="仿宋_GB2312" w:eastAsia="仿宋_GB2312" w:hint="eastAsia"/>
                <w:szCs w:val="21"/>
              </w:rPr>
              <w:t>，</w:t>
            </w:r>
            <w:r w:rsidRPr="009208AB">
              <w:rPr>
                <w:rFonts w:ascii="仿宋_GB2312" w:eastAsia="仿宋_GB2312" w:hint="eastAsia"/>
                <w:szCs w:val="21"/>
              </w:rPr>
              <w:t>雷波，李立</w:t>
            </w:r>
            <w:r w:rsidR="00197277">
              <w:rPr>
                <w:rFonts w:ascii="仿宋_GB2312" w:eastAsia="仿宋_GB2312" w:hint="eastAsia"/>
                <w:szCs w:val="21"/>
              </w:rPr>
              <w:t>，</w:t>
            </w:r>
            <w:r w:rsidR="00620A44">
              <w:rPr>
                <w:rFonts w:ascii="仿宋_GB2312" w:eastAsia="仿宋_GB2312" w:hint="eastAsia"/>
                <w:szCs w:val="21"/>
              </w:rPr>
              <w:t>陈顺喜，</w:t>
            </w:r>
            <w:r w:rsidRPr="009208AB">
              <w:rPr>
                <w:rFonts w:ascii="仿宋_GB2312" w:eastAsia="仿宋_GB2312" w:hint="eastAsia"/>
                <w:szCs w:val="21"/>
              </w:rPr>
              <w:t>胡鹏</w:t>
            </w:r>
            <w:r w:rsidR="00197277">
              <w:rPr>
                <w:rFonts w:ascii="仿宋_GB2312" w:eastAsia="仿宋_GB2312" w:hint="eastAsia"/>
                <w:szCs w:val="21"/>
              </w:rPr>
              <w:t>，</w:t>
            </w:r>
            <w:r w:rsidRPr="009208AB">
              <w:rPr>
                <w:rFonts w:ascii="仿宋_GB2312" w:eastAsia="仿宋_GB2312" w:hint="eastAsia"/>
                <w:szCs w:val="21"/>
              </w:rPr>
              <w:t>秦君</w:t>
            </w:r>
            <w:r w:rsidR="00B80652">
              <w:rPr>
                <w:rFonts w:ascii="仿宋_GB2312" w:eastAsia="仿宋_GB2312" w:hint="eastAsia"/>
                <w:szCs w:val="21"/>
              </w:rPr>
              <w:t>（教务</w:t>
            </w:r>
            <w:r w:rsidR="004E2799">
              <w:rPr>
                <w:rFonts w:ascii="仿宋_GB2312" w:eastAsia="仿宋_GB2312" w:hint="eastAsia"/>
                <w:szCs w:val="21"/>
              </w:rPr>
              <w:t>处</w:t>
            </w:r>
            <w:r w:rsidR="00B80652">
              <w:rPr>
                <w:rFonts w:ascii="仿宋_GB2312" w:eastAsia="仿宋_GB2312" w:hint="eastAsia"/>
                <w:szCs w:val="21"/>
              </w:rPr>
              <w:t>）</w:t>
            </w:r>
            <w:r w:rsidR="0056357E">
              <w:rPr>
                <w:rFonts w:ascii="仿宋_GB2312" w:eastAsia="仿宋_GB2312" w:hint="eastAsia"/>
                <w:szCs w:val="21"/>
              </w:rPr>
              <w:t>，</w:t>
            </w:r>
            <w:r w:rsidR="00B80652">
              <w:rPr>
                <w:rFonts w:ascii="仿宋_GB2312" w:eastAsia="仿宋_GB2312" w:hint="eastAsia"/>
                <w:szCs w:val="21"/>
              </w:rPr>
              <w:t>郭聪</w:t>
            </w:r>
            <w:r w:rsidR="00197277">
              <w:rPr>
                <w:rFonts w:ascii="仿宋_GB2312" w:eastAsia="仿宋_GB2312" w:hint="eastAsia"/>
                <w:szCs w:val="21"/>
              </w:rPr>
              <w:t>，</w:t>
            </w:r>
          </w:p>
          <w:p w:rsidR="009208AB" w:rsidRPr="00170C30" w:rsidRDefault="008A539A" w:rsidP="004E2799">
            <w:pPr>
              <w:spacing w:line="280" w:lineRule="exact"/>
              <w:jc w:val="center"/>
              <w:rPr>
                <w:rFonts w:ascii="仿宋_GB2312" w:eastAsia="仿宋_GB2312"/>
                <w:szCs w:val="21"/>
              </w:rPr>
            </w:pPr>
            <w:r w:rsidRPr="009208AB">
              <w:rPr>
                <w:rFonts w:ascii="仿宋_GB2312" w:eastAsia="仿宋_GB2312" w:hint="eastAsia"/>
                <w:szCs w:val="21"/>
              </w:rPr>
              <w:t>李云超（</w:t>
            </w:r>
            <w:r w:rsidR="004E2799">
              <w:rPr>
                <w:rFonts w:ascii="仿宋_GB2312" w:eastAsia="仿宋_GB2312" w:hint="eastAsia"/>
                <w:szCs w:val="21"/>
              </w:rPr>
              <w:t>学校办公室</w:t>
            </w:r>
            <w:r w:rsidRPr="009208AB">
              <w:rPr>
                <w:rFonts w:ascii="仿宋_GB2312" w:eastAsia="仿宋_GB2312" w:hint="eastAsia"/>
                <w:szCs w:val="21"/>
              </w:rPr>
              <w:t>）</w:t>
            </w:r>
          </w:p>
        </w:tc>
      </w:tr>
      <w:tr w:rsidR="009208AB" w:rsidTr="00607885">
        <w:trPr>
          <w:jc w:val="center"/>
        </w:trPr>
        <w:tc>
          <w:tcPr>
            <w:tcW w:w="569" w:type="dxa"/>
            <w:vMerge/>
            <w:vAlign w:val="center"/>
          </w:tcPr>
          <w:p w:rsidR="009208AB" w:rsidRPr="005D461F" w:rsidRDefault="009208AB" w:rsidP="004458EB">
            <w:pPr>
              <w:jc w:val="center"/>
              <w:rPr>
                <w:b/>
              </w:rPr>
            </w:pPr>
          </w:p>
        </w:tc>
        <w:tc>
          <w:tcPr>
            <w:tcW w:w="1288" w:type="dxa"/>
            <w:vAlign w:val="center"/>
          </w:tcPr>
          <w:p w:rsidR="009208AB" w:rsidRPr="00170C30" w:rsidRDefault="009208AB" w:rsidP="00930FA1">
            <w:pPr>
              <w:spacing w:line="300" w:lineRule="exact"/>
              <w:jc w:val="center"/>
              <w:rPr>
                <w:rFonts w:ascii="仿宋_GB2312" w:eastAsia="仿宋_GB2312"/>
                <w:szCs w:val="21"/>
              </w:rPr>
            </w:pPr>
            <w:r w:rsidRPr="00170C30">
              <w:rPr>
                <w:rFonts w:ascii="仿宋_GB2312" w:eastAsia="仿宋_GB2312" w:hint="eastAsia"/>
                <w:szCs w:val="21"/>
              </w:rPr>
              <w:t>数据</w:t>
            </w:r>
            <w:r>
              <w:rPr>
                <w:rFonts w:ascii="仿宋_GB2312" w:eastAsia="仿宋_GB2312" w:hint="eastAsia"/>
                <w:szCs w:val="21"/>
              </w:rPr>
              <w:t>组</w:t>
            </w:r>
          </w:p>
        </w:tc>
        <w:tc>
          <w:tcPr>
            <w:tcW w:w="2340" w:type="dxa"/>
            <w:vAlign w:val="center"/>
          </w:tcPr>
          <w:p w:rsidR="009208AB" w:rsidRPr="00CF65F0" w:rsidRDefault="009208AB" w:rsidP="00322B0E">
            <w:pPr>
              <w:spacing w:line="260" w:lineRule="exact"/>
              <w:rPr>
                <w:rFonts w:ascii="仿宋_GB2312" w:eastAsia="仿宋_GB2312"/>
                <w:szCs w:val="21"/>
              </w:rPr>
            </w:pPr>
            <w:r>
              <w:rPr>
                <w:rFonts w:ascii="仿宋_GB2312" w:eastAsia="仿宋_GB2312" w:hint="eastAsia"/>
                <w:szCs w:val="21"/>
              </w:rPr>
              <w:t>负责教学基本状态数据的收集、整理</w:t>
            </w:r>
            <w:r w:rsidRPr="00CF65F0">
              <w:rPr>
                <w:rFonts w:ascii="仿宋_GB2312" w:eastAsia="仿宋_GB2312" w:hint="eastAsia"/>
                <w:szCs w:val="21"/>
              </w:rPr>
              <w:t>、</w:t>
            </w:r>
            <w:r>
              <w:rPr>
                <w:rFonts w:ascii="仿宋_GB2312" w:eastAsia="仿宋_GB2312" w:hint="eastAsia"/>
                <w:szCs w:val="21"/>
              </w:rPr>
              <w:t>录入</w:t>
            </w:r>
            <w:r w:rsidR="000371A4">
              <w:rPr>
                <w:rFonts w:ascii="仿宋_GB2312" w:eastAsia="仿宋_GB2312" w:hint="eastAsia"/>
                <w:szCs w:val="21"/>
              </w:rPr>
              <w:t>、挖掘与分析</w:t>
            </w:r>
            <w:r>
              <w:rPr>
                <w:rFonts w:ascii="仿宋_GB2312" w:eastAsia="仿宋_GB2312" w:hint="eastAsia"/>
                <w:szCs w:val="21"/>
              </w:rPr>
              <w:t>；建设我校</w:t>
            </w:r>
            <w:r w:rsidRPr="00CF65F0">
              <w:rPr>
                <w:rFonts w:ascii="仿宋_GB2312" w:eastAsia="仿宋_GB2312" w:hint="eastAsia"/>
                <w:szCs w:val="21"/>
              </w:rPr>
              <w:t>教学基本状态数据库</w:t>
            </w:r>
            <w:r>
              <w:rPr>
                <w:rFonts w:ascii="仿宋_GB2312" w:eastAsia="仿宋_GB2312" w:hint="eastAsia"/>
                <w:szCs w:val="21"/>
              </w:rPr>
              <w:t>平台；</w:t>
            </w:r>
            <w:r w:rsidR="00322B0E" w:rsidRPr="00322B0E">
              <w:rPr>
                <w:rFonts w:ascii="仿宋_GB2312" w:eastAsia="仿宋_GB2312" w:hint="eastAsia"/>
                <w:szCs w:val="21"/>
              </w:rPr>
              <w:t>指导项目组和</w:t>
            </w:r>
            <w:r w:rsidR="00322B0E">
              <w:rPr>
                <w:rFonts w:ascii="仿宋_GB2312" w:eastAsia="仿宋_GB2312" w:hint="eastAsia"/>
                <w:szCs w:val="21"/>
              </w:rPr>
              <w:t>各学院</w:t>
            </w:r>
            <w:r w:rsidR="00712278">
              <w:rPr>
                <w:rFonts w:ascii="仿宋_GB2312" w:eastAsia="仿宋_GB2312" w:hint="eastAsia"/>
                <w:szCs w:val="21"/>
              </w:rPr>
              <w:t>的</w:t>
            </w:r>
            <w:r w:rsidR="00322B0E" w:rsidRPr="00322B0E">
              <w:rPr>
                <w:rFonts w:ascii="仿宋_GB2312" w:eastAsia="仿宋_GB2312" w:hint="eastAsia"/>
                <w:szCs w:val="21"/>
              </w:rPr>
              <w:t>数据采集工作。</w:t>
            </w:r>
          </w:p>
        </w:tc>
        <w:tc>
          <w:tcPr>
            <w:tcW w:w="1440" w:type="dxa"/>
            <w:vAlign w:val="center"/>
          </w:tcPr>
          <w:p w:rsidR="009208AB" w:rsidRPr="00170C30" w:rsidRDefault="009208AB" w:rsidP="004458EB">
            <w:pPr>
              <w:spacing w:line="300" w:lineRule="exact"/>
              <w:jc w:val="center"/>
              <w:rPr>
                <w:rFonts w:ascii="仿宋_GB2312" w:eastAsia="仿宋_GB2312"/>
                <w:szCs w:val="21"/>
              </w:rPr>
            </w:pPr>
            <w:r w:rsidRPr="00170C30">
              <w:rPr>
                <w:rFonts w:ascii="仿宋_GB2312" w:eastAsia="仿宋_GB2312" w:hint="eastAsia"/>
                <w:szCs w:val="21"/>
              </w:rPr>
              <w:t>教务处</w:t>
            </w:r>
            <w:r>
              <w:rPr>
                <w:rFonts w:ascii="仿宋_GB2312" w:eastAsia="仿宋_GB2312" w:hint="eastAsia"/>
                <w:szCs w:val="21"/>
              </w:rPr>
              <w:t>、教学质量监控评估中心</w:t>
            </w:r>
          </w:p>
        </w:tc>
        <w:tc>
          <w:tcPr>
            <w:tcW w:w="1263" w:type="dxa"/>
            <w:vAlign w:val="center"/>
          </w:tcPr>
          <w:p w:rsidR="009208AB" w:rsidRPr="00170C30" w:rsidRDefault="009208AB" w:rsidP="004458EB">
            <w:pPr>
              <w:spacing w:line="300" w:lineRule="exact"/>
              <w:jc w:val="center"/>
              <w:rPr>
                <w:rFonts w:ascii="仿宋_GB2312" w:eastAsia="仿宋_GB2312"/>
                <w:szCs w:val="21"/>
              </w:rPr>
            </w:pPr>
            <w:r>
              <w:rPr>
                <w:rFonts w:ascii="仿宋_GB2312" w:eastAsia="仿宋_GB2312" w:hint="eastAsia"/>
                <w:szCs w:val="21"/>
              </w:rPr>
              <w:t>黄迎新</w:t>
            </w:r>
          </w:p>
        </w:tc>
        <w:tc>
          <w:tcPr>
            <w:tcW w:w="2417" w:type="dxa"/>
            <w:vAlign w:val="center"/>
          </w:tcPr>
          <w:p w:rsidR="00545EC3" w:rsidRDefault="008A539A" w:rsidP="00197277">
            <w:pPr>
              <w:spacing w:line="300" w:lineRule="exact"/>
              <w:jc w:val="left"/>
              <w:rPr>
                <w:rFonts w:ascii="仿宋_GB2312" w:eastAsia="仿宋_GB2312"/>
                <w:szCs w:val="21"/>
              </w:rPr>
            </w:pPr>
            <w:r w:rsidRPr="009208AB">
              <w:rPr>
                <w:rFonts w:ascii="仿宋_GB2312" w:eastAsia="仿宋_GB2312" w:hint="eastAsia"/>
                <w:szCs w:val="21"/>
              </w:rPr>
              <w:t>胡鹏，秦君</w:t>
            </w:r>
            <w:r>
              <w:rPr>
                <w:rFonts w:ascii="仿宋_GB2312" w:eastAsia="仿宋_GB2312" w:hint="eastAsia"/>
                <w:szCs w:val="21"/>
              </w:rPr>
              <w:t>，</w:t>
            </w:r>
            <w:r w:rsidR="000862C7">
              <w:rPr>
                <w:rFonts w:ascii="仿宋_GB2312" w:eastAsia="仿宋_GB2312" w:hint="eastAsia"/>
                <w:szCs w:val="21"/>
              </w:rPr>
              <w:t>冉阳</w:t>
            </w:r>
            <w:r w:rsidRPr="009208AB">
              <w:rPr>
                <w:rFonts w:ascii="仿宋_GB2312" w:eastAsia="仿宋_GB2312" w:hint="eastAsia"/>
                <w:szCs w:val="21"/>
              </w:rPr>
              <w:t>，</w:t>
            </w:r>
          </w:p>
          <w:p w:rsidR="00545EC3" w:rsidRDefault="008A539A" w:rsidP="00197277">
            <w:pPr>
              <w:spacing w:line="300" w:lineRule="exact"/>
              <w:jc w:val="left"/>
              <w:rPr>
                <w:rFonts w:ascii="仿宋_GB2312" w:eastAsia="仿宋_GB2312"/>
                <w:szCs w:val="21"/>
              </w:rPr>
            </w:pPr>
            <w:r w:rsidRPr="009208AB">
              <w:rPr>
                <w:rFonts w:ascii="仿宋_GB2312" w:eastAsia="仿宋_GB2312" w:hint="eastAsia"/>
                <w:szCs w:val="21"/>
              </w:rPr>
              <w:t>湛谌，黄伟（小），</w:t>
            </w:r>
          </w:p>
          <w:p w:rsidR="004E2799" w:rsidRDefault="009208AB" w:rsidP="004E2799">
            <w:pPr>
              <w:spacing w:line="300" w:lineRule="exact"/>
              <w:jc w:val="left"/>
              <w:rPr>
                <w:rFonts w:ascii="仿宋_GB2312" w:eastAsia="仿宋_GB2312"/>
                <w:szCs w:val="21"/>
              </w:rPr>
            </w:pPr>
            <w:r w:rsidRPr="009208AB">
              <w:rPr>
                <w:rFonts w:ascii="仿宋_GB2312" w:eastAsia="仿宋_GB2312" w:hint="eastAsia"/>
                <w:szCs w:val="21"/>
              </w:rPr>
              <w:t>李云超（</w:t>
            </w:r>
            <w:r w:rsidR="004E2799">
              <w:rPr>
                <w:rFonts w:ascii="仿宋_GB2312" w:eastAsia="仿宋_GB2312" w:hint="eastAsia"/>
                <w:szCs w:val="21"/>
              </w:rPr>
              <w:t>学校办公室</w:t>
            </w:r>
            <w:r w:rsidRPr="009208AB">
              <w:rPr>
                <w:rFonts w:ascii="仿宋_GB2312" w:eastAsia="仿宋_GB2312" w:hint="eastAsia"/>
                <w:szCs w:val="21"/>
              </w:rPr>
              <w:t>），高超（</w:t>
            </w:r>
            <w:r w:rsidR="0056357E">
              <w:rPr>
                <w:rFonts w:ascii="仿宋_GB2312" w:eastAsia="仿宋_GB2312" w:hint="eastAsia"/>
                <w:szCs w:val="21"/>
              </w:rPr>
              <w:t>组织</w:t>
            </w:r>
            <w:r w:rsidRPr="009208AB">
              <w:rPr>
                <w:rFonts w:ascii="仿宋_GB2312" w:eastAsia="仿宋_GB2312" w:hint="eastAsia"/>
                <w:szCs w:val="21"/>
              </w:rPr>
              <w:t>人事</w:t>
            </w:r>
            <w:r w:rsidR="004E2799">
              <w:rPr>
                <w:rFonts w:ascii="仿宋_GB2312" w:eastAsia="仿宋_GB2312" w:hint="eastAsia"/>
                <w:szCs w:val="21"/>
              </w:rPr>
              <w:t>部</w:t>
            </w:r>
            <w:r w:rsidRPr="009208AB">
              <w:rPr>
                <w:rFonts w:ascii="仿宋_GB2312" w:eastAsia="仿宋_GB2312" w:hint="eastAsia"/>
                <w:szCs w:val="21"/>
              </w:rPr>
              <w:t>），</w:t>
            </w:r>
          </w:p>
          <w:p w:rsidR="004E2799" w:rsidRDefault="009208AB" w:rsidP="004E2799">
            <w:pPr>
              <w:spacing w:line="300" w:lineRule="exact"/>
              <w:jc w:val="left"/>
              <w:rPr>
                <w:rFonts w:ascii="仿宋_GB2312" w:eastAsia="仿宋_GB2312"/>
                <w:szCs w:val="21"/>
              </w:rPr>
            </w:pPr>
            <w:r w:rsidRPr="009208AB">
              <w:rPr>
                <w:rFonts w:ascii="仿宋_GB2312" w:eastAsia="仿宋_GB2312" w:hint="eastAsia"/>
                <w:szCs w:val="21"/>
              </w:rPr>
              <w:t>梁潇潇（</w:t>
            </w:r>
            <w:r w:rsidR="004E2799">
              <w:rPr>
                <w:rFonts w:ascii="仿宋_GB2312" w:eastAsia="仿宋_GB2312" w:hint="eastAsia"/>
                <w:szCs w:val="21"/>
              </w:rPr>
              <w:t>学生工作部</w:t>
            </w:r>
            <w:r w:rsidRPr="009208AB">
              <w:rPr>
                <w:rFonts w:ascii="仿宋_GB2312" w:eastAsia="仿宋_GB2312" w:hint="eastAsia"/>
                <w:szCs w:val="21"/>
              </w:rPr>
              <w:t>），瞿珊珊（财务</w:t>
            </w:r>
            <w:r w:rsidR="004E2799">
              <w:rPr>
                <w:rFonts w:ascii="仿宋_GB2312" w:eastAsia="仿宋_GB2312" w:hint="eastAsia"/>
                <w:szCs w:val="21"/>
              </w:rPr>
              <w:t>处</w:t>
            </w:r>
            <w:r w:rsidRPr="009208AB">
              <w:rPr>
                <w:rFonts w:ascii="仿宋_GB2312" w:eastAsia="仿宋_GB2312" w:hint="eastAsia"/>
                <w:szCs w:val="21"/>
              </w:rPr>
              <w:t>），</w:t>
            </w:r>
            <w:r w:rsidR="00DE55F1" w:rsidRPr="009208AB">
              <w:rPr>
                <w:rFonts w:ascii="仿宋_GB2312" w:eastAsia="仿宋_GB2312" w:hint="eastAsia"/>
                <w:szCs w:val="21"/>
              </w:rPr>
              <w:t>陈冬（</w:t>
            </w:r>
            <w:r w:rsidR="004E2799">
              <w:rPr>
                <w:rFonts w:ascii="仿宋_GB2312" w:eastAsia="仿宋_GB2312" w:hint="eastAsia"/>
                <w:szCs w:val="21"/>
              </w:rPr>
              <w:t>国有资产管理处</w:t>
            </w:r>
            <w:r w:rsidR="00DE55F1" w:rsidRPr="009208AB">
              <w:rPr>
                <w:rFonts w:ascii="仿宋_GB2312" w:eastAsia="仿宋_GB2312" w:hint="eastAsia"/>
                <w:szCs w:val="21"/>
              </w:rPr>
              <w:t>）</w:t>
            </w:r>
            <w:r w:rsidR="00DE55F1">
              <w:rPr>
                <w:rFonts w:ascii="仿宋_GB2312" w:eastAsia="仿宋_GB2312" w:hint="eastAsia"/>
                <w:szCs w:val="21"/>
              </w:rPr>
              <w:t>，</w:t>
            </w:r>
          </w:p>
          <w:p w:rsidR="004E2799" w:rsidRDefault="009208AB" w:rsidP="004E2799">
            <w:pPr>
              <w:spacing w:line="300" w:lineRule="exact"/>
              <w:jc w:val="left"/>
              <w:rPr>
                <w:rFonts w:ascii="仿宋_GB2312" w:eastAsia="仿宋_GB2312"/>
                <w:szCs w:val="21"/>
              </w:rPr>
            </w:pPr>
            <w:r w:rsidRPr="009208AB">
              <w:rPr>
                <w:rFonts w:ascii="仿宋_GB2312" w:eastAsia="仿宋_GB2312" w:hint="eastAsia"/>
                <w:szCs w:val="21"/>
              </w:rPr>
              <w:t>皮鑫（</w:t>
            </w:r>
            <w:r w:rsidR="004E2799">
              <w:rPr>
                <w:rFonts w:ascii="仿宋_GB2312" w:eastAsia="仿宋_GB2312" w:hint="eastAsia"/>
                <w:szCs w:val="21"/>
              </w:rPr>
              <w:t>社会科学处</w:t>
            </w:r>
            <w:r w:rsidRPr="009208AB">
              <w:rPr>
                <w:rFonts w:ascii="仿宋_GB2312" w:eastAsia="仿宋_GB2312" w:hint="eastAsia"/>
                <w:szCs w:val="21"/>
              </w:rPr>
              <w:t>），</w:t>
            </w:r>
          </w:p>
          <w:p w:rsidR="009208AB" w:rsidRPr="00170C30" w:rsidRDefault="009208AB" w:rsidP="004E2799">
            <w:pPr>
              <w:spacing w:line="300" w:lineRule="exact"/>
              <w:jc w:val="left"/>
              <w:rPr>
                <w:rFonts w:ascii="仿宋_GB2312" w:eastAsia="仿宋_GB2312"/>
                <w:szCs w:val="21"/>
              </w:rPr>
            </w:pPr>
            <w:r w:rsidRPr="009208AB">
              <w:rPr>
                <w:rFonts w:ascii="仿宋_GB2312" w:eastAsia="仿宋_GB2312" w:hint="eastAsia"/>
                <w:szCs w:val="21"/>
              </w:rPr>
              <w:t>黄秋波（</w:t>
            </w:r>
            <w:r w:rsidR="004E2799">
              <w:rPr>
                <w:rFonts w:ascii="仿宋_GB2312" w:eastAsia="仿宋_GB2312" w:hint="eastAsia"/>
                <w:szCs w:val="21"/>
              </w:rPr>
              <w:t>科学技术处</w:t>
            </w:r>
            <w:r w:rsidRPr="009208AB">
              <w:rPr>
                <w:rFonts w:ascii="仿宋_GB2312" w:eastAsia="仿宋_GB2312" w:hint="eastAsia"/>
                <w:szCs w:val="21"/>
              </w:rPr>
              <w:t>），潘文婕（</w:t>
            </w:r>
            <w:r w:rsidR="004E2799">
              <w:rPr>
                <w:rFonts w:ascii="仿宋_GB2312" w:eastAsia="仿宋_GB2312" w:hint="eastAsia"/>
                <w:szCs w:val="21"/>
              </w:rPr>
              <w:t>创新创业中心</w:t>
            </w:r>
            <w:r w:rsidRPr="009208AB">
              <w:rPr>
                <w:rFonts w:ascii="仿宋_GB2312" w:eastAsia="仿宋_GB2312" w:hint="eastAsia"/>
                <w:szCs w:val="21"/>
              </w:rPr>
              <w:t>），钟文勇（</w:t>
            </w:r>
            <w:r w:rsidR="004E2799">
              <w:rPr>
                <w:rFonts w:ascii="仿宋_GB2312" w:eastAsia="仿宋_GB2312" w:hint="eastAsia"/>
                <w:szCs w:val="21"/>
              </w:rPr>
              <w:t>招生就业工作处</w:t>
            </w:r>
            <w:r w:rsidRPr="009208AB">
              <w:rPr>
                <w:rFonts w:ascii="仿宋_GB2312" w:eastAsia="仿宋_GB2312" w:hint="eastAsia"/>
                <w:szCs w:val="21"/>
              </w:rPr>
              <w:t>），蔡灿武（研究生院），马楠（</w:t>
            </w:r>
            <w:r w:rsidR="00E01B6A">
              <w:rPr>
                <w:rFonts w:ascii="仿宋_GB2312" w:eastAsia="仿宋_GB2312" w:hint="eastAsia"/>
                <w:szCs w:val="21"/>
              </w:rPr>
              <w:t>实验教学与实验室管理中心</w:t>
            </w:r>
            <w:r w:rsidRPr="009208AB">
              <w:rPr>
                <w:rFonts w:ascii="仿宋_GB2312" w:eastAsia="仿宋_GB2312" w:hint="eastAsia"/>
                <w:szCs w:val="21"/>
              </w:rPr>
              <w:t>）</w:t>
            </w:r>
          </w:p>
        </w:tc>
      </w:tr>
      <w:tr w:rsidR="009208AB" w:rsidTr="00607885">
        <w:trPr>
          <w:jc w:val="center"/>
        </w:trPr>
        <w:tc>
          <w:tcPr>
            <w:tcW w:w="569" w:type="dxa"/>
            <w:vMerge/>
            <w:vAlign w:val="center"/>
          </w:tcPr>
          <w:p w:rsidR="009208AB" w:rsidRPr="005D461F" w:rsidRDefault="009208AB" w:rsidP="004458EB">
            <w:pPr>
              <w:jc w:val="center"/>
              <w:rPr>
                <w:b/>
              </w:rPr>
            </w:pPr>
          </w:p>
        </w:tc>
        <w:tc>
          <w:tcPr>
            <w:tcW w:w="1288" w:type="dxa"/>
            <w:vAlign w:val="center"/>
          </w:tcPr>
          <w:p w:rsidR="009208AB" w:rsidRPr="00170C30" w:rsidRDefault="009208AB" w:rsidP="00DC7D34">
            <w:pPr>
              <w:spacing w:line="300" w:lineRule="exact"/>
              <w:jc w:val="center"/>
              <w:rPr>
                <w:rFonts w:ascii="仿宋_GB2312" w:eastAsia="仿宋_GB2312"/>
                <w:szCs w:val="21"/>
              </w:rPr>
            </w:pPr>
            <w:r w:rsidRPr="00170C30">
              <w:rPr>
                <w:rFonts w:ascii="仿宋_GB2312" w:eastAsia="仿宋_GB2312" w:hint="eastAsia"/>
                <w:szCs w:val="21"/>
              </w:rPr>
              <w:t>材料组</w:t>
            </w:r>
          </w:p>
        </w:tc>
        <w:tc>
          <w:tcPr>
            <w:tcW w:w="2340" w:type="dxa"/>
            <w:vAlign w:val="center"/>
          </w:tcPr>
          <w:p w:rsidR="009208AB" w:rsidRPr="00CF65F0" w:rsidRDefault="009208AB" w:rsidP="00DF51BF">
            <w:pPr>
              <w:spacing w:line="260" w:lineRule="exact"/>
              <w:rPr>
                <w:rFonts w:ascii="仿宋_GB2312" w:eastAsia="仿宋_GB2312"/>
                <w:szCs w:val="21"/>
              </w:rPr>
            </w:pPr>
            <w:r>
              <w:rPr>
                <w:rFonts w:ascii="仿宋_GB2312" w:eastAsia="仿宋_GB2312" w:hint="eastAsia"/>
                <w:szCs w:val="21"/>
              </w:rPr>
              <w:t>负责相关</w:t>
            </w:r>
            <w:r w:rsidR="000371A4">
              <w:rPr>
                <w:rFonts w:ascii="仿宋_GB2312" w:eastAsia="仿宋_GB2312" w:hint="eastAsia"/>
                <w:szCs w:val="21"/>
              </w:rPr>
              <w:t>状态数据的支撑材料、</w:t>
            </w:r>
            <w:r w:rsidR="00DF51BF">
              <w:rPr>
                <w:rFonts w:ascii="仿宋_GB2312" w:eastAsia="仿宋_GB2312" w:hint="eastAsia"/>
                <w:szCs w:val="21"/>
              </w:rPr>
              <w:t>审核</w:t>
            </w:r>
            <w:r w:rsidR="000371A4">
              <w:rPr>
                <w:rFonts w:ascii="仿宋_GB2312" w:eastAsia="仿宋_GB2312" w:hint="eastAsia"/>
                <w:szCs w:val="21"/>
              </w:rPr>
              <w:t>要素的支撑材料的</w:t>
            </w:r>
            <w:r>
              <w:rPr>
                <w:rFonts w:ascii="仿宋_GB2312" w:eastAsia="仿宋_GB2312" w:hint="eastAsia"/>
                <w:szCs w:val="21"/>
              </w:rPr>
              <w:t>收集</w:t>
            </w:r>
            <w:r w:rsidR="000371A4">
              <w:rPr>
                <w:rFonts w:ascii="仿宋_GB2312" w:eastAsia="仿宋_GB2312" w:hint="eastAsia"/>
                <w:szCs w:val="21"/>
              </w:rPr>
              <w:t>与</w:t>
            </w:r>
            <w:r>
              <w:rPr>
                <w:rFonts w:ascii="仿宋_GB2312" w:eastAsia="仿宋_GB2312" w:hint="eastAsia"/>
                <w:szCs w:val="21"/>
              </w:rPr>
              <w:t>整理；专家案头材料的准备；</w:t>
            </w:r>
            <w:r w:rsidR="00712278" w:rsidRPr="00712278">
              <w:rPr>
                <w:rFonts w:ascii="仿宋_GB2312" w:eastAsia="仿宋_GB2312" w:hint="eastAsia"/>
                <w:szCs w:val="21"/>
              </w:rPr>
              <w:t>指导项目组和各学院的材料准备工作。</w:t>
            </w:r>
          </w:p>
        </w:tc>
        <w:tc>
          <w:tcPr>
            <w:tcW w:w="1440" w:type="dxa"/>
            <w:vAlign w:val="center"/>
          </w:tcPr>
          <w:p w:rsidR="009208AB" w:rsidRPr="00170C30" w:rsidRDefault="009208AB" w:rsidP="004458EB">
            <w:pPr>
              <w:spacing w:line="300" w:lineRule="exact"/>
              <w:jc w:val="center"/>
              <w:rPr>
                <w:rFonts w:ascii="仿宋_GB2312" w:eastAsia="仿宋_GB2312"/>
                <w:szCs w:val="21"/>
              </w:rPr>
            </w:pPr>
            <w:r w:rsidRPr="00170C30">
              <w:rPr>
                <w:rFonts w:ascii="仿宋_GB2312" w:eastAsia="仿宋_GB2312" w:hint="eastAsia"/>
                <w:szCs w:val="21"/>
              </w:rPr>
              <w:t>教务处</w:t>
            </w:r>
            <w:r>
              <w:rPr>
                <w:rFonts w:ascii="仿宋_GB2312" w:eastAsia="仿宋_GB2312" w:hint="eastAsia"/>
                <w:szCs w:val="21"/>
              </w:rPr>
              <w:t>、教学质量监控评估中心</w:t>
            </w:r>
          </w:p>
        </w:tc>
        <w:tc>
          <w:tcPr>
            <w:tcW w:w="1263" w:type="dxa"/>
            <w:vAlign w:val="center"/>
          </w:tcPr>
          <w:p w:rsidR="009208AB" w:rsidRPr="00170C30" w:rsidRDefault="009208AB" w:rsidP="004458EB">
            <w:pPr>
              <w:spacing w:line="300" w:lineRule="exact"/>
              <w:jc w:val="center"/>
              <w:rPr>
                <w:rFonts w:ascii="仿宋_GB2312" w:eastAsia="仿宋_GB2312"/>
                <w:szCs w:val="21"/>
              </w:rPr>
            </w:pPr>
            <w:r w:rsidRPr="00170C30">
              <w:rPr>
                <w:rFonts w:ascii="仿宋_GB2312" w:eastAsia="仿宋_GB2312" w:hint="eastAsia"/>
                <w:szCs w:val="21"/>
              </w:rPr>
              <w:t>于艳华</w:t>
            </w:r>
          </w:p>
        </w:tc>
        <w:tc>
          <w:tcPr>
            <w:tcW w:w="2417" w:type="dxa"/>
            <w:vAlign w:val="center"/>
          </w:tcPr>
          <w:p w:rsidR="007B7238" w:rsidRDefault="008A539A" w:rsidP="00197277">
            <w:pPr>
              <w:spacing w:line="280" w:lineRule="exact"/>
              <w:jc w:val="left"/>
              <w:rPr>
                <w:rFonts w:ascii="仿宋_GB2312" w:eastAsia="仿宋_GB2312"/>
                <w:szCs w:val="21"/>
              </w:rPr>
            </w:pPr>
            <w:r w:rsidRPr="00525032">
              <w:rPr>
                <w:rFonts w:ascii="仿宋_GB2312" w:eastAsia="仿宋_GB2312" w:hint="eastAsia"/>
                <w:szCs w:val="21"/>
              </w:rPr>
              <w:t>陈晓希，吴丽坤，郭敏，代继红，纪宏</w:t>
            </w:r>
            <w:r w:rsidRPr="00525032">
              <w:rPr>
                <w:rFonts w:ascii="宋体" w:hAnsi="宋体" w:cs="宋体" w:hint="eastAsia"/>
                <w:szCs w:val="21"/>
              </w:rPr>
              <w:t>璠</w:t>
            </w:r>
            <w:r w:rsidR="0056357E" w:rsidRPr="0056357E">
              <w:rPr>
                <w:rFonts w:ascii="仿宋_GB2312" w:eastAsia="仿宋_GB2312" w:hAnsi="宋体" w:cs="宋体" w:hint="eastAsia"/>
                <w:szCs w:val="21"/>
              </w:rPr>
              <w:t>（教务</w:t>
            </w:r>
            <w:r w:rsidR="004E2799">
              <w:rPr>
                <w:rFonts w:ascii="仿宋_GB2312" w:eastAsia="仿宋_GB2312" w:hAnsi="宋体" w:cs="宋体" w:hint="eastAsia"/>
                <w:szCs w:val="21"/>
              </w:rPr>
              <w:t>处</w:t>
            </w:r>
            <w:r w:rsidR="0056357E" w:rsidRPr="0056357E">
              <w:rPr>
                <w:rFonts w:ascii="仿宋_GB2312" w:eastAsia="仿宋_GB2312" w:hAnsi="宋体" w:cs="宋体" w:hint="eastAsia"/>
                <w:szCs w:val="21"/>
              </w:rPr>
              <w:t>）</w:t>
            </w:r>
            <w:r w:rsidRPr="00525032">
              <w:rPr>
                <w:rFonts w:ascii="仿宋_GB2312" w:eastAsia="仿宋_GB2312" w:hAnsi="仿宋_GB2312" w:cs="仿宋_GB2312" w:hint="eastAsia"/>
                <w:szCs w:val="21"/>
              </w:rPr>
              <w:t>，</w:t>
            </w:r>
            <w:r w:rsidR="00525032" w:rsidRPr="00525032">
              <w:rPr>
                <w:rFonts w:ascii="仿宋_GB2312" w:eastAsia="仿宋_GB2312" w:hint="eastAsia"/>
                <w:szCs w:val="21"/>
              </w:rPr>
              <w:t>王东苗（</w:t>
            </w:r>
            <w:r w:rsidR="004E2799">
              <w:rPr>
                <w:rFonts w:ascii="仿宋_GB2312" w:eastAsia="仿宋_GB2312" w:hint="eastAsia"/>
                <w:szCs w:val="21"/>
              </w:rPr>
              <w:t>学校办公室</w:t>
            </w:r>
            <w:r w:rsidR="00525032" w:rsidRPr="00525032">
              <w:rPr>
                <w:rFonts w:ascii="仿宋_GB2312" w:eastAsia="仿宋_GB2312" w:hint="eastAsia"/>
                <w:szCs w:val="21"/>
              </w:rPr>
              <w:t>），谭雪霏（</w:t>
            </w:r>
            <w:r w:rsidR="0056357E">
              <w:rPr>
                <w:rFonts w:ascii="仿宋_GB2312" w:eastAsia="仿宋_GB2312" w:hint="eastAsia"/>
                <w:szCs w:val="21"/>
              </w:rPr>
              <w:t>组织</w:t>
            </w:r>
            <w:r w:rsidR="00525032" w:rsidRPr="00525032">
              <w:rPr>
                <w:rFonts w:ascii="仿宋_GB2312" w:eastAsia="仿宋_GB2312" w:hint="eastAsia"/>
                <w:szCs w:val="21"/>
              </w:rPr>
              <w:t>人事</w:t>
            </w:r>
            <w:r w:rsidR="004E2799">
              <w:rPr>
                <w:rFonts w:ascii="仿宋_GB2312" w:eastAsia="仿宋_GB2312" w:hint="eastAsia"/>
                <w:szCs w:val="21"/>
              </w:rPr>
              <w:t>部</w:t>
            </w:r>
            <w:r w:rsidR="00525032" w:rsidRPr="00525032">
              <w:rPr>
                <w:rFonts w:ascii="仿宋_GB2312" w:eastAsia="仿宋_GB2312" w:hint="eastAsia"/>
                <w:szCs w:val="21"/>
              </w:rPr>
              <w:t>），王力（</w:t>
            </w:r>
            <w:r w:rsidR="004E2799">
              <w:rPr>
                <w:rFonts w:ascii="仿宋_GB2312" w:eastAsia="仿宋_GB2312" w:hint="eastAsia"/>
                <w:szCs w:val="21"/>
              </w:rPr>
              <w:t>学生工作部</w:t>
            </w:r>
            <w:r w:rsidR="00525032" w:rsidRPr="00525032">
              <w:rPr>
                <w:rFonts w:ascii="仿宋_GB2312" w:eastAsia="仿宋_GB2312" w:hint="eastAsia"/>
                <w:szCs w:val="21"/>
              </w:rPr>
              <w:t>），梅毅（财务</w:t>
            </w:r>
            <w:r w:rsidR="004E2799">
              <w:rPr>
                <w:rFonts w:ascii="仿宋_GB2312" w:eastAsia="仿宋_GB2312" w:hint="eastAsia"/>
                <w:szCs w:val="21"/>
              </w:rPr>
              <w:t>处</w:t>
            </w:r>
            <w:r w:rsidR="00525032" w:rsidRPr="00525032">
              <w:rPr>
                <w:rFonts w:ascii="仿宋_GB2312" w:eastAsia="仿宋_GB2312" w:hint="eastAsia"/>
                <w:szCs w:val="21"/>
              </w:rPr>
              <w:t>），</w:t>
            </w:r>
          </w:p>
          <w:p w:rsidR="009208AB" w:rsidRPr="00170C30" w:rsidRDefault="00525032" w:rsidP="004E2799">
            <w:pPr>
              <w:spacing w:line="280" w:lineRule="exact"/>
              <w:jc w:val="left"/>
              <w:rPr>
                <w:rFonts w:ascii="仿宋_GB2312" w:eastAsia="仿宋_GB2312"/>
                <w:szCs w:val="21"/>
              </w:rPr>
            </w:pPr>
            <w:r w:rsidRPr="00525032">
              <w:rPr>
                <w:rFonts w:ascii="仿宋_GB2312" w:eastAsia="仿宋_GB2312" w:hint="eastAsia"/>
                <w:szCs w:val="21"/>
              </w:rPr>
              <w:t>白照坤（招</w:t>
            </w:r>
            <w:r w:rsidR="004E2799">
              <w:rPr>
                <w:rFonts w:ascii="仿宋_GB2312" w:eastAsia="仿宋_GB2312" w:hint="eastAsia"/>
                <w:szCs w:val="21"/>
              </w:rPr>
              <w:t>生</w:t>
            </w:r>
            <w:r w:rsidRPr="00525032">
              <w:rPr>
                <w:rFonts w:ascii="仿宋_GB2312" w:eastAsia="仿宋_GB2312" w:hint="eastAsia"/>
                <w:szCs w:val="21"/>
              </w:rPr>
              <w:t>就</w:t>
            </w:r>
            <w:r w:rsidR="004E2799">
              <w:rPr>
                <w:rFonts w:ascii="仿宋_GB2312" w:eastAsia="仿宋_GB2312" w:hint="eastAsia"/>
                <w:szCs w:val="21"/>
              </w:rPr>
              <w:t>业工作处</w:t>
            </w:r>
            <w:r w:rsidRPr="00525032">
              <w:rPr>
                <w:rFonts w:ascii="仿宋_GB2312" w:eastAsia="仿宋_GB2312" w:hint="eastAsia"/>
                <w:szCs w:val="21"/>
              </w:rPr>
              <w:t>），皮鑫（</w:t>
            </w:r>
            <w:r w:rsidR="004E2799">
              <w:rPr>
                <w:rFonts w:ascii="仿宋_GB2312" w:eastAsia="仿宋_GB2312" w:hint="eastAsia"/>
                <w:szCs w:val="21"/>
              </w:rPr>
              <w:t>社会科学处</w:t>
            </w:r>
            <w:r w:rsidRPr="00525032">
              <w:rPr>
                <w:rFonts w:ascii="仿宋_GB2312" w:eastAsia="仿宋_GB2312" w:hint="eastAsia"/>
                <w:szCs w:val="21"/>
              </w:rPr>
              <w:t>），黄秋波（</w:t>
            </w:r>
            <w:r w:rsidR="004E2799">
              <w:rPr>
                <w:rFonts w:ascii="仿宋_GB2312" w:eastAsia="仿宋_GB2312" w:hint="eastAsia"/>
                <w:szCs w:val="21"/>
              </w:rPr>
              <w:t>科学技术处</w:t>
            </w:r>
            <w:r w:rsidRPr="00525032">
              <w:rPr>
                <w:rFonts w:ascii="仿宋_GB2312" w:eastAsia="仿宋_GB2312" w:hint="eastAsia"/>
                <w:szCs w:val="21"/>
              </w:rPr>
              <w:t>）</w:t>
            </w:r>
            <w:r w:rsidR="00B86C14">
              <w:rPr>
                <w:rFonts w:ascii="仿宋_GB2312" w:eastAsia="仿宋_GB2312" w:hint="eastAsia"/>
                <w:szCs w:val="21"/>
              </w:rPr>
              <w:t>，李金（</w:t>
            </w:r>
            <w:r w:rsidR="004E2799">
              <w:rPr>
                <w:rFonts w:ascii="仿宋_GB2312" w:eastAsia="仿宋_GB2312" w:hint="eastAsia"/>
                <w:szCs w:val="21"/>
              </w:rPr>
              <w:t>创新创业中心</w:t>
            </w:r>
            <w:r w:rsidR="00B86C14">
              <w:rPr>
                <w:rFonts w:ascii="仿宋_GB2312" w:eastAsia="仿宋_GB2312" w:hint="eastAsia"/>
                <w:szCs w:val="21"/>
              </w:rPr>
              <w:t>）</w:t>
            </w:r>
          </w:p>
        </w:tc>
      </w:tr>
      <w:tr w:rsidR="009208AB" w:rsidTr="00607885">
        <w:trPr>
          <w:jc w:val="center"/>
        </w:trPr>
        <w:tc>
          <w:tcPr>
            <w:tcW w:w="569" w:type="dxa"/>
            <w:vMerge/>
            <w:vAlign w:val="center"/>
          </w:tcPr>
          <w:p w:rsidR="009208AB" w:rsidRPr="005D461F" w:rsidRDefault="009208AB" w:rsidP="004458EB">
            <w:pPr>
              <w:jc w:val="center"/>
              <w:rPr>
                <w:b/>
              </w:rPr>
            </w:pPr>
          </w:p>
        </w:tc>
        <w:tc>
          <w:tcPr>
            <w:tcW w:w="1288" w:type="dxa"/>
            <w:vAlign w:val="center"/>
          </w:tcPr>
          <w:p w:rsidR="009208AB" w:rsidRPr="00170C30" w:rsidRDefault="00197277" w:rsidP="004458EB">
            <w:pPr>
              <w:spacing w:line="300" w:lineRule="exact"/>
              <w:jc w:val="center"/>
              <w:rPr>
                <w:rFonts w:ascii="仿宋_GB2312" w:eastAsia="仿宋_GB2312"/>
                <w:szCs w:val="21"/>
              </w:rPr>
            </w:pPr>
            <w:r>
              <w:rPr>
                <w:rFonts w:ascii="仿宋_GB2312" w:eastAsia="仿宋_GB2312" w:hint="eastAsia"/>
                <w:szCs w:val="21"/>
              </w:rPr>
              <w:t>写作</w:t>
            </w:r>
            <w:r w:rsidR="009208AB" w:rsidRPr="00170C30">
              <w:rPr>
                <w:rFonts w:ascii="仿宋_GB2312" w:eastAsia="仿宋_GB2312" w:hint="eastAsia"/>
                <w:szCs w:val="21"/>
              </w:rPr>
              <w:t>组</w:t>
            </w:r>
          </w:p>
        </w:tc>
        <w:tc>
          <w:tcPr>
            <w:tcW w:w="2340" w:type="dxa"/>
            <w:vAlign w:val="center"/>
          </w:tcPr>
          <w:p w:rsidR="009208AB" w:rsidRPr="00CF65F0" w:rsidRDefault="0056357E" w:rsidP="0056357E">
            <w:pPr>
              <w:spacing w:line="260" w:lineRule="exact"/>
              <w:rPr>
                <w:rFonts w:ascii="仿宋_GB2312" w:eastAsia="仿宋_GB2312"/>
                <w:szCs w:val="21"/>
              </w:rPr>
            </w:pPr>
            <w:r>
              <w:rPr>
                <w:rFonts w:ascii="仿宋_GB2312" w:eastAsia="仿宋_GB2312" w:hint="eastAsia"/>
                <w:szCs w:val="21"/>
              </w:rPr>
              <w:t>负责学校自评报告的撰写；负责对相关</w:t>
            </w:r>
            <w:r w:rsidR="009208AB">
              <w:rPr>
                <w:rFonts w:ascii="仿宋_GB2312" w:eastAsia="仿宋_GB2312" w:hint="eastAsia"/>
                <w:szCs w:val="21"/>
              </w:rPr>
              <w:t>部门和</w:t>
            </w:r>
            <w:r>
              <w:rPr>
                <w:rFonts w:ascii="仿宋_GB2312" w:eastAsia="仿宋_GB2312" w:hint="eastAsia"/>
                <w:szCs w:val="21"/>
              </w:rPr>
              <w:t>各学院</w:t>
            </w:r>
            <w:r w:rsidR="009208AB" w:rsidRPr="00CF65F0">
              <w:rPr>
                <w:rFonts w:ascii="仿宋_GB2312" w:eastAsia="仿宋_GB2312" w:hint="eastAsia"/>
                <w:szCs w:val="21"/>
              </w:rPr>
              <w:t>自评材料</w:t>
            </w:r>
            <w:r>
              <w:rPr>
                <w:rFonts w:ascii="仿宋_GB2312" w:eastAsia="仿宋_GB2312" w:hint="eastAsia"/>
                <w:szCs w:val="21"/>
              </w:rPr>
              <w:t>的</w:t>
            </w:r>
            <w:r w:rsidR="009208AB">
              <w:rPr>
                <w:rFonts w:ascii="仿宋_GB2312" w:eastAsia="仿宋_GB2312" w:hint="eastAsia"/>
                <w:szCs w:val="21"/>
              </w:rPr>
              <w:t>收集与整理</w:t>
            </w:r>
            <w:r w:rsidR="000371A4">
              <w:rPr>
                <w:rFonts w:ascii="仿宋_GB2312" w:eastAsia="仿宋_GB2312" w:hint="eastAsia"/>
                <w:szCs w:val="21"/>
              </w:rPr>
              <w:t>；撰写本科教学质量报告</w:t>
            </w:r>
            <w:r>
              <w:rPr>
                <w:rFonts w:ascii="仿宋_GB2312" w:eastAsia="仿宋_GB2312" w:hint="eastAsia"/>
                <w:szCs w:val="21"/>
              </w:rPr>
              <w:t>；</w:t>
            </w:r>
            <w:r w:rsidR="00712278" w:rsidRPr="00712278">
              <w:rPr>
                <w:rFonts w:ascii="仿宋_GB2312" w:eastAsia="仿宋_GB2312" w:hint="eastAsia"/>
                <w:szCs w:val="21"/>
              </w:rPr>
              <w:t>指导项目组和各学院的自评报告撰写工作。</w:t>
            </w:r>
          </w:p>
        </w:tc>
        <w:tc>
          <w:tcPr>
            <w:tcW w:w="1440" w:type="dxa"/>
            <w:vAlign w:val="center"/>
          </w:tcPr>
          <w:p w:rsidR="009208AB" w:rsidRPr="00170C30" w:rsidRDefault="0056357E" w:rsidP="004E2799">
            <w:pPr>
              <w:spacing w:line="300" w:lineRule="exact"/>
              <w:jc w:val="center"/>
              <w:rPr>
                <w:rFonts w:ascii="仿宋_GB2312" w:eastAsia="仿宋_GB2312"/>
                <w:szCs w:val="21"/>
              </w:rPr>
            </w:pPr>
            <w:r>
              <w:rPr>
                <w:rFonts w:ascii="仿宋_GB2312" w:eastAsia="仿宋_GB2312" w:hint="eastAsia"/>
                <w:szCs w:val="21"/>
              </w:rPr>
              <w:t>学校办公室</w:t>
            </w:r>
            <w:r w:rsidR="009208AB">
              <w:rPr>
                <w:rFonts w:ascii="仿宋_GB2312" w:eastAsia="仿宋_GB2312" w:hint="eastAsia"/>
                <w:szCs w:val="21"/>
              </w:rPr>
              <w:t>、校友</w:t>
            </w:r>
            <w:r w:rsidR="004E2799">
              <w:rPr>
                <w:rFonts w:ascii="仿宋_GB2312" w:eastAsia="仿宋_GB2312" w:hint="eastAsia"/>
                <w:szCs w:val="21"/>
              </w:rPr>
              <w:t>工作与教育发展基金会</w:t>
            </w:r>
            <w:r>
              <w:rPr>
                <w:rFonts w:ascii="仿宋_GB2312" w:eastAsia="仿宋_GB2312" w:hint="eastAsia"/>
                <w:szCs w:val="21"/>
              </w:rPr>
              <w:t>办公室</w:t>
            </w:r>
          </w:p>
        </w:tc>
        <w:tc>
          <w:tcPr>
            <w:tcW w:w="1263" w:type="dxa"/>
            <w:vAlign w:val="center"/>
          </w:tcPr>
          <w:p w:rsidR="009208AB" w:rsidRPr="00170C30" w:rsidRDefault="009208AB" w:rsidP="004458EB">
            <w:pPr>
              <w:spacing w:line="300" w:lineRule="exact"/>
              <w:jc w:val="center"/>
              <w:rPr>
                <w:rFonts w:ascii="仿宋_GB2312" w:eastAsia="仿宋_GB2312"/>
                <w:szCs w:val="21"/>
              </w:rPr>
            </w:pPr>
            <w:r>
              <w:rPr>
                <w:rFonts w:ascii="仿宋_GB2312" w:eastAsia="仿宋_GB2312" w:hint="eastAsia"/>
                <w:szCs w:val="21"/>
              </w:rPr>
              <w:t>陈强胜</w:t>
            </w:r>
          </w:p>
        </w:tc>
        <w:tc>
          <w:tcPr>
            <w:tcW w:w="2417" w:type="dxa"/>
            <w:vAlign w:val="center"/>
          </w:tcPr>
          <w:p w:rsidR="004E2799" w:rsidRDefault="00525032" w:rsidP="004E2799">
            <w:pPr>
              <w:spacing w:line="280" w:lineRule="exact"/>
              <w:jc w:val="left"/>
              <w:rPr>
                <w:rFonts w:ascii="仿宋_GB2312" w:eastAsia="仿宋_GB2312"/>
                <w:szCs w:val="21"/>
              </w:rPr>
            </w:pPr>
            <w:r w:rsidRPr="00525032">
              <w:rPr>
                <w:rFonts w:ascii="仿宋_GB2312" w:eastAsia="仿宋_GB2312" w:hint="eastAsia"/>
                <w:szCs w:val="21"/>
              </w:rPr>
              <w:t>黄承权（</w:t>
            </w:r>
            <w:r w:rsidR="004E2799">
              <w:rPr>
                <w:rFonts w:ascii="仿宋_GB2312" w:eastAsia="仿宋_GB2312" w:hint="eastAsia"/>
                <w:szCs w:val="21"/>
              </w:rPr>
              <w:t>文学与新闻传播学院），邓俊熙（学校办公室</w:t>
            </w:r>
            <w:r w:rsidRPr="00525032">
              <w:rPr>
                <w:rFonts w:ascii="仿宋_GB2312" w:eastAsia="仿宋_GB2312" w:hint="eastAsia"/>
                <w:szCs w:val="21"/>
              </w:rPr>
              <w:t>），魏大江（</w:t>
            </w:r>
            <w:r w:rsidR="004E2799">
              <w:rPr>
                <w:rFonts w:ascii="仿宋_GB2312" w:eastAsia="仿宋_GB2312" w:hint="eastAsia"/>
                <w:szCs w:val="21"/>
              </w:rPr>
              <w:t>学生工作部</w:t>
            </w:r>
            <w:r w:rsidRPr="00525032">
              <w:rPr>
                <w:rFonts w:ascii="仿宋_GB2312" w:eastAsia="仿宋_GB2312" w:hint="eastAsia"/>
                <w:szCs w:val="21"/>
              </w:rPr>
              <w:t>），杨春洪（实验</w:t>
            </w:r>
            <w:r w:rsidR="004E2799">
              <w:rPr>
                <w:rFonts w:ascii="仿宋_GB2312" w:eastAsia="仿宋_GB2312" w:hint="eastAsia"/>
                <w:szCs w:val="21"/>
              </w:rPr>
              <w:t>教学与实验室管理中心</w:t>
            </w:r>
            <w:r w:rsidRPr="00525032">
              <w:rPr>
                <w:rFonts w:ascii="仿宋_GB2312" w:eastAsia="仿宋_GB2312" w:hint="eastAsia"/>
                <w:szCs w:val="21"/>
              </w:rPr>
              <w:t>），汤振华，张雯君（</w:t>
            </w:r>
            <w:r w:rsidR="0056357E">
              <w:rPr>
                <w:rFonts w:ascii="仿宋_GB2312" w:eastAsia="仿宋_GB2312" w:hint="eastAsia"/>
                <w:szCs w:val="21"/>
              </w:rPr>
              <w:t>组织</w:t>
            </w:r>
            <w:r w:rsidRPr="00525032">
              <w:rPr>
                <w:rFonts w:ascii="仿宋_GB2312" w:eastAsia="仿宋_GB2312" w:hint="eastAsia"/>
                <w:szCs w:val="21"/>
              </w:rPr>
              <w:t>人事</w:t>
            </w:r>
            <w:r w:rsidR="004E2799">
              <w:rPr>
                <w:rFonts w:ascii="仿宋_GB2312" w:eastAsia="仿宋_GB2312" w:hint="eastAsia"/>
                <w:szCs w:val="21"/>
              </w:rPr>
              <w:t>部</w:t>
            </w:r>
            <w:r w:rsidRPr="00525032">
              <w:rPr>
                <w:rFonts w:ascii="仿宋_GB2312" w:eastAsia="仿宋_GB2312" w:hint="eastAsia"/>
                <w:szCs w:val="21"/>
              </w:rPr>
              <w:t>），</w:t>
            </w:r>
            <w:r w:rsidR="00AF1386">
              <w:rPr>
                <w:rFonts w:ascii="仿宋_GB2312" w:eastAsia="仿宋_GB2312" w:hint="eastAsia"/>
                <w:szCs w:val="21"/>
              </w:rPr>
              <w:t>杨征</w:t>
            </w:r>
            <w:r w:rsidRPr="008A539A">
              <w:rPr>
                <w:rFonts w:ascii="仿宋_GB2312" w:eastAsia="仿宋_GB2312" w:hint="eastAsia"/>
                <w:szCs w:val="21"/>
              </w:rPr>
              <w:t>（</w:t>
            </w:r>
            <w:r w:rsidR="00D218F0">
              <w:rPr>
                <w:rFonts w:ascii="仿宋_GB2312" w:eastAsia="仿宋_GB2312" w:hint="eastAsia"/>
                <w:szCs w:val="21"/>
              </w:rPr>
              <w:t>党委</w:t>
            </w:r>
            <w:r w:rsidRPr="008A539A">
              <w:rPr>
                <w:rFonts w:ascii="仿宋_GB2312" w:eastAsia="仿宋_GB2312" w:hint="eastAsia"/>
                <w:szCs w:val="21"/>
              </w:rPr>
              <w:t>宣传</w:t>
            </w:r>
            <w:r w:rsidR="004E2799">
              <w:rPr>
                <w:rFonts w:ascii="仿宋_GB2312" w:eastAsia="仿宋_GB2312" w:hint="eastAsia"/>
                <w:szCs w:val="21"/>
              </w:rPr>
              <w:t>部</w:t>
            </w:r>
            <w:r w:rsidRPr="008A539A">
              <w:rPr>
                <w:rFonts w:ascii="仿宋_GB2312" w:eastAsia="仿宋_GB2312" w:hint="eastAsia"/>
                <w:szCs w:val="21"/>
              </w:rPr>
              <w:t>）</w:t>
            </w:r>
            <w:r w:rsidR="00197277">
              <w:rPr>
                <w:rFonts w:ascii="仿宋_GB2312" w:eastAsia="仿宋_GB2312" w:hint="eastAsia"/>
                <w:szCs w:val="21"/>
              </w:rPr>
              <w:t>，黄迎新，</w:t>
            </w:r>
            <w:r w:rsidR="007E0A9C" w:rsidRPr="00525032">
              <w:rPr>
                <w:rFonts w:ascii="仿宋_GB2312" w:eastAsia="仿宋_GB2312" w:hint="eastAsia"/>
                <w:szCs w:val="21"/>
              </w:rPr>
              <w:t>宋荣（教务</w:t>
            </w:r>
            <w:r w:rsidR="004E2799">
              <w:rPr>
                <w:rFonts w:ascii="仿宋_GB2312" w:eastAsia="仿宋_GB2312" w:hint="eastAsia"/>
                <w:szCs w:val="21"/>
              </w:rPr>
              <w:t>处</w:t>
            </w:r>
            <w:r w:rsidR="007E0A9C" w:rsidRPr="00525032">
              <w:rPr>
                <w:rFonts w:ascii="仿宋_GB2312" w:eastAsia="仿宋_GB2312" w:hint="eastAsia"/>
                <w:szCs w:val="21"/>
              </w:rPr>
              <w:t>）</w:t>
            </w:r>
          </w:p>
          <w:p w:rsidR="004E2799" w:rsidRPr="00170C30" w:rsidRDefault="004E2799" w:rsidP="004E2799">
            <w:pPr>
              <w:spacing w:line="280" w:lineRule="exact"/>
              <w:jc w:val="left"/>
              <w:rPr>
                <w:rFonts w:ascii="仿宋_GB2312" w:eastAsia="仿宋_GB2312"/>
                <w:szCs w:val="21"/>
              </w:rPr>
            </w:pPr>
          </w:p>
        </w:tc>
      </w:tr>
      <w:tr w:rsidR="009208AB" w:rsidTr="00607885">
        <w:trPr>
          <w:jc w:val="center"/>
        </w:trPr>
        <w:tc>
          <w:tcPr>
            <w:tcW w:w="569" w:type="dxa"/>
            <w:vMerge/>
            <w:vAlign w:val="center"/>
          </w:tcPr>
          <w:p w:rsidR="009208AB" w:rsidRPr="005D461F" w:rsidRDefault="009208AB" w:rsidP="004458EB">
            <w:pPr>
              <w:jc w:val="center"/>
              <w:rPr>
                <w:b/>
              </w:rPr>
            </w:pPr>
          </w:p>
        </w:tc>
        <w:tc>
          <w:tcPr>
            <w:tcW w:w="1288" w:type="dxa"/>
            <w:vAlign w:val="center"/>
          </w:tcPr>
          <w:p w:rsidR="009208AB" w:rsidRDefault="009208AB" w:rsidP="004458EB">
            <w:pPr>
              <w:spacing w:line="300" w:lineRule="exact"/>
              <w:jc w:val="center"/>
              <w:rPr>
                <w:rFonts w:ascii="仿宋_GB2312" w:eastAsia="仿宋_GB2312"/>
                <w:szCs w:val="21"/>
              </w:rPr>
            </w:pPr>
            <w:r>
              <w:rPr>
                <w:rFonts w:ascii="仿宋_GB2312" w:eastAsia="仿宋_GB2312" w:hint="eastAsia"/>
                <w:szCs w:val="21"/>
              </w:rPr>
              <w:t>教学条件改善组</w:t>
            </w:r>
          </w:p>
        </w:tc>
        <w:tc>
          <w:tcPr>
            <w:tcW w:w="2340" w:type="dxa"/>
            <w:vAlign w:val="center"/>
          </w:tcPr>
          <w:p w:rsidR="009208AB" w:rsidRDefault="009208AB" w:rsidP="00712278">
            <w:pPr>
              <w:spacing w:line="260" w:lineRule="exact"/>
              <w:rPr>
                <w:rFonts w:ascii="仿宋_GB2312" w:eastAsia="仿宋_GB2312"/>
                <w:szCs w:val="21"/>
              </w:rPr>
            </w:pPr>
            <w:r>
              <w:rPr>
                <w:rFonts w:ascii="仿宋_GB2312" w:eastAsia="仿宋_GB2312" w:hint="eastAsia"/>
                <w:szCs w:val="21"/>
              </w:rPr>
              <w:t>协调和督促</w:t>
            </w:r>
            <w:r w:rsidRPr="009208AB">
              <w:rPr>
                <w:rFonts w:ascii="仿宋_GB2312" w:eastAsia="仿宋_GB2312" w:hint="eastAsia"/>
                <w:szCs w:val="21"/>
              </w:rPr>
              <w:t>信息化教室改造</w:t>
            </w:r>
            <w:r w:rsidR="00712278">
              <w:rPr>
                <w:rFonts w:ascii="仿宋_GB2312" w:eastAsia="仿宋_GB2312" w:hint="eastAsia"/>
                <w:szCs w:val="21"/>
              </w:rPr>
              <w:t>、</w:t>
            </w:r>
            <w:r w:rsidRPr="009208AB">
              <w:rPr>
                <w:rFonts w:ascii="仿宋_GB2312" w:eastAsia="仿宋_GB2312" w:hint="eastAsia"/>
                <w:szCs w:val="21"/>
              </w:rPr>
              <w:t>“文化上墙”工程</w:t>
            </w:r>
            <w:r w:rsidR="00712278">
              <w:rPr>
                <w:rFonts w:ascii="仿宋_GB2312" w:eastAsia="仿宋_GB2312" w:hint="eastAsia"/>
                <w:szCs w:val="21"/>
              </w:rPr>
              <w:t>的开展</w:t>
            </w:r>
            <w:r>
              <w:rPr>
                <w:rFonts w:ascii="仿宋_GB2312" w:eastAsia="仿宋_GB2312" w:hint="eastAsia"/>
                <w:szCs w:val="21"/>
              </w:rPr>
              <w:t>；</w:t>
            </w:r>
            <w:r w:rsidR="00712278">
              <w:rPr>
                <w:rFonts w:ascii="仿宋_GB2312" w:eastAsia="仿宋_GB2312" w:hint="eastAsia"/>
                <w:szCs w:val="21"/>
              </w:rPr>
              <w:t>完善</w:t>
            </w:r>
            <w:r w:rsidRPr="009208AB">
              <w:rPr>
                <w:rFonts w:ascii="仿宋_GB2312" w:eastAsia="仿宋_GB2312" w:hint="eastAsia"/>
                <w:szCs w:val="21"/>
              </w:rPr>
              <w:t>教学设施</w:t>
            </w:r>
            <w:r w:rsidR="00712278">
              <w:rPr>
                <w:rFonts w:ascii="仿宋_GB2312" w:eastAsia="仿宋_GB2312" w:hint="eastAsia"/>
                <w:szCs w:val="21"/>
              </w:rPr>
              <w:t>与</w:t>
            </w:r>
            <w:r w:rsidRPr="009208AB">
              <w:rPr>
                <w:rFonts w:ascii="仿宋_GB2312" w:eastAsia="仿宋_GB2312" w:hint="eastAsia"/>
                <w:szCs w:val="21"/>
              </w:rPr>
              <w:t>设备</w:t>
            </w:r>
            <w:r>
              <w:rPr>
                <w:rFonts w:ascii="仿宋_GB2312" w:eastAsia="仿宋_GB2312" w:hint="eastAsia"/>
                <w:szCs w:val="21"/>
              </w:rPr>
              <w:t>；</w:t>
            </w:r>
            <w:r w:rsidR="00712278" w:rsidRPr="009208AB">
              <w:rPr>
                <w:rFonts w:ascii="仿宋_GB2312" w:eastAsia="仿宋_GB2312" w:hint="eastAsia"/>
                <w:szCs w:val="21"/>
              </w:rPr>
              <w:t>整治</w:t>
            </w:r>
            <w:r w:rsidRPr="009208AB">
              <w:rPr>
                <w:rFonts w:ascii="仿宋_GB2312" w:eastAsia="仿宋_GB2312" w:hint="eastAsia"/>
                <w:szCs w:val="21"/>
              </w:rPr>
              <w:t>教学楼、实验室、校内实习基地、运动场等教学场所</w:t>
            </w:r>
            <w:r w:rsidR="007829F0">
              <w:rPr>
                <w:rFonts w:ascii="仿宋_GB2312" w:eastAsia="仿宋_GB2312" w:hint="eastAsia"/>
                <w:szCs w:val="21"/>
              </w:rPr>
              <w:t>；与各相关</w:t>
            </w:r>
            <w:r w:rsidR="000371A4">
              <w:rPr>
                <w:rFonts w:ascii="仿宋_GB2312" w:eastAsia="仿宋_GB2312" w:hint="eastAsia"/>
                <w:szCs w:val="21"/>
              </w:rPr>
              <w:t>部门和学院联系推进工作。</w:t>
            </w:r>
          </w:p>
        </w:tc>
        <w:tc>
          <w:tcPr>
            <w:tcW w:w="1440" w:type="dxa"/>
            <w:vAlign w:val="center"/>
          </w:tcPr>
          <w:p w:rsidR="009208AB" w:rsidRPr="009208AB" w:rsidRDefault="00C54404" w:rsidP="0056357E">
            <w:pPr>
              <w:spacing w:line="300" w:lineRule="exact"/>
              <w:jc w:val="center"/>
              <w:rPr>
                <w:rFonts w:ascii="仿宋_GB2312" w:eastAsia="仿宋_GB2312"/>
                <w:szCs w:val="21"/>
              </w:rPr>
            </w:pPr>
            <w:r>
              <w:rPr>
                <w:rFonts w:ascii="仿宋_GB2312" w:eastAsia="仿宋_GB2312" w:hint="eastAsia"/>
                <w:szCs w:val="21"/>
              </w:rPr>
              <w:t>后勤保障处</w:t>
            </w:r>
          </w:p>
        </w:tc>
        <w:tc>
          <w:tcPr>
            <w:tcW w:w="1263" w:type="dxa"/>
            <w:vAlign w:val="center"/>
          </w:tcPr>
          <w:p w:rsidR="009208AB" w:rsidRDefault="00C54404" w:rsidP="004458EB">
            <w:pPr>
              <w:spacing w:line="300" w:lineRule="exact"/>
              <w:jc w:val="center"/>
              <w:rPr>
                <w:rFonts w:ascii="仿宋_GB2312" w:eastAsia="仿宋_GB2312"/>
                <w:szCs w:val="21"/>
              </w:rPr>
            </w:pPr>
            <w:r>
              <w:rPr>
                <w:rFonts w:ascii="仿宋_GB2312" w:eastAsia="仿宋_GB2312" w:hint="eastAsia"/>
                <w:szCs w:val="21"/>
              </w:rPr>
              <w:t>田野</w:t>
            </w:r>
          </w:p>
        </w:tc>
        <w:tc>
          <w:tcPr>
            <w:tcW w:w="2417" w:type="dxa"/>
            <w:vAlign w:val="center"/>
          </w:tcPr>
          <w:p w:rsidR="00D218F0" w:rsidRDefault="00B80652" w:rsidP="004E2799">
            <w:pPr>
              <w:spacing w:line="280" w:lineRule="exact"/>
              <w:jc w:val="left"/>
              <w:rPr>
                <w:rFonts w:ascii="仿宋_GB2312" w:eastAsia="仿宋_GB2312"/>
                <w:szCs w:val="21"/>
              </w:rPr>
            </w:pPr>
            <w:r>
              <w:rPr>
                <w:rFonts w:ascii="仿宋_GB2312" w:eastAsia="仿宋_GB2312" w:hint="eastAsia"/>
                <w:szCs w:val="21"/>
              </w:rPr>
              <w:t>徐宝华（后勤</w:t>
            </w:r>
            <w:r w:rsidR="004E2799">
              <w:rPr>
                <w:rFonts w:ascii="仿宋_GB2312" w:eastAsia="仿宋_GB2312" w:hint="eastAsia"/>
                <w:szCs w:val="21"/>
              </w:rPr>
              <w:t>保障处</w:t>
            </w:r>
            <w:r>
              <w:rPr>
                <w:rFonts w:ascii="仿宋_GB2312" w:eastAsia="仿宋_GB2312" w:hint="eastAsia"/>
                <w:szCs w:val="21"/>
              </w:rPr>
              <w:t>），</w:t>
            </w:r>
            <w:r w:rsidR="007E0A9C">
              <w:rPr>
                <w:rFonts w:ascii="仿宋_GB2312" w:eastAsia="仿宋_GB2312" w:hint="eastAsia"/>
                <w:szCs w:val="21"/>
              </w:rPr>
              <w:t>马进（</w:t>
            </w:r>
            <w:r w:rsidR="004E2799">
              <w:rPr>
                <w:rFonts w:ascii="仿宋_GB2312" w:eastAsia="仿宋_GB2312" w:hint="eastAsia"/>
                <w:szCs w:val="21"/>
              </w:rPr>
              <w:t>学生工作部</w:t>
            </w:r>
            <w:r w:rsidR="007E0A9C">
              <w:rPr>
                <w:rFonts w:ascii="仿宋_GB2312" w:eastAsia="仿宋_GB2312" w:hint="eastAsia"/>
                <w:szCs w:val="21"/>
              </w:rPr>
              <w:t>）</w:t>
            </w:r>
            <w:r w:rsidR="00AF1386">
              <w:rPr>
                <w:rFonts w:ascii="仿宋_GB2312" w:eastAsia="仿宋_GB2312" w:hint="eastAsia"/>
                <w:szCs w:val="21"/>
              </w:rPr>
              <w:t>，</w:t>
            </w:r>
            <w:r w:rsidR="00293E87" w:rsidRPr="008A539A">
              <w:rPr>
                <w:rFonts w:ascii="仿宋_GB2312" w:eastAsia="仿宋_GB2312" w:hint="eastAsia"/>
                <w:szCs w:val="21"/>
              </w:rPr>
              <w:t>贺军</w:t>
            </w:r>
            <w:r w:rsidR="0056357E">
              <w:rPr>
                <w:rFonts w:ascii="仿宋_GB2312" w:eastAsia="仿宋_GB2312" w:hint="eastAsia"/>
                <w:szCs w:val="21"/>
              </w:rPr>
              <w:t>，杨春洪</w:t>
            </w:r>
            <w:r w:rsidR="00CF4C66">
              <w:rPr>
                <w:rFonts w:ascii="仿宋_GB2312" w:eastAsia="仿宋_GB2312" w:hint="eastAsia"/>
                <w:szCs w:val="21"/>
              </w:rPr>
              <w:t>（实验</w:t>
            </w:r>
            <w:r w:rsidR="009470E6">
              <w:rPr>
                <w:rFonts w:ascii="仿宋_GB2312" w:eastAsia="仿宋_GB2312" w:hint="eastAsia"/>
                <w:szCs w:val="21"/>
              </w:rPr>
              <w:t>教学与实验室管理中心</w:t>
            </w:r>
            <w:r w:rsidR="00CF4C66">
              <w:rPr>
                <w:rFonts w:ascii="仿宋_GB2312" w:eastAsia="仿宋_GB2312" w:hint="eastAsia"/>
                <w:szCs w:val="21"/>
              </w:rPr>
              <w:t>）</w:t>
            </w:r>
            <w:r w:rsidR="008A539A" w:rsidRPr="008A539A">
              <w:rPr>
                <w:rFonts w:ascii="仿宋_GB2312" w:eastAsia="仿宋_GB2312" w:hint="eastAsia"/>
                <w:szCs w:val="21"/>
              </w:rPr>
              <w:t>，</w:t>
            </w:r>
          </w:p>
          <w:p w:rsidR="009208AB" w:rsidRDefault="00AF1386" w:rsidP="002723E2">
            <w:pPr>
              <w:spacing w:line="280" w:lineRule="exact"/>
              <w:jc w:val="left"/>
              <w:rPr>
                <w:rFonts w:ascii="仿宋_GB2312" w:eastAsia="仿宋_GB2312"/>
                <w:szCs w:val="21"/>
              </w:rPr>
            </w:pPr>
            <w:r>
              <w:rPr>
                <w:rFonts w:ascii="仿宋_GB2312" w:eastAsia="仿宋_GB2312" w:hint="eastAsia"/>
                <w:szCs w:val="21"/>
              </w:rPr>
              <w:t>潘文君</w:t>
            </w:r>
            <w:r w:rsidR="00CF4C66" w:rsidRPr="008A539A">
              <w:rPr>
                <w:rFonts w:ascii="仿宋_GB2312" w:eastAsia="仿宋_GB2312" w:hint="eastAsia"/>
                <w:szCs w:val="21"/>
              </w:rPr>
              <w:t>（</w:t>
            </w:r>
            <w:r w:rsidR="00D218F0">
              <w:rPr>
                <w:rFonts w:ascii="仿宋_GB2312" w:eastAsia="仿宋_GB2312" w:hint="eastAsia"/>
                <w:szCs w:val="21"/>
              </w:rPr>
              <w:t>党委</w:t>
            </w:r>
            <w:r w:rsidR="00CF4C66" w:rsidRPr="008A539A">
              <w:rPr>
                <w:rFonts w:ascii="仿宋_GB2312" w:eastAsia="仿宋_GB2312" w:hint="eastAsia"/>
                <w:szCs w:val="21"/>
              </w:rPr>
              <w:t>宣传</w:t>
            </w:r>
            <w:r w:rsidR="009470E6">
              <w:rPr>
                <w:rFonts w:ascii="仿宋_GB2312" w:eastAsia="仿宋_GB2312" w:hint="eastAsia"/>
                <w:szCs w:val="21"/>
              </w:rPr>
              <w:t>部</w:t>
            </w:r>
            <w:r w:rsidR="00CF4C66" w:rsidRPr="008A539A">
              <w:rPr>
                <w:rFonts w:ascii="仿宋_GB2312" w:eastAsia="仿宋_GB2312" w:hint="eastAsia"/>
                <w:szCs w:val="21"/>
              </w:rPr>
              <w:t>），</w:t>
            </w:r>
            <w:r w:rsidR="00C54404">
              <w:rPr>
                <w:rFonts w:ascii="仿宋_GB2312" w:eastAsia="仿宋_GB2312" w:hint="eastAsia"/>
                <w:szCs w:val="21"/>
              </w:rPr>
              <w:t>潘宏飞（招</w:t>
            </w:r>
            <w:r w:rsidR="009470E6">
              <w:rPr>
                <w:rFonts w:ascii="仿宋_GB2312" w:eastAsia="仿宋_GB2312" w:hint="eastAsia"/>
                <w:szCs w:val="21"/>
              </w:rPr>
              <w:t>生</w:t>
            </w:r>
            <w:r w:rsidR="00C54404">
              <w:rPr>
                <w:rFonts w:ascii="仿宋_GB2312" w:eastAsia="仿宋_GB2312" w:hint="eastAsia"/>
                <w:szCs w:val="21"/>
              </w:rPr>
              <w:t>就</w:t>
            </w:r>
            <w:r w:rsidR="009470E6">
              <w:rPr>
                <w:rFonts w:ascii="仿宋_GB2312" w:eastAsia="仿宋_GB2312" w:hint="eastAsia"/>
                <w:szCs w:val="21"/>
              </w:rPr>
              <w:t>业工作处</w:t>
            </w:r>
            <w:r w:rsidR="00C54404">
              <w:rPr>
                <w:rFonts w:ascii="仿宋_GB2312" w:eastAsia="仿宋_GB2312" w:hint="eastAsia"/>
                <w:szCs w:val="21"/>
              </w:rPr>
              <w:t>），</w:t>
            </w:r>
            <w:r w:rsidR="008A539A" w:rsidRPr="008A539A">
              <w:rPr>
                <w:rFonts w:ascii="仿宋_GB2312" w:eastAsia="仿宋_GB2312" w:hint="eastAsia"/>
                <w:szCs w:val="21"/>
              </w:rPr>
              <w:t>王璐璐（团委），贺展（教务</w:t>
            </w:r>
            <w:r w:rsidR="009470E6">
              <w:rPr>
                <w:rFonts w:ascii="仿宋_GB2312" w:eastAsia="仿宋_GB2312" w:hint="eastAsia"/>
                <w:szCs w:val="21"/>
              </w:rPr>
              <w:t>处</w:t>
            </w:r>
            <w:r w:rsidR="008A539A" w:rsidRPr="008A539A">
              <w:rPr>
                <w:rFonts w:ascii="仿宋_GB2312" w:eastAsia="仿宋_GB2312" w:hint="eastAsia"/>
                <w:szCs w:val="21"/>
              </w:rPr>
              <w:t>）</w:t>
            </w:r>
            <w:r w:rsidR="00C54404">
              <w:rPr>
                <w:rFonts w:ascii="仿宋_GB2312" w:eastAsia="仿宋_GB2312" w:hint="eastAsia"/>
                <w:szCs w:val="21"/>
              </w:rPr>
              <w:t>，</w:t>
            </w:r>
            <w:r w:rsidR="00B80652">
              <w:rPr>
                <w:rFonts w:ascii="仿宋_GB2312" w:eastAsia="仿宋_GB2312" w:hint="eastAsia"/>
                <w:szCs w:val="21"/>
              </w:rPr>
              <w:t>刘毅（</w:t>
            </w:r>
            <w:r w:rsidR="002723E2">
              <w:rPr>
                <w:rFonts w:ascii="仿宋_GB2312" w:eastAsia="仿宋_GB2312" w:hint="eastAsia"/>
                <w:szCs w:val="21"/>
              </w:rPr>
              <w:t>校友与基金工作</w:t>
            </w:r>
            <w:r w:rsidR="009470E6">
              <w:rPr>
                <w:rFonts w:ascii="仿宋_GB2312" w:eastAsia="仿宋_GB2312" w:hint="eastAsia"/>
                <w:szCs w:val="21"/>
              </w:rPr>
              <w:t>办公室</w:t>
            </w:r>
            <w:r w:rsidR="00B80652">
              <w:rPr>
                <w:rFonts w:ascii="仿宋_GB2312" w:eastAsia="仿宋_GB2312" w:hint="eastAsia"/>
                <w:szCs w:val="21"/>
              </w:rPr>
              <w:t>）</w:t>
            </w:r>
          </w:p>
        </w:tc>
      </w:tr>
    </w:tbl>
    <w:p w:rsidR="00950F22" w:rsidRPr="00283FFD" w:rsidRDefault="00950F22" w:rsidP="00E800B6">
      <w:pPr>
        <w:pStyle w:val="a3"/>
        <w:spacing w:before="0" w:beforeAutospacing="0" w:after="0" w:afterAutospacing="0" w:line="450" w:lineRule="exact"/>
        <w:ind w:firstLineChars="200" w:firstLine="600"/>
        <w:jc w:val="both"/>
        <w:textAlignment w:val="baseline"/>
        <w:rPr>
          <w:rFonts w:ascii="仿宋_GB2312" w:eastAsia="仿宋_GB2312"/>
          <w:sz w:val="30"/>
          <w:szCs w:val="30"/>
        </w:rPr>
        <w:sectPr w:rsidR="00950F22" w:rsidRPr="00283FFD" w:rsidSect="00792AF9">
          <w:footerReference w:type="even" r:id="rId8"/>
          <w:footerReference w:type="default" r:id="rId9"/>
          <w:pgSz w:w="11906" w:h="16838"/>
          <w:pgMar w:top="1531" w:right="1531" w:bottom="1531" w:left="1531" w:header="851" w:footer="992" w:gutter="0"/>
          <w:cols w:space="425"/>
          <w:titlePg/>
          <w:docGrid w:type="lines" w:linePitch="312"/>
        </w:sectPr>
      </w:pPr>
    </w:p>
    <w:p w:rsidR="0037234E" w:rsidRPr="007B7238" w:rsidRDefault="00205A7E" w:rsidP="00D85C46">
      <w:pPr>
        <w:spacing w:line="500" w:lineRule="exact"/>
        <w:jc w:val="left"/>
        <w:rPr>
          <w:rFonts w:ascii="黑体" w:eastAsia="黑体" w:hAnsiTheme="majorEastAsia"/>
          <w:sz w:val="32"/>
          <w:szCs w:val="32"/>
        </w:rPr>
      </w:pPr>
      <w:r w:rsidRPr="007B7238">
        <w:rPr>
          <w:rFonts w:ascii="黑体" w:eastAsia="黑体" w:hAnsiTheme="majorEastAsia" w:hint="eastAsia"/>
          <w:sz w:val="32"/>
          <w:szCs w:val="32"/>
        </w:rPr>
        <w:lastRenderedPageBreak/>
        <w:t>附件</w:t>
      </w:r>
      <w:r w:rsidR="003249F9" w:rsidRPr="007B7238">
        <w:rPr>
          <w:rFonts w:ascii="黑体" w:eastAsia="黑体" w:hAnsiTheme="majorEastAsia" w:hint="eastAsia"/>
          <w:sz w:val="32"/>
          <w:szCs w:val="32"/>
        </w:rPr>
        <w:t>2</w:t>
      </w:r>
    </w:p>
    <w:p w:rsidR="00FE5B8D" w:rsidRPr="007B7238" w:rsidRDefault="000763AD" w:rsidP="002723E2">
      <w:pPr>
        <w:spacing w:afterLines="50" w:line="500" w:lineRule="exact"/>
        <w:jc w:val="center"/>
        <w:rPr>
          <w:rFonts w:ascii="方正小标宋简体" w:eastAsia="方正小标宋简体" w:hAnsi="华文仿宋"/>
          <w:sz w:val="36"/>
          <w:szCs w:val="36"/>
        </w:rPr>
      </w:pPr>
      <w:r w:rsidRPr="007B7238">
        <w:rPr>
          <w:rFonts w:ascii="方正小标宋简体" w:eastAsia="方正小标宋简体" w:hAnsiTheme="majorEastAsia" w:hint="eastAsia"/>
          <w:sz w:val="36"/>
          <w:szCs w:val="36"/>
        </w:rPr>
        <w:t>6大</w:t>
      </w:r>
      <w:r w:rsidR="00953A4C" w:rsidRPr="007B7238">
        <w:rPr>
          <w:rFonts w:ascii="方正小标宋简体" w:eastAsia="方正小标宋简体" w:hAnsiTheme="majorEastAsia" w:hint="eastAsia"/>
          <w:sz w:val="36"/>
          <w:szCs w:val="36"/>
        </w:rPr>
        <w:t>项目组</w:t>
      </w:r>
      <w:r w:rsidR="00DC7D34" w:rsidRPr="007B7238">
        <w:rPr>
          <w:rFonts w:ascii="方正小标宋简体" w:eastAsia="方正小标宋简体" w:hAnsiTheme="majorEastAsia" w:hint="eastAsia"/>
          <w:sz w:val="36"/>
          <w:szCs w:val="36"/>
        </w:rPr>
        <w:t>和21个自评自建组</w:t>
      </w:r>
      <w:r w:rsidR="00953A4C" w:rsidRPr="007B7238">
        <w:rPr>
          <w:rFonts w:ascii="方正小标宋简体" w:eastAsia="方正小标宋简体" w:hAnsiTheme="majorEastAsia" w:hint="eastAsia"/>
          <w:sz w:val="36"/>
          <w:szCs w:val="36"/>
        </w:rPr>
        <w:t>任务</w:t>
      </w:r>
      <w:r w:rsidRPr="007B7238">
        <w:rPr>
          <w:rFonts w:ascii="方正小标宋简体" w:eastAsia="方正小标宋简体" w:hAnsiTheme="majorEastAsia" w:hint="eastAsia"/>
          <w:sz w:val="36"/>
          <w:szCs w:val="36"/>
        </w:rPr>
        <w:t>分解</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
        <w:gridCol w:w="2031"/>
        <w:gridCol w:w="3277"/>
        <w:gridCol w:w="1352"/>
        <w:gridCol w:w="1786"/>
      </w:tblGrid>
      <w:tr w:rsidR="00197277" w:rsidRPr="00C87CBB" w:rsidTr="00455534">
        <w:trPr>
          <w:tblHeader/>
          <w:jc w:val="center"/>
        </w:trPr>
        <w:tc>
          <w:tcPr>
            <w:tcW w:w="964" w:type="dxa"/>
            <w:vAlign w:val="center"/>
          </w:tcPr>
          <w:p w:rsidR="00197277" w:rsidRPr="00C87CBB" w:rsidRDefault="00197277" w:rsidP="007B7238">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分解项</w:t>
            </w:r>
          </w:p>
          <w:p w:rsidR="00197277" w:rsidRPr="00C87CBB" w:rsidRDefault="00197277" w:rsidP="00CC1AAC">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目组</w:t>
            </w:r>
          </w:p>
        </w:tc>
        <w:tc>
          <w:tcPr>
            <w:tcW w:w="2031" w:type="dxa"/>
            <w:vAlign w:val="center"/>
          </w:tcPr>
          <w:p w:rsidR="00197277" w:rsidRPr="00C87CBB" w:rsidRDefault="00197277" w:rsidP="00CC1AAC">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审核要素</w:t>
            </w:r>
          </w:p>
        </w:tc>
        <w:tc>
          <w:tcPr>
            <w:tcW w:w="3277" w:type="dxa"/>
            <w:vAlign w:val="center"/>
          </w:tcPr>
          <w:p w:rsidR="00197277" w:rsidRPr="00C87CBB" w:rsidRDefault="00197277" w:rsidP="00CC1AAC">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审核要点</w:t>
            </w:r>
          </w:p>
        </w:tc>
        <w:tc>
          <w:tcPr>
            <w:tcW w:w="1352" w:type="dxa"/>
            <w:vAlign w:val="center"/>
          </w:tcPr>
          <w:p w:rsidR="00197277" w:rsidRPr="00C87CBB" w:rsidRDefault="00197277" w:rsidP="00CC1AAC">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牵头</w:t>
            </w:r>
          </w:p>
          <w:p w:rsidR="00197277" w:rsidRPr="00C87CBB" w:rsidRDefault="00197277" w:rsidP="00CC1AAC">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单位</w:t>
            </w:r>
          </w:p>
        </w:tc>
        <w:tc>
          <w:tcPr>
            <w:tcW w:w="1786" w:type="dxa"/>
            <w:vAlign w:val="center"/>
          </w:tcPr>
          <w:p w:rsidR="00197277" w:rsidRDefault="00197277" w:rsidP="00CC1AAC">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参与单位及</w:t>
            </w:r>
          </w:p>
          <w:p w:rsidR="00197277" w:rsidRPr="00C87CBB" w:rsidRDefault="00197277" w:rsidP="00CC1AAC">
            <w:pPr>
              <w:widowControl/>
              <w:adjustRightInd w:val="0"/>
              <w:snapToGrid w:val="0"/>
              <w:ind w:leftChars="-25" w:left="-53" w:rightChars="-25" w:right="-53"/>
              <w:jc w:val="center"/>
              <w:rPr>
                <w:rFonts w:ascii="宋体" w:hAnsi="宋体"/>
                <w:b/>
                <w:bCs/>
                <w:kern w:val="0"/>
                <w:sz w:val="24"/>
              </w:rPr>
            </w:pPr>
            <w:r w:rsidRPr="00C87CBB">
              <w:rPr>
                <w:rFonts w:ascii="宋体" w:hAnsi="宋体"/>
                <w:b/>
                <w:bCs/>
                <w:kern w:val="0"/>
                <w:sz w:val="24"/>
              </w:rPr>
              <w:t>负责的要点</w:t>
            </w:r>
          </w:p>
        </w:tc>
      </w:tr>
      <w:tr w:rsidR="00197277" w:rsidRPr="00C87CBB" w:rsidTr="00455534">
        <w:trPr>
          <w:trHeight w:hRule="exact" w:val="737"/>
          <w:jc w:val="center"/>
        </w:trPr>
        <w:tc>
          <w:tcPr>
            <w:tcW w:w="964" w:type="dxa"/>
            <w:vMerge w:val="restart"/>
            <w:vAlign w:val="center"/>
          </w:tcPr>
          <w:p w:rsidR="00197277" w:rsidRPr="00C87CBB" w:rsidRDefault="00197277" w:rsidP="002723E2">
            <w:pPr>
              <w:widowControl/>
              <w:adjustRightInd w:val="0"/>
              <w:snapToGrid w:val="0"/>
              <w:spacing w:beforeLines="3" w:afterLines="3"/>
              <w:ind w:leftChars="-25" w:left="-53" w:rightChars="-25" w:right="-53"/>
              <w:jc w:val="center"/>
              <w:rPr>
                <w:rFonts w:eastAsia="仿宋_GB2312"/>
                <w:kern w:val="0"/>
                <w:sz w:val="24"/>
              </w:rPr>
            </w:pPr>
            <w:r w:rsidRPr="00C87CBB">
              <w:rPr>
                <w:rFonts w:eastAsia="仿宋_GB2312"/>
                <w:kern w:val="0"/>
                <w:sz w:val="24"/>
              </w:rPr>
              <w:t>一、</w:t>
            </w:r>
            <w:r w:rsidRPr="00C87CBB">
              <w:rPr>
                <w:rFonts w:eastAsia="仿宋_GB2312"/>
                <w:kern w:val="0"/>
                <w:sz w:val="24"/>
              </w:rPr>
              <w:br/>
            </w:r>
            <w:r w:rsidRPr="00C87CBB">
              <w:rPr>
                <w:rFonts w:eastAsia="仿宋_GB2312"/>
                <w:kern w:val="0"/>
                <w:sz w:val="24"/>
              </w:rPr>
              <w:t>定位与目标项目组</w:t>
            </w:r>
          </w:p>
        </w:tc>
        <w:tc>
          <w:tcPr>
            <w:tcW w:w="2031" w:type="dxa"/>
            <w:vMerge w:val="restart"/>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（一）办学定位</w:t>
            </w: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 xml:space="preserve">1. </w:t>
            </w:r>
            <w:r w:rsidRPr="00C87CBB">
              <w:rPr>
                <w:rFonts w:eastAsia="仿宋_GB2312"/>
                <w:kern w:val="0"/>
                <w:sz w:val="24"/>
              </w:rPr>
              <w:t>学校办学方向、办学定位及确定依据</w:t>
            </w:r>
          </w:p>
        </w:tc>
        <w:tc>
          <w:tcPr>
            <w:tcW w:w="1352" w:type="dxa"/>
            <w:vMerge w:val="restart"/>
            <w:vAlign w:val="center"/>
          </w:tcPr>
          <w:p w:rsidR="00197277" w:rsidRPr="00C87CBB" w:rsidRDefault="00197277" w:rsidP="002723E2">
            <w:pPr>
              <w:widowControl/>
              <w:adjustRightInd w:val="0"/>
              <w:snapToGrid w:val="0"/>
              <w:spacing w:beforeLines="3" w:afterLines="3"/>
              <w:ind w:leftChars="-25" w:left="-53" w:rightChars="-25" w:right="-53"/>
              <w:rPr>
                <w:rFonts w:eastAsia="仿宋_GB2312"/>
                <w:kern w:val="0"/>
                <w:sz w:val="24"/>
              </w:rPr>
            </w:pPr>
            <w:r w:rsidRPr="00C87CBB">
              <w:rPr>
                <w:rFonts w:eastAsia="仿宋_GB2312"/>
                <w:kern w:val="0"/>
                <w:sz w:val="24"/>
              </w:rPr>
              <w:t>学校办公室（</w:t>
            </w:r>
            <w:r w:rsidRPr="00C87CBB">
              <w:rPr>
                <w:rFonts w:eastAsia="仿宋_GB2312"/>
                <w:kern w:val="0"/>
                <w:sz w:val="24"/>
              </w:rPr>
              <w:t>1</w:t>
            </w:r>
            <w:r w:rsidR="007829F0">
              <w:rPr>
                <w:rFonts w:eastAsia="仿宋_GB2312" w:hint="eastAsia"/>
                <w:kern w:val="0"/>
                <w:sz w:val="24"/>
              </w:rPr>
              <w:t>-3</w:t>
            </w:r>
            <w:r w:rsidRPr="00C87CBB">
              <w:rPr>
                <w:rFonts w:eastAsia="仿宋_GB2312"/>
                <w:kern w:val="0"/>
                <w:sz w:val="24"/>
              </w:rPr>
              <w:t>、</w:t>
            </w:r>
            <w:r w:rsidRPr="00C87CBB">
              <w:rPr>
                <w:rFonts w:eastAsia="仿宋_GB2312"/>
                <w:kern w:val="0"/>
                <w:sz w:val="24"/>
              </w:rPr>
              <w:t>5</w:t>
            </w:r>
            <w:r w:rsidR="007829F0">
              <w:rPr>
                <w:rFonts w:eastAsia="仿宋_GB2312" w:hint="eastAsia"/>
                <w:kern w:val="0"/>
                <w:sz w:val="24"/>
              </w:rPr>
              <w:t>-</w:t>
            </w:r>
            <w:r w:rsidRPr="00C87CBB">
              <w:rPr>
                <w:rFonts w:eastAsia="仿宋_GB2312"/>
                <w:kern w:val="0"/>
                <w:sz w:val="24"/>
              </w:rPr>
              <w:t>8</w:t>
            </w:r>
            <w:r w:rsidRPr="00C87CBB">
              <w:rPr>
                <w:rFonts w:eastAsia="仿宋_GB2312"/>
                <w:kern w:val="0"/>
                <w:sz w:val="24"/>
              </w:rPr>
              <w:t>）</w:t>
            </w:r>
          </w:p>
        </w:tc>
        <w:tc>
          <w:tcPr>
            <w:tcW w:w="1786" w:type="dxa"/>
            <w:vMerge w:val="restart"/>
            <w:vAlign w:val="center"/>
          </w:tcPr>
          <w:p w:rsidR="00197277" w:rsidRPr="00D77DD6" w:rsidRDefault="00197277" w:rsidP="002723E2">
            <w:pPr>
              <w:widowControl/>
              <w:adjustRightInd w:val="0"/>
              <w:snapToGrid w:val="0"/>
              <w:spacing w:beforeLines="3" w:afterLines="3"/>
              <w:ind w:leftChars="-25" w:left="-53" w:rightChars="-25" w:right="-53"/>
              <w:jc w:val="left"/>
              <w:rPr>
                <w:rFonts w:eastAsia="仿宋_GB2312"/>
                <w:kern w:val="0"/>
                <w:sz w:val="24"/>
              </w:rPr>
            </w:pPr>
            <w:r w:rsidRPr="00D77DD6">
              <w:rPr>
                <w:rFonts w:eastAsia="仿宋_GB2312"/>
                <w:kern w:val="0"/>
                <w:sz w:val="24"/>
              </w:rPr>
              <w:t>研究生院</w:t>
            </w:r>
            <w:r>
              <w:rPr>
                <w:rFonts w:eastAsia="仿宋_GB2312" w:hint="eastAsia"/>
                <w:kern w:val="0"/>
                <w:sz w:val="24"/>
              </w:rPr>
              <w:t>（</w:t>
            </w:r>
            <w:r w:rsidRPr="00D77DD6">
              <w:rPr>
                <w:rFonts w:eastAsia="仿宋_GB2312"/>
                <w:kern w:val="0"/>
                <w:sz w:val="24"/>
              </w:rPr>
              <w:t>部</w:t>
            </w:r>
            <w:r>
              <w:rPr>
                <w:rFonts w:eastAsia="仿宋_GB2312" w:hint="eastAsia"/>
                <w:kern w:val="0"/>
                <w:sz w:val="24"/>
              </w:rPr>
              <w:t>）</w:t>
            </w:r>
            <w:r w:rsidRPr="00D77DD6">
              <w:rPr>
                <w:rFonts w:eastAsia="仿宋_GB2312"/>
                <w:kern w:val="0"/>
                <w:sz w:val="24"/>
              </w:rPr>
              <w:t>（</w:t>
            </w:r>
            <w:r w:rsidRPr="00D77DD6">
              <w:rPr>
                <w:rFonts w:eastAsia="仿宋_GB2312"/>
                <w:kern w:val="0"/>
                <w:sz w:val="24"/>
              </w:rPr>
              <w:t>1</w:t>
            </w:r>
            <w:r w:rsidRPr="00D77DD6">
              <w:rPr>
                <w:rFonts w:eastAsia="仿宋_GB2312"/>
                <w:kern w:val="0"/>
                <w:sz w:val="24"/>
              </w:rPr>
              <w:t>、</w:t>
            </w:r>
            <w:r w:rsidRPr="00D77DD6">
              <w:rPr>
                <w:rFonts w:eastAsia="仿宋_GB2312"/>
                <w:kern w:val="0"/>
                <w:sz w:val="24"/>
              </w:rPr>
              <w:t>2</w:t>
            </w:r>
            <w:r w:rsidRPr="00D77DD6">
              <w:rPr>
                <w:rFonts w:eastAsia="仿宋_GB2312"/>
                <w:kern w:val="0"/>
                <w:sz w:val="24"/>
              </w:rPr>
              <w:t>）</w:t>
            </w:r>
          </w:p>
          <w:p w:rsidR="007829F0" w:rsidRDefault="00197277" w:rsidP="002723E2">
            <w:pPr>
              <w:widowControl/>
              <w:adjustRightInd w:val="0"/>
              <w:snapToGrid w:val="0"/>
              <w:spacing w:beforeLines="3" w:afterLines="3"/>
              <w:ind w:leftChars="-25" w:left="-53" w:rightChars="-25" w:right="-53"/>
              <w:jc w:val="left"/>
              <w:rPr>
                <w:rFonts w:eastAsia="仿宋_GB2312"/>
                <w:kern w:val="0"/>
                <w:sz w:val="24"/>
              </w:rPr>
            </w:pPr>
            <w:r w:rsidRPr="00D77DD6">
              <w:rPr>
                <w:rFonts w:eastAsia="仿宋_GB2312"/>
                <w:kern w:val="0"/>
                <w:sz w:val="24"/>
              </w:rPr>
              <w:t>教务处（</w:t>
            </w:r>
            <w:r w:rsidRPr="00D77DD6">
              <w:rPr>
                <w:rFonts w:eastAsia="仿宋_GB2312"/>
                <w:kern w:val="0"/>
                <w:sz w:val="24"/>
              </w:rPr>
              <w:t>3</w:t>
            </w:r>
            <w:r w:rsidR="007829F0">
              <w:rPr>
                <w:rFonts w:eastAsia="仿宋_GB2312" w:hint="eastAsia"/>
                <w:kern w:val="0"/>
                <w:sz w:val="24"/>
              </w:rPr>
              <w:t>-</w:t>
            </w:r>
            <w:r w:rsidRPr="00D77DD6">
              <w:rPr>
                <w:rFonts w:eastAsia="仿宋_GB2312"/>
                <w:kern w:val="0"/>
                <w:sz w:val="24"/>
              </w:rPr>
              <w:t>8</w:t>
            </w:r>
            <w:r w:rsidRPr="00D77DD6">
              <w:rPr>
                <w:rFonts w:eastAsia="仿宋_GB2312"/>
                <w:kern w:val="0"/>
                <w:sz w:val="24"/>
              </w:rPr>
              <w:t>）</w:t>
            </w:r>
          </w:p>
          <w:p w:rsidR="00197277" w:rsidRPr="00D77DD6" w:rsidRDefault="00197277" w:rsidP="002723E2">
            <w:pPr>
              <w:widowControl/>
              <w:adjustRightInd w:val="0"/>
              <w:snapToGrid w:val="0"/>
              <w:spacing w:beforeLines="3" w:afterLines="3"/>
              <w:ind w:leftChars="-25" w:left="-53" w:rightChars="-25" w:right="-53"/>
              <w:jc w:val="left"/>
              <w:rPr>
                <w:rFonts w:eastAsia="仿宋_GB2312"/>
                <w:kern w:val="0"/>
                <w:sz w:val="24"/>
              </w:rPr>
            </w:pPr>
            <w:r>
              <w:rPr>
                <w:rFonts w:eastAsia="仿宋_GB2312" w:hint="eastAsia"/>
                <w:kern w:val="0"/>
                <w:sz w:val="24"/>
              </w:rPr>
              <w:t>学</w:t>
            </w:r>
            <w:r w:rsidR="007829F0">
              <w:rPr>
                <w:rFonts w:eastAsia="仿宋_GB2312" w:hint="eastAsia"/>
                <w:kern w:val="0"/>
                <w:sz w:val="24"/>
              </w:rPr>
              <w:t>生工作</w:t>
            </w:r>
            <w:r>
              <w:rPr>
                <w:rFonts w:eastAsia="仿宋_GB2312" w:hint="eastAsia"/>
                <w:kern w:val="0"/>
                <w:sz w:val="24"/>
              </w:rPr>
              <w:t>部（</w:t>
            </w:r>
            <w:r>
              <w:rPr>
                <w:rFonts w:eastAsia="仿宋_GB2312" w:hint="eastAsia"/>
                <w:kern w:val="0"/>
                <w:sz w:val="24"/>
              </w:rPr>
              <w:t>8</w:t>
            </w:r>
            <w:r>
              <w:rPr>
                <w:rFonts w:eastAsia="仿宋_GB2312" w:hint="eastAsia"/>
                <w:kern w:val="0"/>
                <w:sz w:val="24"/>
              </w:rPr>
              <w:t>）</w:t>
            </w:r>
          </w:p>
          <w:p w:rsidR="00197277" w:rsidRDefault="00197277" w:rsidP="002723E2">
            <w:pPr>
              <w:widowControl/>
              <w:adjustRightInd w:val="0"/>
              <w:snapToGrid w:val="0"/>
              <w:spacing w:beforeLines="3" w:afterLines="3"/>
              <w:ind w:leftChars="-25" w:left="-53" w:rightChars="-25" w:right="-53"/>
              <w:jc w:val="left"/>
              <w:rPr>
                <w:rFonts w:eastAsia="仿宋_GB2312"/>
                <w:kern w:val="0"/>
                <w:sz w:val="24"/>
              </w:rPr>
            </w:pPr>
            <w:r w:rsidRPr="00D77DD6">
              <w:rPr>
                <w:rFonts w:eastAsia="仿宋_GB2312"/>
                <w:kern w:val="0"/>
                <w:sz w:val="24"/>
              </w:rPr>
              <w:t>各学院（</w:t>
            </w:r>
            <w:r w:rsidRPr="00D77DD6">
              <w:rPr>
                <w:rFonts w:eastAsia="仿宋_GB2312"/>
                <w:kern w:val="0"/>
                <w:sz w:val="24"/>
              </w:rPr>
              <w:t>4</w:t>
            </w:r>
            <w:r w:rsidR="007829F0">
              <w:rPr>
                <w:rFonts w:eastAsia="仿宋_GB2312" w:hint="eastAsia"/>
                <w:kern w:val="0"/>
                <w:sz w:val="24"/>
              </w:rPr>
              <w:t>-</w:t>
            </w:r>
            <w:r w:rsidRPr="00D77DD6">
              <w:rPr>
                <w:rFonts w:eastAsia="仿宋_GB2312" w:hint="eastAsia"/>
                <w:kern w:val="0"/>
                <w:sz w:val="24"/>
              </w:rPr>
              <w:t>8</w:t>
            </w:r>
            <w:r w:rsidRPr="00D77DD6">
              <w:rPr>
                <w:rFonts w:eastAsia="仿宋_GB2312"/>
                <w:kern w:val="0"/>
                <w:sz w:val="24"/>
              </w:rPr>
              <w:t>）</w:t>
            </w:r>
          </w:p>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 xml:space="preserve">2. </w:t>
            </w:r>
            <w:r w:rsidRPr="00C87CBB">
              <w:rPr>
                <w:rFonts w:eastAsia="仿宋_GB2312"/>
                <w:kern w:val="0"/>
                <w:sz w:val="24"/>
              </w:rPr>
              <w:t>办学定位在学校发展规划中的体现</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（二）培养目标</w:t>
            </w: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3.</w:t>
            </w:r>
            <w:r w:rsidRPr="00C87CBB">
              <w:rPr>
                <w:rFonts w:eastAsia="仿宋_GB2312"/>
                <w:kern w:val="0"/>
                <w:sz w:val="24"/>
              </w:rPr>
              <w:t>学校人才培养总目标及确定依据</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4.</w:t>
            </w:r>
            <w:r w:rsidRPr="00C87CBB">
              <w:rPr>
                <w:rFonts w:eastAsia="仿宋_GB2312"/>
                <w:kern w:val="0"/>
                <w:sz w:val="24"/>
              </w:rPr>
              <w:t>专业培养目标、标准及确定依据</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（三）人才培养中心地位</w:t>
            </w: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 xml:space="preserve">5. </w:t>
            </w:r>
            <w:r w:rsidRPr="00C87CBB">
              <w:rPr>
                <w:rFonts w:eastAsia="仿宋_GB2312"/>
                <w:kern w:val="0"/>
                <w:sz w:val="24"/>
              </w:rPr>
              <w:t>落实学校人才培养中心地位的政策与措施</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 xml:space="preserve">6. </w:t>
            </w:r>
            <w:r w:rsidRPr="00C87CBB">
              <w:rPr>
                <w:rFonts w:eastAsia="仿宋_GB2312"/>
                <w:kern w:val="0"/>
                <w:sz w:val="24"/>
              </w:rPr>
              <w:t>人才培养中心地位的体现与效果</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7.</w:t>
            </w:r>
            <w:r w:rsidRPr="00C87CBB">
              <w:rPr>
                <w:rFonts w:eastAsia="仿宋_GB2312"/>
                <w:kern w:val="0"/>
                <w:sz w:val="24"/>
              </w:rPr>
              <w:t>学校领导对本科教学的重视情况</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5308" w:type="dxa"/>
            <w:gridSpan w:val="2"/>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8.</w:t>
            </w:r>
            <w:r w:rsidRPr="00C87CBB">
              <w:rPr>
                <w:rFonts w:eastAsia="仿宋_GB2312"/>
                <w:kern w:val="0"/>
                <w:sz w:val="24"/>
              </w:rPr>
              <w:t>自选特色项目</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964" w:type="dxa"/>
            <w:vMerge w:val="restart"/>
            <w:vAlign w:val="center"/>
          </w:tcPr>
          <w:p w:rsidR="00197277" w:rsidRPr="00C87CBB" w:rsidRDefault="00197277" w:rsidP="002723E2">
            <w:pPr>
              <w:widowControl/>
              <w:adjustRightInd w:val="0"/>
              <w:snapToGrid w:val="0"/>
              <w:spacing w:beforeLines="3" w:afterLines="3"/>
              <w:ind w:leftChars="-25" w:left="-53" w:rightChars="-25" w:right="-53"/>
              <w:jc w:val="center"/>
              <w:rPr>
                <w:rFonts w:eastAsia="仿宋_GB2312"/>
                <w:kern w:val="0"/>
                <w:sz w:val="24"/>
              </w:rPr>
            </w:pPr>
            <w:r w:rsidRPr="00C87CBB">
              <w:rPr>
                <w:rFonts w:eastAsia="仿宋_GB2312"/>
                <w:kern w:val="0"/>
                <w:sz w:val="24"/>
              </w:rPr>
              <w:t>二、师资队伍项目组</w:t>
            </w:r>
          </w:p>
        </w:tc>
        <w:tc>
          <w:tcPr>
            <w:tcW w:w="2031" w:type="dxa"/>
            <w:vMerge w:val="restart"/>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（四）数量与结构</w:t>
            </w: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9.</w:t>
            </w:r>
            <w:r w:rsidRPr="00C87CBB">
              <w:rPr>
                <w:rFonts w:eastAsia="仿宋_GB2312"/>
                <w:kern w:val="0"/>
                <w:sz w:val="24"/>
              </w:rPr>
              <w:t>教师队伍的数量与结构</w:t>
            </w:r>
          </w:p>
        </w:tc>
        <w:tc>
          <w:tcPr>
            <w:tcW w:w="1352" w:type="dxa"/>
            <w:vMerge w:val="restart"/>
            <w:vAlign w:val="center"/>
          </w:tcPr>
          <w:p w:rsidR="00197277" w:rsidRPr="00C87CBB" w:rsidRDefault="00197277" w:rsidP="002723E2">
            <w:pPr>
              <w:widowControl/>
              <w:adjustRightInd w:val="0"/>
              <w:snapToGrid w:val="0"/>
              <w:spacing w:beforeLines="3" w:afterLines="3"/>
              <w:ind w:leftChars="-25" w:left="-53" w:rightChars="-25" w:right="-53"/>
              <w:rPr>
                <w:rFonts w:eastAsia="仿宋_GB2312"/>
                <w:kern w:val="0"/>
                <w:sz w:val="24"/>
              </w:rPr>
            </w:pPr>
            <w:r w:rsidRPr="00C87CBB">
              <w:rPr>
                <w:rFonts w:eastAsia="仿宋_GB2312"/>
                <w:kern w:val="0"/>
                <w:sz w:val="24"/>
              </w:rPr>
              <w:t>组织人事部（</w:t>
            </w:r>
            <w:r w:rsidRPr="00C87CBB">
              <w:rPr>
                <w:rFonts w:eastAsia="仿宋_GB2312"/>
                <w:kern w:val="0"/>
                <w:sz w:val="24"/>
              </w:rPr>
              <w:t>9</w:t>
            </w:r>
            <w:r w:rsidRPr="00C87CBB">
              <w:rPr>
                <w:rFonts w:eastAsia="仿宋_GB2312"/>
                <w:kern w:val="0"/>
                <w:sz w:val="24"/>
              </w:rPr>
              <w:t>、</w:t>
            </w:r>
            <w:r w:rsidRPr="00C87CBB">
              <w:rPr>
                <w:rFonts w:eastAsia="仿宋_GB2312"/>
                <w:kern w:val="0"/>
                <w:sz w:val="24"/>
              </w:rPr>
              <w:t>10</w:t>
            </w:r>
            <w:r w:rsidRPr="00C87CBB">
              <w:rPr>
                <w:rFonts w:eastAsia="仿宋_GB2312"/>
                <w:kern w:val="0"/>
                <w:sz w:val="24"/>
              </w:rPr>
              <w:t>、</w:t>
            </w:r>
            <w:r w:rsidRPr="00C87CBB">
              <w:rPr>
                <w:rFonts w:eastAsia="仿宋_GB2312"/>
                <w:kern w:val="0"/>
                <w:sz w:val="24"/>
              </w:rPr>
              <w:t>12</w:t>
            </w:r>
            <w:r w:rsidRPr="00C87CBB">
              <w:rPr>
                <w:rFonts w:eastAsia="仿宋_GB2312"/>
                <w:kern w:val="0"/>
                <w:sz w:val="24"/>
              </w:rPr>
              <w:t>、</w:t>
            </w:r>
            <w:r w:rsidRPr="00C87CBB">
              <w:rPr>
                <w:rFonts w:eastAsia="仿宋_GB2312"/>
                <w:kern w:val="0"/>
                <w:sz w:val="24"/>
              </w:rPr>
              <w:t>15</w:t>
            </w:r>
            <w:r w:rsidRPr="00C87CBB">
              <w:rPr>
                <w:rFonts w:eastAsia="仿宋_GB2312"/>
                <w:kern w:val="0"/>
                <w:sz w:val="24"/>
              </w:rPr>
              <w:t>、</w:t>
            </w:r>
            <w:r w:rsidRPr="00C87CBB">
              <w:rPr>
                <w:rFonts w:eastAsia="仿宋_GB2312"/>
                <w:kern w:val="0"/>
                <w:sz w:val="24"/>
              </w:rPr>
              <w:t>16</w:t>
            </w:r>
            <w:r w:rsidRPr="00C87CBB">
              <w:rPr>
                <w:rFonts w:eastAsia="仿宋_GB2312"/>
                <w:kern w:val="0"/>
                <w:sz w:val="24"/>
              </w:rPr>
              <w:t>）</w:t>
            </w:r>
          </w:p>
        </w:tc>
        <w:tc>
          <w:tcPr>
            <w:tcW w:w="1786" w:type="dxa"/>
            <w:vMerge w:val="restart"/>
            <w:vAlign w:val="center"/>
          </w:tcPr>
          <w:p w:rsidR="00197277" w:rsidRPr="00D77DD6" w:rsidRDefault="00197277" w:rsidP="00CC1AAC">
            <w:pPr>
              <w:widowControl/>
              <w:adjustRightInd w:val="0"/>
              <w:snapToGrid w:val="0"/>
              <w:spacing w:line="260" w:lineRule="exact"/>
              <w:ind w:leftChars="-25" w:left="-53" w:rightChars="-25" w:right="-53"/>
              <w:jc w:val="left"/>
              <w:rPr>
                <w:rFonts w:eastAsia="仿宋_GB2312"/>
                <w:kern w:val="0"/>
                <w:sz w:val="24"/>
              </w:rPr>
            </w:pPr>
            <w:r w:rsidRPr="00D77DD6">
              <w:rPr>
                <w:rFonts w:eastAsia="仿宋_GB2312"/>
                <w:kern w:val="0"/>
                <w:sz w:val="24"/>
              </w:rPr>
              <w:t>教务处（</w:t>
            </w:r>
            <w:r w:rsidRPr="00D77DD6">
              <w:rPr>
                <w:rFonts w:eastAsia="仿宋_GB2312"/>
                <w:kern w:val="0"/>
                <w:sz w:val="24"/>
              </w:rPr>
              <w:t>11</w:t>
            </w:r>
            <w:r w:rsidR="007829F0">
              <w:rPr>
                <w:rFonts w:eastAsia="仿宋_GB2312" w:hint="eastAsia"/>
                <w:kern w:val="0"/>
                <w:sz w:val="24"/>
              </w:rPr>
              <w:t>-</w:t>
            </w:r>
            <w:r w:rsidRPr="00D77DD6">
              <w:rPr>
                <w:rFonts w:eastAsia="仿宋_GB2312"/>
                <w:kern w:val="0"/>
                <w:sz w:val="24"/>
              </w:rPr>
              <w:t>15</w:t>
            </w:r>
            <w:r w:rsidRPr="00D77DD6">
              <w:rPr>
                <w:rFonts w:eastAsia="仿宋_GB2312"/>
                <w:kern w:val="0"/>
                <w:sz w:val="24"/>
              </w:rPr>
              <w:t>）</w:t>
            </w:r>
          </w:p>
          <w:p w:rsidR="00197277" w:rsidRPr="00D77DD6" w:rsidRDefault="00197277" w:rsidP="00CC1AAC">
            <w:pPr>
              <w:widowControl/>
              <w:adjustRightInd w:val="0"/>
              <w:snapToGrid w:val="0"/>
              <w:spacing w:line="260" w:lineRule="exact"/>
              <w:ind w:leftChars="-25" w:left="-53" w:rightChars="-25" w:right="-53"/>
              <w:jc w:val="left"/>
              <w:rPr>
                <w:rFonts w:eastAsia="仿宋_GB2312"/>
                <w:kern w:val="0"/>
                <w:sz w:val="24"/>
              </w:rPr>
            </w:pPr>
            <w:r w:rsidRPr="00D77DD6">
              <w:rPr>
                <w:rFonts w:eastAsia="仿宋_GB2312"/>
                <w:kern w:val="0"/>
                <w:sz w:val="24"/>
              </w:rPr>
              <w:t>科学技术处、社会科学处（</w:t>
            </w:r>
            <w:r w:rsidRPr="00D77DD6">
              <w:rPr>
                <w:rFonts w:eastAsia="仿宋_GB2312"/>
                <w:kern w:val="0"/>
                <w:sz w:val="24"/>
              </w:rPr>
              <w:t>11</w:t>
            </w:r>
            <w:r w:rsidRPr="00D77DD6">
              <w:rPr>
                <w:rFonts w:eastAsia="仿宋_GB2312"/>
                <w:kern w:val="0"/>
                <w:sz w:val="24"/>
              </w:rPr>
              <w:t>、</w:t>
            </w:r>
            <w:r w:rsidRPr="00D77DD6">
              <w:rPr>
                <w:rFonts w:eastAsia="仿宋_GB2312"/>
                <w:kern w:val="0"/>
                <w:sz w:val="24"/>
              </w:rPr>
              <w:t>12</w:t>
            </w:r>
            <w:r w:rsidRPr="00D77DD6">
              <w:rPr>
                <w:rFonts w:eastAsia="仿宋_GB2312"/>
                <w:kern w:val="0"/>
                <w:sz w:val="24"/>
              </w:rPr>
              <w:t>）</w:t>
            </w:r>
          </w:p>
          <w:p w:rsidR="00197277" w:rsidRPr="00D77DD6" w:rsidRDefault="00342191" w:rsidP="00CC1AAC">
            <w:pPr>
              <w:widowControl/>
              <w:adjustRightInd w:val="0"/>
              <w:snapToGrid w:val="0"/>
              <w:spacing w:line="260" w:lineRule="exact"/>
              <w:ind w:leftChars="-25" w:left="-53" w:rightChars="-25" w:right="-53"/>
              <w:jc w:val="left"/>
              <w:rPr>
                <w:rFonts w:eastAsia="仿宋_GB2312"/>
                <w:kern w:val="0"/>
                <w:sz w:val="24"/>
              </w:rPr>
            </w:pPr>
            <w:r>
              <w:rPr>
                <w:rFonts w:eastAsia="仿宋_GB2312"/>
                <w:kern w:val="0"/>
                <w:sz w:val="24"/>
              </w:rPr>
              <w:t>党委宣传部、机关</w:t>
            </w:r>
            <w:r>
              <w:rPr>
                <w:rFonts w:eastAsia="仿宋_GB2312" w:hint="eastAsia"/>
                <w:kern w:val="0"/>
                <w:sz w:val="24"/>
              </w:rPr>
              <w:t>分党</w:t>
            </w:r>
            <w:r w:rsidR="00197277" w:rsidRPr="00D77DD6">
              <w:rPr>
                <w:rFonts w:eastAsia="仿宋_GB2312"/>
                <w:kern w:val="0"/>
                <w:sz w:val="24"/>
              </w:rPr>
              <w:t>委、工会（</w:t>
            </w:r>
            <w:r w:rsidR="00197277" w:rsidRPr="00D77DD6">
              <w:rPr>
                <w:rFonts w:eastAsia="仿宋_GB2312"/>
                <w:kern w:val="0"/>
                <w:sz w:val="24"/>
              </w:rPr>
              <w:t>12</w:t>
            </w:r>
            <w:r w:rsidR="00197277" w:rsidRPr="00D77DD6">
              <w:rPr>
                <w:rFonts w:eastAsia="仿宋_GB2312"/>
                <w:kern w:val="0"/>
                <w:sz w:val="24"/>
              </w:rPr>
              <w:t>）</w:t>
            </w:r>
          </w:p>
          <w:p w:rsidR="00197277" w:rsidRPr="00D77DD6" w:rsidRDefault="00197277" w:rsidP="00CC1AAC">
            <w:pPr>
              <w:widowControl/>
              <w:adjustRightInd w:val="0"/>
              <w:snapToGrid w:val="0"/>
              <w:spacing w:line="260" w:lineRule="exact"/>
              <w:ind w:leftChars="-25" w:left="-53" w:rightChars="-25" w:right="-53"/>
              <w:jc w:val="left"/>
              <w:rPr>
                <w:rFonts w:eastAsia="仿宋_GB2312"/>
                <w:kern w:val="0"/>
                <w:sz w:val="24"/>
              </w:rPr>
            </w:pPr>
            <w:r w:rsidRPr="00D77DD6">
              <w:rPr>
                <w:rFonts w:eastAsia="仿宋_GB2312"/>
                <w:kern w:val="0"/>
                <w:sz w:val="24"/>
              </w:rPr>
              <w:t>教师教学发展中心、国际合作与交流处（</w:t>
            </w:r>
            <w:r w:rsidRPr="00D77DD6">
              <w:rPr>
                <w:rFonts w:eastAsia="仿宋_GB2312"/>
                <w:kern w:val="0"/>
                <w:sz w:val="24"/>
              </w:rPr>
              <w:t>15</w:t>
            </w:r>
            <w:r w:rsidRPr="00D77DD6">
              <w:rPr>
                <w:rFonts w:eastAsia="仿宋_GB2312"/>
                <w:kern w:val="0"/>
                <w:sz w:val="24"/>
              </w:rPr>
              <w:t>、</w:t>
            </w:r>
            <w:r w:rsidRPr="00D77DD6">
              <w:rPr>
                <w:rFonts w:eastAsia="仿宋_GB2312"/>
                <w:kern w:val="0"/>
                <w:sz w:val="24"/>
              </w:rPr>
              <w:t>16</w:t>
            </w:r>
            <w:r w:rsidRPr="00D77DD6">
              <w:rPr>
                <w:rFonts w:eastAsia="仿宋_GB2312"/>
                <w:kern w:val="0"/>
                <w:sz w:val="24"/>
              </w:rPr>
              <w:t>）</w:t>
            </w:r>
          </w:p>
          <w:p w:rsidR="00197277" w:rsidRPr="00C87CBB" w:rsidRDefault="00197277" w:rsidP="007829F0">
            <w:pPr>
              <w:widowControl/>
              <w:adjustRightInd w:val="0"/>
              <w:snapToGrid w:val="0"/>
              <w:spacing w:line="260" w:lineRule="exact"/>
              <w:ind w:leftChars="-25" w:left="-53" w:rightChars="-25" w:right="-53"/>
              <w:jc w:val="left"/>
              <w:rPr>
                <w:rFonts w:eastAsia="仿宋_GB2312"/>
                <w:kern w:val="0"/>
                <w:sz w:val="24"/>
              </w:rPr>
            </w:pPr>
            <w:r w:rsidRPr="00D77DD6">
              <w:rPr>
                <w:rFonts w:eastAsia="仿宋_GB2312"/>
                <w:kern w:val="0"/>
                <w:sz w:val="24"/>
              </w:rPr>
              <w:t>各学院（</w:t>
            </w:r>
            <w:r w:rsidRPr="00D77DD6">
              <w:rPr>
                <w:rFonts w:eastAsia="仿宋_GB2312"/>
                <w:kern w:val="0"/>
                <w:sz w:val="24"/>
              </w:rPr>
              <w:t>9</w:t>
            </w:r>
            <w:r w:rsidR="007829F0">
              <w:rPr>
                <w:rFonts w:eastAsia="仿宋_GB2312" w:hint="eastAsia"/>
                <w:kern w:val="0"/>
                <w:sz w:val="24"/>
              </w:rPr>
              <w:t>-</w:t>
            </w:r>
            <w:r w:rsidRPr="00D77DD6">
              <w:rPr>
                <w:rFonts w:eastAsia="仿宋_GB2312"/>
                <w:kern w:val="0"/>
                <w:sz w:val="24"/>
              </w:rPr>
              <w:t>16</w:t>
            </w:r>
            <w:r w:rsidRPr="00D77DD6">
              <w:rPr>
                <w:rFonts w:eastAsia="仿宋_GB2312"/>
                <w:kern w:val="0"/>
                <w:sz w:val="24"/>
              </w:rPr>
              <w:t>）</w:t>
            </w: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10.</w:t>
            </w:r>
            <w:r w:rsidRPr="00C87CBB">
              <w:rPr>
                <w:rFonts w:eastAsia="仿宋_GB2312"/>
                <w:kern w:val="0"/>
                <w:sz w:val="24"/>
              </w:rPr>
              <w:t>教师队伍建设规划及发展态势</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（五）教育教学水平</w:t>
            </w: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11.</w:t>
            </w:r>
            <w:r w:rsidRPr="00C87CBB">
              <w:rPr>
                <w:rFonts w:eastAsia="仿宋_GB2312"/>
                <w:kern w:val="0"/>
                <w:sz w:val="24"/>
              </w:rPr>
              <w:t>专任教师的专业水平与教学能力</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12.</w:t>
            </w:r>
            <w:r w:rsidRPr="00C87CBB">
              <w:rPr>
                <w:rFonts w:eastAsia="仿宋_GB2312"/>
                <w:kern w:val="0"/>
                <w:sz w:val="24"/>
              </w:rPr>
              <w:t>学校师德师风建设措施与效果</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（六）教师教学投入</w:t>
            </w: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13.</w:t>
            </w:r>
            <w:r w:rsidRPr="00C87CBB">
              <w:rPr>
                <w:rFonts w:eastAsia="仿宋_GB2312"/>
                <w:kern w:val="0"/>
                <w:sz w:val="24"/>
              </w:rPr>
              <w:t>教授、副教授为本科生上课情况</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14.</w:t>
            </w:r>
            <w:r w:rsidRPr="00C87CBB">
              <w:rPr>
                <w:rFonts w:eastAsia="仿宋_GB2312"/>
                <w:kern w:val="0"/>
                <w:sz w:val="24"/>
              </w:rPr>
              <w:t>教师开展教学研究、参与教学改革与建设情况</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（七）教师发展与服务</w:t>
            </w: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15.</w:t>
            </w:r>
            <w:r w:rsidRPr="00C87CBB">
              <w:rPr>
                <w:rFonts w:eastAsia="仿宋_GB2312"/>
                <w:kern w:val="0"/>
                <w:sz w:val="24"/>
              </w:rPr>
              <w:t>提升教师教学能力和专业水平的政策措施</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0" w:type="auto"/>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c>
          <w:tcPr>
            <w:tcW w:w="3277" w:type="dxa"/>
            <w:vAlign w:val="center"/>
          </w:tcPr>
          <w:p w:rsidR="00197277" w:rsidRPr="00C87CBB" w:rsidRDefault="00197277" w:rsidP="002723E2">
            <w:pPr>
              <w:widowControl/>
              <w:adjustRightInd w:val="0"/>
              <w:snapToGrid w:val="0"/>
              <w:spacing w:beforeLines="3" w:afterLines="3"/>
              <w:ind w:leftChars="-25" w:left="-53" w:rightChars="-25" w:right="-53"/>
              <w:jc w:val="left"/>
              <w:rPr>
                <w:rFonts w:eastAsia="仿宋_GB2312"/>
                <w:kern w:val="0"/>
                <w:sz w:val="24"/>
              </w:rPr>
            </w:pPr>
            <w:r w:rsidRPr="00C87CBB">
              <w:rPr>
                <w:rFonts w:eastAsia="仿宋_GB2312"/>
                <w:kern w:val="0"/>
                <w:sz w:val="24"/>
              </w:rPr>
              <w:t>16.</w:t>
            </w:r>
            <w:r w:rsidRPr="00C87CBB">
              <w:rPr>
                <w:rFonts w:eastAsia="仿宋_GB2312"/>
                <w:kern w:val="0"/>
                <w:sz w:val="24"/>
              </w:rPr>
              <w:t>服务教师职业生涯发展的政策措施</w:t>
            </w:r>
          </w:p>
        </w:tc>
        <w:tc>
          <w:tcPr>
            <w:tcW w:w="1352" w:type="dxa"/>
            <w:vMerge/>
            <w:vAlign w:val="center"/>
          </w:tcPr>
          <w:p w:rsidR="00197277" w:rsidRPr="00C87CBB" w:rsidRDefault="00197277" w:rsidP="002723E2">
            <w:pPr>
              <w:widowControl/>
              <w:snapToGrid w:val="0"/>
              <w:spacing w:beforeLines="3" w:afterLines="3"/>
              <w:ind w:leftChars="-25" w:left="-53" w:rightChars="-25" w:right="-53"/>
              <w:rPr>
                <w:rFonts w:eastAsia="仿宋_GB2312"/>
                <w:kern w:val="0"/>
                <w:sz w:val="24"/>
              </w:rPr>
            </w:pPr>
          </w:p>
        </w:tc>
        <w:tc>
          <w:tcPr>
            <w:tcW w:w="1786" w:type="dxa"/>
            <w:vMerge/>
            <w:vAlign w:val="center"/>
          </w:tcPr>
          <w:p w:rsidR="00197277" w:rsidRPr="00C87CBB" w:rsidRDefault="00197277" w:rsidP="002723E2">
            <w:pPr>
              <w:widowControl/>
              <w:snapToGrid w:val="0"/>
              <w:spacing w:beforeLines="3" w:afterLines="3"/>
              <w:ind w:leftChars="-25" w:left="-53" w:rightChars="-25" w:right="-53"/>
              <w:jc w:val="left"/>
              <w:rPr>
                <w:rFonts w:eastAsia="仿宋_GB2312"/>
                <w:kern w:val="0"/>
                <w:sz w:val="24"/>
              </w:rPr>
            </w:pPr>
          </w:p>
        </w:tc>
      </w:tr>
      <w:tr w:rsidR="00197277" w:rsidRPr="00C87CBB" w:rsidTr="00455534">
        <w:trPr>
          <w:trHeight w:hRule="exact" w:val="737"/>
          <w:jc w:val="center"/>
        </w:trPr>
        <w:tc>
          <w:tcPr>
            <w:tcW w:w="964" w:type="dxa"/>
            <w:vMerge w:val="restart"/>
            <w:vAlign w:val="center"/>
          </w:tcPr>
          <w:p w:rsidR="00197277" w:rsidRPr="00C87CBB" w:rsidRDefault="00197277" w:rsidP="00CC1AAC">
            <w:pPr>
              <w:widowControl/>
              <w:adjustRightInd w:val="0"/>
              <w:snapToGrid w:val="0"/>
              <w:ind w:leftChars="-25" w:left="-53" w:rightChars="-25" w:right="-53"/>
              <w:jc w:val="center"/>
              <w:rPr>
                <w:rFonts w:eastAsia="仿宋_GB2312"/>
                <w:kern w:val="0"/>
                <w:sz w:val="24"/>
              </w:rPr>
            </w:pPr>
            <w:r w:rsidRPr="00C87CBB">
              <w:rPr>
                <w:rFonts w:eastAsia="仿宋_GB2312"/>
                <w:kern w:val="0"/>
                <w:sz w:val="24"/>
              </w:rPr>
              <w:lastRenderedPageBreak/>
              <w:t>三、教学资源项目组</w:t>
            </w: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（八）教学经费</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17.</w:t>
            </w:r>
            <w:r w:rsidRPr="00C87CBB">
              <w:rPr>
                <w:rFonts w:eastAsia="仿宋_GB2312"/>
                <w:kern w:val="0"/>
                <w:sz w:val="24"/>
              </w:rPr>
              <w:t>教学经费投入及保障机制</w:t>
            </w:r>
          </w:p>
        </w:tc>
        <w:tc>
          <w:tcPr>
            <w:tcW w:w="1352" w:type="dxa"/>
            <w:vMerge w:val="restart"/>
            <w:vAlign w:val="center"/>
          </w:tcPr>
          <w:p w:rsidR="000862C7" w:rsidRPr="007829F0" w:rsidRDefault="007829F0" w:rsidP="007829F0">
            <w:pPr>
              <w:widowControl/>
              <w:adjustRightInd w:val="0"/>
              <w:snapToGrid w:val="0"/>
              <w:ind w:leftChars="-25" w:left="-53" w:rightChars="-25" w:right="-53"/>
              <w:jc w:val="left"/>
              <w:rPr>
                <w:rFonts w:eastAsia="仿宋_GB2312"/>
                <w:spacing w:val="-12"/>
                <w:kern w:val="0"/>
                <w:sz w:val="24"/>
              </w:rPr>
            </w:pPr>
            <w:r>
              <w:rPr>
                <w:rFonts w:eastAsia="仿宋_GB2312" w:hint="eastAsia"/>
                <w:spacing w:val="-12"/>
                <w:kern w:val="0"/>
                <w:sz w:val="24"/>
              </w:rPr>
              <w:t>财务处</w:t>
            </w:r>
            <w:r w:rsidR="000862C7" w:rsidRPr="007829F0">
              <w:rPr>
                <w:rFonts w:eastAsia="仿宋_GB2312" w:hint="eastAsia"/>
                <w:spacing w:val="-12"/>
                <w:kern w:val="0"/>
                <w:sz w:val="24"/>
              </w:rPr>
              <w:t>（</w:t>
            </w:r>
            <w:r w:rsidR="000862C7" w:rsidRPr="007829F0">
              <w:rPr>
                <w:rFonts w:eastAsia="仿宋_GB2312"/>
                <w:spacing w:val="-12"/>
                <w:kern w:val="0"/>
                <w:sz w:val="24"/>
              </w:rPr>
              <w:t>17</w:t>
            </w:r>
            <w:r w:rsidRPr="007829F0">
              <w:rPr>
                <w:rFonts w:eastAsia="仿宋_GB2312" w:hint="eastAsia"/>
                <w:spacing w:val="-12"/>
                <w:kern w:val="0"/>
                <w:sz w:val="24"/>
              </w:rPr>
              <w:t>-</w:t>
            </w:r>
            <w:r w:rsidR="000862C7" w:rsidRPr="007829F0">
              <w:rPr>
                <w:rFonts w:eastAsia="仿宋_GB2312"/>
                <w:spacing w:val="-12"/>
                <w:kern w:val="0"/>
                <w:sz w:val="24"/>
              </w:rPr>
              <w:t>19</w:t>
            </w:r>
            <w:r w:rsidRPr="007829F0">
              <w:rPr>
                <w:rFonts w:eastAsia="仿宋_GB2312" w:hint="eastAsia"/>
                <w:spacing w:val="-12"/>
                <w:kern w:val="0"/>
                <w:sz w:val="24"/>
              </w:rPr>
              <w:t>、</w:t>
            </w:r>
            <w:r w:rsidRPr="007829F0">
              <w:rPr>
                <w:rFonts w:eastAsia="仿宋_GB2312" w:hint="eastAsia"/>
                <w:spacing w:val="-12"/>
                <w:kern w:val="0"/>
                <w:sz w:val="24"/>
              </w:rPr>
              <w:t>31</w:t>
            </w:r>
            <w:r w:rsidR="000862C7" w:rsidRPr="007829F0">
              <w:rPr>
                <w:rFonts w:eastAsia="仿宋_GB2312" w:hint="eastAsia"/>
                <w:spacing w:val="-12"/>
                <w:kern w:val="0"/>
                <w:sz w:val="24"/>
              </w:rPr>
              <w:t>）</w:t>
            </w:r>
          </w:p>
          <w:p w:rsidR="000862C7" w:rsidRPr="007829F0" w:rsidRDefault="000862C7" w:rsidP="00CC1AAC">
            <w:pPr>
              <w:widowControl/>
              <w:adjustRightInd w:val="0"/>
              <w:snapToGrid w:val="0"/>
              <w:ind w:leftChars="-25" w:left="-53" w:rightChars="-25" w:right="-53"/>
              <w:rPr>
                <w:rFonts w:eastAsia="仿宋_GB2312"/>
                <w:spacing w:val="-12"/>
                <w:kern w:val="0"/>
                <w:sz w:val="24"/>
              </w:rPr>
            </w:pPr>
            <w:r>
              <w:rPr>
                <w:rFonts w:eastAsia="仿宋_GB2312" w:hint="eastAsia"/>
                <w:kern w:val="0"/>
                <w:sz w:val="24"/>
              </w:rPr>
              <w:t>国有资产管理处</w:t>
            </w:r>
            <w:r w:rsidRPr="007829F0">
              <w:rPr>
                <w:rFonts w:eastAsia="仿宋_GB2312" w:hint="eastAsia"/>
                <w:spacing w:val="-12"/>
                <w:kern w:val="0"/>
                <w:sz w:val="24"/>
              </w:rPr>
              <w:t>（</w:t>
            </w:r>
            <w:r w:rsidRPr="007829F0">
              <w:rPr>
                <w:rFonts w:eastAsia="仿宋_GB2312" w:hint="eastAsia"/>
                <w:spacing w:val="-12"/>
                <w:kern w:val="0"/>
                <w:sz w:val="24"/>
              </w:rPr>
              <w:t>20</w:t>
            </w:r>
            <w:r w:rsidR="007829F0" w:rsidRPr="007829F0">
              <w:rPr>
                <w:rFonts w:eastAsia="仿宋_GB2312" w:hint="eastAsia"/>
                <w:spacing w:val="-12"/>
                <w:kern w:val="0"/>
                <w:sz w:val="24"/>
              </w:rPr>
              <w:t>-</w:t>
            </w:r>
            <w:r w:rsidRPr="007829F0">
              <w:rPr>
                <w:rFonts w:eastAsia="仿宋_GB2312" w:hint="eastAsia"/>
                <w:spacing w:val="-12"/>
                <w:kern w:val="0"/>
                <w:sz w:val="24"/>
              </w:rPr>
              <w:t>2</w:t>
            </w:r>
            <w:r w:rsidR="007829F0" w:rsidRPr="007829F0">
              <w:rPr>
                <w:rFonts w:eastAsia="仿宋_GB2312" w:hint="eastAsia"/>
                <w:spacing w:val="-12"/>
                <w:kern w:val="0"/>
                <w:sz w:val="24"/>
              </w:rPr>
              <w:t>2</w:t>
            </w:r>
            <w:r w:rsidRPr="007829F0">
              <w:rPr>
                <w:rFonts w:eastAsia="仿宋_GB2312" w:hint="eastAsia"/>
                <w:spacing w:val="-12"/>
                <w:kern w:val="0"/>
                <w:sz w:val="24"/>
              </w:rPr>
              <w:t>）</w:t>
            </w:r>
          </w:p>
          <w:p w:rsidR="00197277" w:rsidRPr="00C87CBB" w:rsidRDefault="00197277" w:rsidP="00CC1AAC">
            <w:pPr>
              <w:widowControl/>
              <w:adjustRightInd w:val="0"/>
              <w:snapToGrid w:val="0"/>
              <w:ind w:leftChars="-25" w:left="-53" w:rightChars="-25" w:right="-53"/>
              <w:rPr>
                <w:rFonts w:eastAsia="仿宋_GB2312"/>
                <w:kern w:val="0"/>
                <w:sz w:val="24"/>
              </w:rPr>
            </w:pPr>
          </w:p>
        </w:tc>
        <w:tc>
          <w:tcPr>
            <w:tcW w:w="1786" w:type="dxa"/>
            <w:vMerge w:val="restart"/>
            <w:vAlign w:val="center"/>
          </w:tcPr>
          <w:p w:rsidR="00197277" w:rsidRPr="00D77DD6" w:rsidRDefault="00197277" w:rsidP="00CC1AAC">
            <w:pPr>
              <w:widowControl/>
              <w:adjustRightInd w:val="0"/>
              <w:snapToGrid w:val="0"/>
              <w:ind w:leftChars="-25" w:left="-53" w:rightChars="-25" w:right="-53"/>
              <w:jc w:val="left"/>
              <w:rPr>
                <w:rFonts w:eastAsia="仿宋_GB2312"/>
                <w:kern w:val="0"/>
                <w:sz w:val="24"/>
              </w:rPr>
            </w:pPr>
            <w:r w:rsidRPr="00D77DD6">
              <w:rPr>
                <w:rFonts w:eastAsia="仿宋_GB2312"/>
                <w:kern w:val="0"/>
                <w:sz w:val="24"/>
              </w:rPr>
              <w:t>审计处（</w:t>
            </w:r>
            <w:r w:rsidRPr="00D77DD6">
              <w:rPr>
                <w:rFonts w:eastAsia="仿宋_GB2312"/>
                <w:kern w:val="0"/>
                <w:sz w:val="24"/>
              </w:rPr>
              <w:t>17</w:t>
            </w:r>
            <w:r w:rsidR="007829F0">
              <w:rPr>
                <w:rFonts w:eastAsia="仿宋_GB2312" w:hint="eastAsia"/>
                <w:kern w:val="0"/>
                <w:sz w:val="24"/>
              </w:rPr>
              <w:t>-</w:t>
            </w:r>
            <w:r w:rsidRPr="00D77DD6">
              <w:rPr>
                <w:rFonts w:eastAsia="仿宋_GB2312"/>
                <w:kern w:val="0"/>
                <w:sz w:val="24"/>
              </w:rPr>
              <w:t>19</w:t>
            </w:r>
            <w:r w:rsidR="007829F0">
              <w:rPr>
                <w:rFonts w:eastAsia="仿宋_GB2312" w:hint="eastAsia"/>
                <w:kern w:val="0"/>
                <w:sz w:val="24"/>
              </w:rPr>
              <w:t>、</w:t>
            </w:r>
            <w:r w:rsidR="007829F0">
              <w:rPr>
                <w:rFonts w:eastAsia="仿宋_GB2312" w:hint="eastAsia"/>
                <w:kern w:val="0"/>
                <w:sz w:val="24"/>
              </w:rPr>
              <w:t>31</w:t>
            </w:r>
            <w:r w:rsidRPr="00D77DD6">
              <w:rPr>
                <w:rFonts w:eastAsia="仿宋_GB2312"/>
                <w:kern w:val="0"/>
                <w:sz w:val="24"/>
              </w:rPr>
              <w:t>）</w:t>
            </w:r>
          </w:p>
          <w:p w:rsidR="00197277" w:rsidRPr="00D77DD6" w:rsidRDefault="00197277" w:rsidP="00CC1AAC">
            <w:pPr>
              <w:widowControl/>
              <w:adjustRightInd w:val="0"/>
              <w:snapToGrid w:val="0"/>
              <w:ind w:leftChars="-25" w:left="-53" w:rightChars="-25" w:right="-53"/>
              <w:jc w:val="left"/>
              <w:rPr>
                <w:rFonts w:eastAsia="仿宋_GB2312"/>
                <w:kern w:val="0"/>
                <w:sz w:val="24"/>
              </w:rPr>
            </w:pPr>
            <w:r w:rsidRPr="00D77DD6">
              <w:rPr>
                <w:rFonts w:eastAsia="仿宋_GB2312"/>
                <w:kern w:val="0"/>
                <w:sz w:val="24"/>
              </w:rPr>
              <w:t>后勤保障处、基建处</w:t>
            </w:r>
            <w:r w:rsidR="007829F0">
              <w:rPr>
                <w:rFonts w:eastAsia="仿宋_GB2312" w:hint="eastAsia"/>
                <w:kern w:val="0"/>
                <w:sz w:val="24"/>
              </w:rPr>
              <w:t>、</w:t>
            </w:r>
            <w:r>
              <w:rPr>
                <w:rFonts w:eastAsia="仿宋_GB2312" w:hint="eastAsia"/>
                <w:kern w:val="0"/>
                <w:sz w:val="24"/>
              </w:rPr>
              <w:t>现代教育</w:t>
            </w:r>
            <w:r w:rsidRPr="00D77DD6">
              <w:rPr>
                <w:rFonts w:eastAsia="仿宋_GB2312"/>
                <w:kern w:val="0"/>
                <w:sz w:val="24"/>
              </w:rPr>
              <w:t>技术中心、实验</w:t>
            </w:r>
            <w:r>
              <w:rPr>
                <w:rFonts w:eastAsia="仿宋_GB2312" w:hint="eastAsia"/>
                <w:kern w:val="0"/>
                <w:sz w:val="24"/>
              </w:rPr>
              <w:t>教学与实验室</w:t>
            </w:r>
            <w:r>
              <w:rPr>
                <w:rFonts w:eastAsia="仿宋_GB2312"/>
                <w:kern w:val="0"/>
                <w:sz w:val="24"/>
              </w:rPr>
              <w:t>管理</w:t>
            </w:r>
            <w:r>
              <w:rPr>
                <w:rFonts w:eastAsia="仿宋_GB2312" w:hint="eastAsia"/>
                <w:kern w:val="0"/>
                <w:sz w:val="24"/>
              </w:rPr>
              <w:t>中心</w:t>
            </w:r>
            <w:r w:rsidRPr="00D77DD6">
              <w:rPr>
                <w:rFonts w:eastAsia="仿宋_GB2312"/>
                <w:kern w:val="0"/>
                <w:sz w:val="24"/>
              </w:rPr>
              <w:t>、图书馆（</w:t>
            </w:r>
            <w:r w:rsidRPr="00D77DD6">
              <w:rPr>
                <w:rFonts w:eastAsia="仿宋_GB2312"/>
                <w:kern w:val="0"/>
                <w:sz w:val="24"/>
              </w:rPr>
              <w:t>20</w:t>
            </w:r>
            <w:r w:rsidR="007829F0">
              <w:rPr>
                <w:rFonts w:eastAsia="仿宋_GB2312" w:hint="eastAsia"/>
                <w:kern w:val="0"/>
                <w:sz w:val="24"/>
              </w:rPr>
              <w:t>-</w:t>
            </w:r>
            <w:r w:rsidRPr="00D77DD6">
              <w:rPr>
                <w:rFonts w:eastAsia="仿宋_GB2312"/>
                <w:kern w:val="0"/>
                <w:sz w:val="24"/>
              </w:rPr>
              <w:t>22</w:t>
            </w:r>
            <w:r w:rsidRPr="00D77DD6">
              <w:rPr>
                <w:rFonts w:eastAsia="仿宋_GB2312"/>
                <w:kern w:val="0"/>
                <w:sz w:val="24"/>
              </w:rPr>
              <w:t>）</w:t>
            </w:r>
          </w:p>
          <w:p w:rsidR="00197277" w:rsidRPr="007829F0" w:rsidRDefault="00197277" w:rsidP="00CC1AAC">
            <w:pPr>
              <w:widowControl/>
              <w:adjustRightInd w:val="0"/>
              <w:snapToGrid w:val="0"/>
              <w:ind w:leftChars="-25" w:left="-53" w:rightChars="-25" w:right="-53"/>
              <w:jc w:val="left"/>
              <w:rPr>
                <w:rFonts w:eastAsia="仿宋_GB2312"/>
                <w:spacing w:val="-10"/>
                <w:kern w:val="0"/>
                <w:sz w:val="24"/>
              </w:rPr>
            </w:pPr>
            <w:r w:rsidRPr="007829F0">
              <w:rPr>
                <w:rFonts w:eastAsia="仿宋_GB2312"/>
                <w:spacing w:val="-10"/>
                <w:kern w:val="0"/>
                <w:sz w:val="24"/>
              </w:rPr>
              <w:t>学校办公室</w:t>
            </w:r>
            <w:r w:rsidR="007829F0" w:rsidRPr="007829F0">
              <w:rPr>
                <w:rFonts w:eastAsia="仿宋_GB2312" w:hint="eastAsia"/>
                <w:spacing w:val="-10"/>
                <w:kern w:val="0"/>
                <w:sz w:val="24"/>
              </w:rPr>
              <w:t>、</w:t>
            </w:r>
            <w:r w:rsidR="002723E2">
              <w:rPr>
                <w:rFonts w:eastAsia="仿宋_GB2312" w:hint="eastAsia"/>
                <w:spacing w:val="-10"/>
                <w:kern w:val="0"/>
                <w:sz w:val="24"/>
              </w:rPr>
              <w:t>校友与基金工作</w:t>
            </w:r>
            <w:r w:rsidR="007829F0" w:rsidRPr="007829F0">
              <w:rPr>
                <w:rFonts w:eastAsia="仿宋_GB2312" w:hint="eastAsia"/>
                <w:spacing w:val="-10"/>
                <w:kern w:val="0"/>
                <w:sz w:val="24"/>
              </w:rPr>
              <w:t>办公室</w:t>
            </w:r>
            <w:r w:rsidRPr="007829F0">
              <w:rPr>
                <w:rFonts w:eastAsia="仿宋_GB2312"/>
                <w:spacing w:val="-10"/>
                <w:kern w:val="0"/>
                <w:sz w:val="24"/>
              </w:rPr>
              <w:t>（</w:t>
            </w:r>
            <w:r w:rsidRPr="007829F0">
              <w:rPr>
                <w:rFonts w:eastAsia="仿宋_GB2312"/>
                <w:spacing w:val="-10"/>
                <w:kern w:val="0"/>
                <w:sz w:val="24"/>
              </w:rPr>
              <w:t>29</w:t>
            </w:r>
            <w:r w:rsidR="007829F0" w:rsidRPr="007829F0">
              <w:rPr>
                <w:rFonts w:eastAsia="仿宋_GB2312" w:hint="eastAsia"/>
                <w:spacing w:val="-10"/>
                <w:kern w:val="0"/>
                <w:sz w:val="24"/>
              </w:rPr>
              <w:t>-</w:t>
            </w:r>
            <w:r w:rsidRPr="007829F0">
              <w:rPr>
                <w:rFonts w:eastAsia="仿宋_GB2312"/>
                <w:spacing w:val="-10"/>
                <w:kern w:val="0"/>
                <w:sz w:val="24"/>
              </w:rPr>
              <w:t>31</w:t>
            </w:r>
            <w:r w:rsidRPr="007829F0">
              <w:rPr>
                <w:rFonts w:eastAsia="仿宋_GB2312"/>
                <w:spacing w:val="-10"/>
                <w:kern w:val="0"/>
                <w:sz w:val="24"/>
              </w:rPr>
              <w:t>）</w:t>
            </w:r>
          </w:p>
          <w:p w:rsidR="00197277" w:rsidRDefault="00197277" w:rsidP="00CC1AAC">
            <w:pPr>
              <w:widowControl/>
              <w:adjustRightInd w:val="0"/>
              <w:snapToGrid w:val="0"/>
              <w:ind w:leftChars="-25" w:left="-53" w:rightChars="-25" w:right="-53"/>
              <w:jc w:val="left"/>
              <w:rPr>
                <w:rFonts w:eastAsia="仿宋_GB2312"/>
                <w:kern w:val="0"/>
                <w:sz w:val="24"/>
              </w:rPr>
            </w:pPr>
            <w:r w:rsidRPr="00D77DD6">
              <w:rPr>
                <w:rFonts w:eastAsia="仿宋_GB2312"/>
                <w:kern w:val="0"/>
                <w:sz w:val="24"/>
              </w:rPr>
              <w:t>国际合作与交流处</w:t>
            </w:r>
            <w:r w:rsidR="007829F0">
              <w:rPr>
                <w:rFonts w:eastAsia="仿宋_GB2312" w:hint="eastAsia"/>
                <w:kern w:val="0"/>
                <w:sz w:val="24"/>
              </w:rPr>
              <w:t>、国有资产经营及产业管理总公司、创新创业中心</w:t>
            </w:r>
            <w:r w:rsidRPr="00D77DD6">
              <w:rPr>
                <w:rFonts w:eastAsia="仿宋_GB2312"/>
                <w:kern w:val="0"/>
                <w:sz w:val="24"/>
              </w:rPr>
              <w:t>（</w:t>
            </w:r>
            <w:r w:rsidRPr="00D77DD6">
              <w:rPr>
                <w:rFonts w:eastAsia="仿宋_GB2312"/>
                <w:kern w:val="0"/>
                <w:sz w:val="24"/>
              </w:rPr>
              <w:t>29</w:t>
            </w:r>
            <w:r w:rsidRPr="00D77DD6">
              <w:rPr>
                <w:rFonts w:eastAsia="仿宋_GB2312"/>
                <w:kern w:val="0"/>
                <w:sz w:val="24"/>
              </w:rPr>
              <w:t>、</w:t>
            </w:r>
            <w:r w:rsidRPr="00D77DD6">
              <w:rPr>
                <w:rFonts w:eastAsia="仿宋_GB2312"/>
                <w:kern w:val="0"/>
                <w:sz w:val="24"/>
              </w:rPr>
              <w:t>30</w:t>
            </w:r>
            <w:r w:rsidRPr="00D77DD6">
              <w:rPr>
                <w:rFonts w:eastAsia="仿宋_GB2312"/>
                <w:kern w:val="0"/>
                <w:sz w:val="24"/>
              </w:rPr>
              <w:t>）</w:t>
            </w:r>
          </w:p>
          <w:p w:rsidR="00197277" w:rsidRPr="00D77DD6" w:rsidRDefault="007829F0" w:rsidP="002723E2">
            <w:pPr>
              <w:widowControl/>
              <w:adjustRightInd w:val="0"/>
              <w:snapToGrid w:val="0"/>
              <w:spacing w:beforeLines="3" w:afterLines="3"/>
              <w:ind w:leftChars="-25" w:left="-53" w:rightChars="-25" w:right="-53"/>
              <w:jc w:val="left"/>
              <w:rPr>
                <w:rFonts w:eastAsia="仿宋_GB2312"/>
                <w:kern w:val="0"/>
                <w:sz w:val="24"/>
              </w:rPr>
            </w:pPr>
            <w:r>
              <w:rPr>
                <w:rFonts w:ascii="仿宋_GB2312" w:eastAsia="仿宋_GB2312" w:hint="eastAsia"/>
                <w:sz w:val="24"/>
              </w:rPr>
              <w:t>教务处</w:t>
            </w:r>
            <w:r w:rsidR="00197277">
              <w:rPr>
                <w:rFonts w:ascii="仿宋_GB2312" w:eastAsia="仿宋_GB2312" w:hint="eastAsia"/>
                <w:sz w:val="24"/>
              </w:rPr>
              <w:t>（17</w:t>
            </w:r>
            <w:r w:rsidR="00197277" w:rsidRPr="00D77DD6">
              <w:rPr>
                <w:rFonts w:ascii="仿宋_GB2312" w:eastAsia="仿宋_GB2312" w:hint="eastAsia"/>
                <w:sz w:val="24"/>
              </w:rPr>
              <w:t>-</w:t>
            </w:r>
            <w:r w:rsidR="00197277">
              <w:rPr>
                <w:rFonts w:ascii="仿宋_GB2312" w:eastAsia="仿宋_GB2312" w:hint="eastAsia"/>
                <w:sz w:val="24"/>
              </w:rPr>
              <w:t>31</w:t>
            </w:r>
            <w:r w:rsidR="00197277" w:rsidRPr="00D77DD6">
              <w:rPr>
                <w:rFonts w:ascii="仿宋_GB2312" w:eastAsia="仿宋_GB2312" w:hint="eastAsia"/>
                <w:sz w:val="24"/>
              </w:rPr>
              <w:t>）</w:t>
            </w:r>
          </w:p>
          <w:p w:rsidR="00197277" w:rsidRPr="00FE5B8D" w:rsidRDefault="00197277" w:rsidP="007829F0">
            <w:pPr>
              <w:widowControl/>
              <w:adjustRightInd w:val="0"/>
              <w:snapToGrid w:val="0"/>
              <w:ind w:leftChars="-25" w:left="-53" w:rightChars="-25" w:right="-53"/>
              <w:jc w:val="left"/>
              <w:rPr>
                <w:rFonts w:eastAsia="仿宋_GB2312"/>
                <w:kern w:val="0"/>
                <w:szCs w:val="21"/>
              </w:rPr>
            </w:pPr>
            <w:r w:rsidRPr="00D77DD6">
              <w:rPr>
                <w:rFonts w:eastAsia="仿宋_GB2312"/>
                <w:kern w:val="0"/>
                <w:sz w:val="24"/>
              </w:rPr>
              <w:t>各学院</w:t>
            </w:r>
            <w:r w:rsidRPr="0077192B">
              <w:rPr>
                <w:rFonts w:ascii="仿宋_GB2312" w:eastAsia="仿宋_GB2312" w:hint="eastAsia"/>
                <w:kern w:val="0"/>
                <w:sz w:val="24"/>
              </w:rPr>
              <w:t>（19</w:t>
            </w:r>
            <w:r w:rsidR="007829F0" w:rsidRPr="0077192B">
              <w:rPr>
                <w:rFonts w:ascii="仿宋_GB2312" w:eastAsia="仿宋_GB2312" w:hint="eastAsia"/>
                <w:kern w:val="0"/>
                <w:sz w:val="24"/>
              </w:rPr>
              <w:t>-</w:t>
            </w:r>
            <w:r w:rsidRPr="0077192B">
              <w:rPr>
                <w:rFonts w:ascii="仿宋_GB2312" w:eastAsia="仿宋_GB2312" w:hint="eastAsia"/>
                <w:kern w:val="0"/>
                <w:sz w:val="24"/>
              </w:rPr>
              <w:t>31）</w:t>
            </w: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18.</w:t>
            </w:r>
            <w:r w:rsidRPr="00C87CBB">
              <w:rPr>
                <w:rFonts w:eastAsia="仿宋_GB2312"/>
                <w:kern w:val="0"/>
                <w:sz w:val="24"/>
              </w:rPr>
              <w:t>学校教学经费年度变化情况</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19.</w:t>
            </w:r>
            <w:r w:rsidRPr="00C87CBB">
              <w:rPr>
                <w:rFonts w:eastAsia="仿宋_GB2312"/>
                <w:kern w:val="0"/>
                <w:sz w:val="24"/>
              </w:rPr>
              <w:t>教学经费分配方式、比例及使用效益</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（九）教学设施</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20.</w:t>
            </w:r>
            <w:r w:rsidRPr="00C87CBB">
              <w:rPr>
                <w:rFonts w:eastAsia="仿宋_GB2312"/>
                <w:kern w:val="0"/>
                <w:sz w:val="24"/>
              </w:rPr>
              <w:t>教学设施满足教学需要情况</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21.</w:t>
            </w:r>
            <w:r w:rsidRPr="00C87CBB">
              <w:rPr>
                <w:rFonts w:eastAsia="仿宋_GB2312"/>
                <w:kern w:val="0"/>
                <w:sz w:val="24"/>
              </w:rPr>
              <w:t>教学、科研设施的开放程度及利用情况</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 xml:space="preserve">22. </w:t>
            </w:r>
            <w:r w:rsidRPr="00C87CBB">
              <w:rPr>
                <w:rFonts w:eastAsia="仿宋_GB2312"/>
                <w:kern w:val="0"/>
                <w:sz w:val="24"/>
              </w:rPr>
              <w:t>教学信息化条件及资源建设</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（十）专业设置与培养方案</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23.</w:t>
            </w:r>
            <w:r w:rsidRPr="00C87CBB">
              <w:rPr>
                <w:rFonts w:eastAsia="仿宋_GB2312"/>
                <w:kern w:val="0"/>
                <w:sz w:val="24"/>
              </w:rPr>
              <w:t>专业建设规划与执行</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 xml:space="preserve">24. </w:t>
            </w:r>
            <w:r w:rsidRPr="00C87CBB">
              <w:rPr>
                <w:rFonts w:eastAsia="仿宋_GB2312"/>
                <w:kern w:val="0"/>
                <w:sz w:val="24"/>
              </w:rPr>
              <w:t>专业设置与结构调整，优势专业与新专业建设</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 xml:space="preserve">25. </w:t>
            </w:r>
            <w:r w:rsidRPr="00C87CBB">
              <w:rPr>
                <w:rFonts w:eastAsia="仿宋_GB2312"/>
                <w:kern w:val="0"/>
                <w:sz w:val="24"/>
              </w:rPr>
              <w:t>培养方案的制定、执行与调整</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（十一）课程资源</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26.</w:t>
            </w:r>
            <w:r w:rsidRPr="00C87CBB">
              <w:rPr>
                <w:rFonts w:eastAsia="仿宋_GB2312"/>
                <w:kern w:val="0"/>
                <w:sz w:val="24"/>
              </w:rPr>
              <w:t>课程建设规划与执行</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27.</w:t>
            </w:r>
            <w:r w:rsidRPr="00C87CBB">
              <w:rPr>
                <w:rFonts w:eastAsia="仿宋_GB2312"/>
                <w:kern w:val="0"/>
                <w:sz w:val="24"/>
              </w:rPr>
              <w:t>课程的数量、结构及优质课程资源建设</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28.</w:t>
            </w:r>
            <w:r w:rsidRPr="00C87CBB">
              <w:rPr>
                <w:rFonts w:eastAsia="仿宋_GB2312"/>
                <w:kern w:val="0"/>
                <w:sz w:val="24"/>
              </w:rPr>
              <w:t>教材建设与选用</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（十二）社会资源</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29.</w:t>
            </w:r>
            <w:r w:rsidRPr="00C87CBB">
              <w:rPr>
                <w:rFonts w:eastAsia="仿宋_GB2312"/>
                <w:kern w:val="0"/>
                <w:sz w:val="24"/>
              </w:rPr>
              <w:t>合作办学、合作育人的措施与效果</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30.</w:t>
            </w:r>
            <w:r w:rsidRPr="00C87CBB">
              <w:rPr>
                <w:rFonts w:eastAsia="仿宋_GB2312"/>
                <w:kern w:val="0"/>
                <w:sz w:val="24"/>
              </w:rPr>
              <w:t>共建教学资源情况</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tcBorders>
              <w:bottom w:val="single" w:sz="4" w:space="0" w:color="auto"/>
            </w:tcBorders>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tcBorders>
              <w:bottom w:val="single" w:sz="4" w:space="0" w:color="auto"/>
            </w:tcBorders>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tcBorders>
              <w:bottom w:val="single" w:sz="4" w:space="0" w:color="auto"/>
            </w:tcBorders>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31.</w:t>
            </w:r>
            <w:r w:rsidRPr="00C87CBB">
              <w:rPr>
                <w:rFonts w:eastAsia="仿宋_GB2312"/>
                <w:kern w:val="0"/>
                <w:sz w:val="24"/>
              </w:rPr>
              <w:t>社会捐赠情况</w:t>
            </w:r>
          </w:p>
        </w:tc>
        <w:tc>
          <w:tcPr>
            <w:tcW w:w="1352" w:type="dxa"/>
            <w:vMerge/>
            <w:tcBorders>
              <w:bottom w:val="single" w:sz="4" w:space="0" w:color="auto"/>
            </w:tcBorders>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tcBorders>
              <w:bottom w:val="single" w:sz="4" w:space="0" w:color="auto"/>
            </w:tcBorders>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964" w:type="dxa"/>
            <w:vMerge w:val="restart"/>
            <w:tcBorders>
              <w:top w:val="single" w:sz="4" w:space="0" w:color="auto"/>
              <w:left w:val="single" w:sz="4" w:space="0" w:color="auto"/>
              <w:bottom w:val="single" w:sz="4" w:space="0" w:color="auto"/>
              <w:right w:val="single" w:sz="4" w:space="0" w:color="auto"/>
            </w:tcBorders>
            <w:vAlign w:val="center"/>
          </w:tcPr>
          <w:p w:rsidR="00197277" w:rsidRPr="00C87CBB" w:rsidRDefault="00197277" w:rsidP="002723E2">
            <w:pPr>
              <w:adjustRightInd w:val="0"/>
              <w:spacing w:beforeLines="10" w:afterLines="10" w:line="180" w:lineRule="auto"/>
              <w:ind w:hanging="13"/>
              <w:jc w:val="center"/>
              <w:rPr>
                <w:rFonts w:eastAsia="仿宋_GB2312"/>
                <w:kern w:val="0"/>
                <w:sz w:val="24"/>
              </w:rPr>
            </w:pPr>
            <w:r w:rsidRPr="00C87CBB">
              <w:rPr>
                <w:rFonts w:eastAsia="仿宋_GB2312"/>
                <w:kern w:val="0"/>
                <w:sz w:val="24"/>
              </w:rPr>
              <w:t>四、培养过程项目组</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7277" w:rsidRPr="00C87CBB" w:rsidRDefault="00197277" w:rsidP="002723E2">
            <w:pPr>
              <w:adjustRightInd w:val="0"/>
              <w:spacing w:beforeLines="10" w:afterLines="10" w:line="180" w:lineRule="auto"/>
              <w:ind w:hanging="13"/>
              <w:jc w:val="center"/>
              <w:rPr>
                <w:rFonts w:eastAsia="仿宋_GB2312"/>
                <w:kern w:val="0"/>
                <w:sz w:val="24"/>
              </w:rPr>
            </w:pPr>
            <w:r w:rsidRPr="00C87CBB">
              <w:rPr>
                <w:rFonts w:eastAsia="仿宋_GB2312"/>
                <w:kern w:val="0"/>
                <w:sz w:val="24"/>
              </w:rPr>
              <w:t>（十三）教学改革</w:t>
            </w:r>
          </w:p>
          <w:p w:rsidR="00197277" w:rsidRPr="00C87CBB" w:rsidRDefault="00197277" w:rsidP="002723E2">
            <w:pPr>
              <w:adjustRightInd w:val="0"/>
              <w:spacing w:beforeLines="10" w:afterLines="10" w:line="180" w:lineRule="auto"/>
              <w:ind w:hanging="13"/>
              <w:jc w:val="center"/>
              <w:rPr>
                <w:rFonts w:eastAsia="仿宋_GB2312"/>
                <w:kern w:val="0"/>
                <w:sz w:val="24"/>
              </w:rPr>
            </w:pPr>
          </w:p>
        </w:tc>
        <w:tc>
          <w:tcPr>
            <w:tcW w:w="3277" w:type="dxa"/>
            <w:tcBorders>
              <w:top w:val="single" w:sz="4" w:space="0" w:color="auto"/>
              <w:left w:val="single" w:sz="4" w:space="0" w:color="auto"/>
              <w:bottom w:val="single" w:sz="4" w:space="0" w:color="auto"/>
              <w:right w:val="single" w:sz="4" w:space="0" w:color="auto"/>
            </w:tcBorders>
            <w:vAlign w:val="center"/>
          </w:tcPr>
          <w:p w:rsidR="00197277" w:rsidRPr="00C87CBB" w:rsidRDefault="00197277" w:rsidP="002723E2">
            <w:pPr>
              <w:adjustRightInd w:val="0"/>
              <w:spacing w:beforeLines="10" w:afterLines="10" w:line="180" w:lineRule="auto"/>
              <w:ind w:hanging="13"/>
              <w:rPr>
                <w:rFonts w:eastAsia="仿宋_GB2312"/>
                <w:kern w:val="0"/>
                <w:sz w:val="24"/>
              </w:rPr>
            </w:pPr>
            <w:r w:rsidRPr="00C87CBB">
              <w:rPr>
                <w:rFonts w:eastAsia="仿宋_GB2312"/>
                <w:kern w:val="0"/>
                <w:sz w:val="24"/>
              </w:rPr>
              <w:t>32.</w:t>
            </w:r>
            <w:r w:rsidRPr="00C87CBB">
              <w:rPr>
                <w:rFonts w:eastAsia="仿宋_GB2312"/>
                <w:kern w:val="0"/>
                <w:sz w:val="24"/>
              </w:rPr>
              <w:t>教学改革的总体思路及</w:t>
            </w:r>
            <w:r w:rsidR="00DF51BF">
              <w:rPr>
                <w:rFonts w:eastAsia="仿宋_GB2312" w:hint="eastAsia"/>
                <w:kern w:val="0"/>
                <w:sz w:val="24"/>
              </w:rPr>
              <w:t>保障</w:t>
            </w:r>
            <w:r w:rsidRPr="00C87CBB">
              <w:rPr>
                <w:rFonts w:eastAsia="仿宋_GB2312"/>
                <w:kern w:val="0"/>
                <w:sz w:val="24"/>
              </w:rPr>
              <w:t>措施</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380CDB" w:rsidRDefault="00197277" w:rsidP="00380CDB">
            <w:pPr>
              <w:widowControl/>
              <w:adjustRightInd w:val="0"/>
              <w:snapToGrid w:val="0"/>
              <w:ind w:leftChars="-25" w:left="-53" w:rightChars="-25" w:right="-53"/>
              <w:rPr>
                <w:rFonts w:eastAsia="仿宋_GB2312"/>
                <w:kern w:val="0"/>
                <w:sz w:val="24"/>
              </w:rPr>
            </w:pPr>
            <w:r w:rsidRPr="00C87CBB">
              <w:rPr>
                <w:rFonts w:eastAsia="仿宋_GB2312"/>
                <w:kern w:val="0"/>
                <w:sz w:val="24"/>
              </w:rPr>
              <w:t>教务处</w:t>
            </w:r>
          </w:p>
          <w:p w:rsidR="00197277" w:rsidRPr="00C87CBB" w:rsidRDefault="00197277" w:rsidP="00380CDB">
            <w:pPr>
              <w:widowControl/>
              <w:adjustRightInd w:val="0"/>
              <w:snapToGrid w:val="0"/>
              <w:ind w:leftChars="-25" w:left="-53" w:rightChars="-25" w:right="-53"/>
              <w:rPr>
                <w:rFonts w:eastAsia="仿宋_GB2312"/>
                <w:kern w:val="0"/>
                <w:sz w:val="24"/>
              </w:rPr>
            </w:pPr>
            <w:r w:rsidRPr="00C87CBB">
              <w:rPr>
                <w:rFonts w:eastAsia="仿宋_GB2312"/>
                <w:kern w:val="0"/>
                <w:sz w:val="24"/>
              </w:rPr>
              <w:t>（</w:t>
            </w:r>
            <w:r w:rsidRPr="00C87CBB">
              <w:rPr>
                <w:rFonts w:eastAsia="仿宋_GB2312"/>
                <w:kern w:val="0"/>
                <w:sz w:val="24"/>
              </w:rPr>
              <w:t>32</w:t>
            </w:r>
            <w:r w:rsidR="00380CDB">
              <w:rPr>
                <w:rFonts w:eastAsia="仿宋_GB2312" w:hint="eastAsia"/>
                <w:kern w:val="0"/>
                <w:sz w:val="24"/>
              </w:rPr>
              <w:t>-</w:t>
            </w:r>
            <w:r w:rsidRPr="00C87CBB">
              <w:rPr>
                <w:rFonts w:eastAsia="仿宋_GB2312"/>
                <w:kern w:val="0"/>
                <w:sz w:val="24"/>
              </w:rPr>
              <w:t>44</w:t>
            </w:r>
            <w:r w:rsidRPr="00C87CBB">
              <w:rPr>
                <w:rFonts w:eastAsia="仿宋_GB2312"/>
                <w:kern w:val="0"/>
                <w:sz w:val="24"/>
              </w:rPr>
              <w:t>）</w:t>
            </w:r>
          </w:p>
        </w:tc>
        <w:tc>
          <w:tcPr>
            <w:tcW w:w="1786" w:type="dxa"/>
            <w:vMerge w:val="restart"/>
            <w:tcBorders>
              <w:top w:val="single" w:sz="4" w:space="0" w:color="auto"/>
              <w:left w:val="single" w:sz="4" w:space="0" w:color="auto"/>
              <w:bottom w:val="single" w:sz="4" w:space="0" w:color="auto"/>
              <w:right w:val="single" w:sz="4" w:space="0" w:color="auto"/>
            </w:tcBorders>
          </w:tcPr>
          <w:p w:rsidR="00197277" w:rsidRPr="00C87CBB" w:rsidRDefault="00380CDB" w:rsidP="00CC1AAC">
            <w:pPr>
              <w:widowControl/>
              <w:adjustRightInd w:val="0"/>
              <w:snapToGrid w:val="0"/>
              <w:ind w:leftChars="-25" w:left="-53" w:rightChars="-25" w:right="-53"/>
              <w:jc w:val="left"/>
              <w:rPr>
                <w:rFonts w:eastAsia="仿宋_GB2312"/>
                <w:kern w:val="0"/>
                <w:sz w:val="24"/>
              </w:rPr>
            </w:pPr>
            <w:r>
              <w:rPr>
                <w:rFonts w:eastAsia="仿宋_GB2312" w:hint="eastAsia"/>
                <w:kern w:val="0"/>
                <w:sz w:val="24"/>
              </w:rPr>
              <w:t>党委宣传部、</w:t>
            </w:r>
            <w:r w:rsidR="00197277" w:rsidRPr="00C87CBB">
              <w:rPr>
                <w:rFonts w:eastAsia="仿宋_GB2312"/>
                <w:kern w:val="0"/>
                <w:sz w:val="24"/>
              </w:rPr>
              <w:t>团委</w:t>
            </w:r>
            <w:r>
              <w:rPr>
                <w:rFonts w:eastAsia="仿宋_GB2312" w:hint="eastAsia"/>
                <w:kern w:val="0"/>
                <w:sz w:val="24"/>
              </w:rPr>
              <w:t>、学生工作部</w:t>
            </w:r>
            <w:r w:rsidR="00197277" w:rsidRPr="00C87CBB">
              <w:rPr>
                <w:rFonts w:eastAsia="仿宋_GB2312"/>
                <w:kern w:val="0"/>
                <w:sz w:val="24"/>
              </w:rPr>
              <w:t>（</w:t>
            </w:r>
            <w:r w:rsidR="00197277">
              <w:rPr>
                <w:rFonts w:eastAsia="仿宋_GB2312" w:hint="eastAsia"/>
                <w:kern w:val="0"/>
                <w:sz w:val="24"/>
              </w:rPr>
              <w:t>42</w:t>
            </w:r>
            <w:r>
              <w:rPr>
                <w:rFonts w:eastAsia="仿宋_GB2312" w:hint="eastAsia"/>
                <w:kern w:val="0"/>
                <w:sz w:val="24"/>
              </w:rPr>
              <w:t>-</w:t>
            </w:r>
            <w:r w:rsidR="00197277" w:rsidRPr="00C87CBB">
              <w:rPr>
                <w:rFonts w:eastAsia="仿宋_GB2312"/>
                <w:kern w:val="0"/>
                <w:sz w:val="24"/>
              </w:rPr>
              <w:t>44</w:t>
            </w:r>
            <w:r w:rsidR="00197277" w:rsidRPr="00C87CBB">
              <w:rPr>
                <w:rFonts w:eastAsia="仿宋_GB2312"/>
                <w:kern w:val="0"/>
                <w:sz w:val="24"/>
              </w:rPr>
              <w:t>）</w:t>
            </w:r>
          </w:p>
          <w:p w:rsidR="00197277"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实验</w:t>
            </w:r>
            <w:r>
              <w:rPr>
                <w:rFonts w:eastAsia="仿宋_GB2312" w:hint="eastAsia"/>
                <w:kern w:val="0"/>
                <w:sz w:val="24"/>
              </w:rPr>
              <w:t>教学与实验室管理</w:t>
            </w:r>
            <w:r w:rsidRPr="00C87CBB">
              <w:rPr>
                <w:rFonts w:eastAsia="仿宋_GB2312"/>
                <w:kern w:val="0"/>
                <w:sz w:val="24"/>
              </w:rPr>
              <w:t>中心、创新创业中心（</w:t>
            </w:r>
            <w:r w:rsidRPr="00C87CBB">
              <w:rPr>
                <w:rFonts w:eastAsia="仿宋_GB2312"/>
                <w:kern w:val="0"/>
                <w:sz w:val="24"/>
              </w:rPr>
              <w:t>39</w:t>
            </w:r>
            <w:r w:rsidRPr="00C87CBB">
              <w:rPr>
                <w:rFonts w:eastAsia="仿宋_GB2312"/>
                <w:kern w:val="0"/>
                <w:sz w:val="24"/>
              </w:rPr>
              <w:t>、</w:t>
            </w:r>
            <w:r w:rsidRPr="00C87CBB">
              <w:rPr>
                <w:rFonts w:eastAsia="仿宋_GB2312"/>
                <w:kern w:val="0"/>
                <w:sz w:val="24"/>
              </w:rPr>
              <w:t>40</w:t>
            </w:r>
            <w:r w:rsidRPr="00C87CBB">
              <w:rPr>
                <w:rFonts w:eastAsia="仿宋_GB2312"/>
                <w:kern w:val="0"/>
                <w:sz w:val="24"/>
              </w:rPr>
              <w:t>）</w:t>
            </w:r>
          </w:p>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lastRenderedPageBreak/>
              <w:t>国际合作与交流处</w:t>
            </w:r>
            <w:r>
              <w:rPr>
                <w:rFonts w:eastAsia="仿宋_GB2312" w:hint="eastAsia"/>
                <w:kern w:val="0"/>
                <w:sz w:val="24"/>
              </w:rPr>
              <w:t>、国际教育学院</w:t>
            </w:r>
            <w:r w:rsidRPr="00C87CBB">
              <w:rPr>
                <w:rFonts w:eastAsia="仿宋_GB2312"/>
                <w:kern w:val="0"/>
                <w:sz w:val="24"/>
              </w:rPr>
              <w:t>（</w:t>
            </w:r>
            <w:r w:rsidRPr="00C87CBB">
              <w:rPr>
                <w:rFonts w:eastAsia="仿宋_GB2312"/>
                <w:kern w:val="0"/>
                <w:sz w:val="24"/>
              </w:rPr>
              <w:t>44</w:t>
            </w:r>
            <w:r w:rsidRPr="00C87CBB">
              <w:rPr>
                <w:rFonts w:eastAsia="仿宋_GB2312"/>
                <w:kern w:val="0"/>
                <w:sz w:val="24"/>
              </w:rPr>
              <w:t>）</w:t>
            </w:r>
          </w:p>
          <w:p w:rsidR="00197277" w:rsidRPr="00C87CBB" w:rsidRDefault="00197277" w:rsidP="00380CDB">
            <w:pPr>
              <w:widowControl/>
              <w:adjustRightInd w:val="0"/>
              <w:snapToGrid w:val="0"/>
              <w:ind w:leftChars="-25" w:left="-53" w:rightChars="-25" w:right="-53"/>
              <w:jc w:val="left"/>
              <w:rPr>
                <w:rFonts w:eastAsia="仿宋_GB2312"/>
                <w:kern w:val="0"/>
                <w:sz w:val="24"/>
              </w:rPr>
            </w:pPr>
            <w:r w:rsidRPr="00C87CBB">
              <w:rPr>
                <w:rFonts w:eastAsia="仿宋_GB2312"/>
                <w:kern w:val="0"/>
                <w:sz w:val="24"/>
              </w:rPr>
              <w:t>各学院（</w:t>
            </w:r>
            <w:r w:rsidRPr="00C87CBB">
              <w:rPr>
                <w:rFonts w:eastAsia="仿宋_GB2312"/>
                <w:kern w:val="0"/>
                <w:sz w:val="24"/>
              </w:rPr>
              <w:t>32</w:t>
            </w:r>
            <w:r w:rsidR="00380CDB">
              <w:rPr>
                <w:rFonts w:eastAsia="仿宋_GB2312" w:hint="eastAsia"/>
                <w:kern w:val="0"/>
                <w:sz w:val="24"/>
              </w:rPr>
              <w:t>-</w:t>
            </w:r>
            <w:r w:rsidRPr="00C87CBB">
              <w:rPr>
                <w:rFonts w:eastAsia="仿宋_GB2312"/>
                <w:kern w:val="0"/>
                <w:sz w:val="24"/>
              </w:rPr>
              <w:t>44</w:t>
            </w:r>
            <w:r w:rsidRPr="00C87CBB">
              <w:rPr>
                <w:rFonts w:eastAsia="仿宋_GB2312"/>
                <w:kern w:val="0"/>
                <w:sz w:val="24"/>
              </w:rPr>
              <w:t>）</w:t>
            </w:r>
          </w:p>
        </w:tc>
      </w:tr>
      <w:tr w:rsidR="00197277" w:rsidRPr="00C87CBB" w:rsidTr="00455534">
        <w:trPr>
          <w:trHeight w:hRule="exact" w:val="737"/>
          <w:jc w:val="center"/>
        </w:trPr>
        <w:tc>
          <w:tcPr>
            <w:tcW w:w="0" w:type="auto"/>
            <w:vMerge/>
            <w:tcBorders>
              <w:top w:val="single" w:sz="4" w:space="0" w:color="auto"/>
            </w:tcBorders>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tcBorders>
              <w:top w:val="single" w:sz="4" w:space="0" w:color="auto"/>
            </w:tcBorders>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tcBorders>
              <w:top w:val="single" w:sz="4" w:space="0" w:color="auto"/>
            </w:tcBorders>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33.</w:t>
            </w:r>
            <w:r w:rsidRPr="00C87CBB">
              <w:rPr>
                <w:rFonts w:eastAsia="仿宋_GB2312"/>
                <w:kern w:val="0"/>
                <w:sz w:val="24"/>
              </w:rPr>
              <w:t>人才培养模式改革，人才培养体制、机制改革</w:t>
            </w:r>
          </w:p>
        </w:tc>
        <w:tc>
          <w:tcPr>
            <w:tcW w:w="1352" w:type="dxa"/>
            <w:vMerge/>
            <w:tcBorders>
              <w:top w:val="single" w:sz="4" w:space="0" w:color="auto"/>
            </w:tcBorders>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tcBorders>
              <w:top w:val="single" w:sz="4" w:space="0" w:color="auto"/>
            </w:tcBorders>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737"/>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shd w:val="clear" w:color="auto" w:fill="auto"/>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34.</w:t>
            </w:r>
            <w:r w:rsidRPr="00C87CBB">
              <w:rPr>
                <w:rFonts w:eastAsia="仿宋_GB2312"/>
                <w:kern w:val="0"/>
                <w:sz w:val="24"/>
              </w:rPr>
              <w:t>教学及管理信息化</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restart"/>
            <w:shd w:val="clear" w:color="auto" w:fill="auto"/>
            <w:vAlign w:val="center"/>
          </w:tcPr>
          <w:p w:rsidR="00197277" w:rsidRPr="00C87CBB" w:rsidRDefault="00197277" w:rsidP="00CC1AAC">
            <w:pPr>
              <w:adjustRightInd w:val="0"/>
              <w:snapToGrid w:val="0"/>
              <w:ind w:leftChars="-25" w:left="-53" w:rightChars="-25" w:right="-53"/>
              <w:jc w:val="left"/>
              <w:rPr>
                <w:rFonts w:eastAsia="仿宋_GB2312"/>
                <w:kern w:val="0"/>
                <w:sz w:val="24"/>
              </w:rPr>
            </w:pPr>
            <w:r w:rsidRPr="00C87CBB">
              <w:rPr>
                <w:rFonts w:eastAsia="仿宋_GB2312"/>
                <w:kern w:val="0"/>
                <w:sz w:val="24"/>
              </w:rPr>
              <w:t>（十四）课堂教学</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35.</w:t>
            </w:r>
            <w:r w:rsidRPr="00C87CBB">
              <w:rPr>
                <w:rFonts w:eastAsia="仿宋_GB2312"/>
                <w:kern w:val="0"/>
                <w:sz w:val="24"/>
              </w:rPr>
              <w:t>教学大纲的制订与执行</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36.</w:t>
            </w:r>
            <w:r w:rsidRPr="00C87CBB">
              <w:rPr>
                <w:rFonts w:eastAsia="仿宋_GB2312"/>
                <w:kern w:val="0"/>
                <w:sz w:val="24"/>
              </w:rPr>
              <w:t>教学内容对人才培养目标的体现，科研转化教学</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37.</w:t>
            </w:r>
            <w:r w:rsidRPr="00C87CBB">
              <w:rPr>
                <w:rFonts w:eastAsia="仿宋_GB2312"/>
                <w:kern w:val="0"/>
                <w:sz w:val="24"/>
              </w:rPr>
              <w:t>教师教学方法，学生学习方式</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38.</w:t>
            </w:r>
            <w:r w:rsidRPr="00C87CBB">
              <w:rPr>
                <w:rFonts w:eastAsia="仿宋_GB2312"/>
                <w:kern w:val="0"/>
                <w:sz w:val="24"/>
              </w:rPr>
              <w:t>考试考核的方式方法及管理</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（十五）实践教学</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39.</w:t>
            </w:r>
            <w:r w:rsidRPr="00C87CBB">
              <w:rPr>
                <w:rFonts w:eastAsia="仿宋_GB2312"/>
                <w:kern w:val="0"/>
                <w:sz w:val="24"/>
              </w:rPr>
              <w:t>实践教学体系建设</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40.</w:t>
            </w:r>
            <w:r w:rsidRPr="00C87CBB">
              <w:rPr>
                <w:rFonts w:eastAsia="仿宋_GB2312"/>
                <w:kern w:val="0"/>
                <w:sz w:val="24"/>
              </w:rPr>
              <w:t>实验教学与实验室开放情况</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41.</w:t>
            </w:r>
            <w:r w:rsidRPr="00C87CBB">
              <w:rPr>
                <w:rFonts w:eastAsia="仿宋_GB2312"/>
                <w:kern w:val="0"/>
                <w:sz w:val="24"/>
              </w:rPr>
              <w:t>实习实训、社会实践、毕业设计（论文）的落实及效果</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（十六）第二课堂</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42.</w:t>
            </w:r>
            <w:r w:rsidRPr="00C87CBB">
              <w:rPr>
                <w:rFonts w:eastAsia="仿宋_GB2312"/>
                <w:kern w:val="0"/>
                <w:sz w:val="24"/>
              </w:rPr>
              <w:t>第二课堂育人体系建设与保障措施</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43.</w:t>
            </w:r>
            <w:r w:rsidRPr="00C87CBB">
              <w:rPr>
                <w:rFonts w:eastAsia="仿宋_GB2312"/>
                <w:kern w:val="0"/>
                <w:sz w:val="24"/>
              </w:rPr>
              <w:t>社团建设与校园文化、科技活动及育人效果</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44.</w:t>
            </w:r>
            <w:r w:rsidRPr="00C87CBB">
              <w:rPr>
                <w:rFonts w:eastAsia="仿宋_GB2312"/>
                <w:kern w:val="0"/>
                <w:sz w:val="24"/>
              </w:rPr>
              <w:t>学生国内外交流学习情况</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964" w:type="dxa"/>
            <w:vMerge w:val="restart"/>
            <w:vAlign w:val="center"/>
          </w:tcPr>
          <w:p w:rsidR="00197277" w:rsidRPr="00C87CBB" w:rsidRDefault="00197277" w:rsidP="00CC1AAC">
            <w:pPr>
              <w:widowControl/>
              <w:adjustRightInd w:val="0"/>
              <w:snapToGrid w:val="0"/>
              <w:ind w:leftChars="-25" w:left="-53" w:rightChars="-25" w:right="-53"/>
              <w:jc w:val="center"/>
              <w:rPr>
                <w:rFonts w:eastAsia="仿宋_GB2312"/>
                <w:kern w:val="0"/>
                <w:sz w:val="24"/>
              </w:rPr>
            </w:pPr>
            <w:r w:rsidRPr="00C87CBB">
              <w:rPr>
                <w:rFonts w:eastAsia="仿宋_GB2312"/>
                <w:kern w:val="0"/>
                <w:sz w:val="24"/>
              </w:rPr>
              <w:t>五、学生发展项目组</w:t>
            </w: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（十七）招生及生源情况</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45.</w:t>
            </w:r>
            <w:r w:rsidRPr="00C87CBB">
              <w:rPr>
                <w:rFonts w:eastAsia="仿宋_GB2312"/>
                <w:kern w:val="0"/>
                <w:sz w:val="24"/>
              </w:rPr>
              <w:t>学校总体生源状况</w:t>
            </w:r>
          </w:p>
        </w:tc>
        <w:tc>
          <w:tcPr>
            <w:tcW w:w="1352" w:type="dxa"/>
            <w:vMerge w:val="restart"/>
            <w:vAlign w:val="center"/>
          </w:tcPr>
          <w:p w:rsidR="00197277" w:rsidRPr="00C87CBB" w:rsidRDefault="00197277" w:rsidP="00CC1AAC">
            <w:pPr>
              <w:widowControl/>
              <w:adjustRightInd w:val="0"/>
              <w:snapToGrid w:val="0"/>
              <w:ind w:leftChars="-25" w:left="-53" w:rightChars="-25" w:right="-53"/>
              <w:rPr>
                <w:rFonts w:eastAsia="仿宋_GB2312"/>
                <w:kern w:val="0"/>
                <w:sz w:val="24"/>
              </w:rPr>
            </w:pPr>
            <w:r w:rsidRPr="00C87CBB">
              <w:rPr>
                <w:rFonts w:eastAsia="仿宋_GB2312"/>
                <w:kern w:val="0"/>
                <w:sz w:val="24"/>
              </w:rPr>
              <w:t>学生工作部</w:t>
            </w:r>
          </w:p>
          <w:p w:rsidR="00197277" w:rsidRPr="00C87CBB" w:rsidRDefault="00197277" w:rsidP="00380CDB">
            <w:pPr>
              <w:widowControl/>
              <w:adjustRightInd w:val="0"/>
              <w:snapToGrid w:val="0"/>
              <w:ind w:leftChars="-25" w:left="-53" w:rightChars="-25" w:right="-53"/>
              <w:rPr>
                <w:rFonts w:eastAsia="仿宋_GB2312"/>
                <w:kern w:val="0"/>
                <w:sz w:val="24"/>
              </w:rPr>
            </w:pPr>
            <w:r w:rsidRPr="00C87CBB">
              <w:rPr>
                <w:rFonts w:eastAsia="仿宋_GB2312"/>
                <w:kern w:val="0"/>
                <w:sz w:val="24"/>
              </w:rPr>
              <w:t>（</w:t>
            </w:r>
            <w:r w:rsidRPr="00C87CBB">
              <w:rPr>
                <w:rFonts w:eastAsia="仿宋_GB2312"/>
                <w:kern w:val="0"/>
                <w:sz w:val="24"/>
              </w:rPr>
              <w:t>47</w:t>
            </w:r>
            <w:r w:rsidR="00380CDB">
              <w:rPr>
                <w:rFonts w:eastAsia="仿宋_GB2312" w:hint="eastAsia"/>
                <w:kern w:val="0"/>
                <w:sz w:val="24"/>
              </w:rPr>
              <w:t>-</w:t>
            </w:r>
            <w:r w:rsidRPr="00C87CBB">
              <w:rPr>
                <w:rFonts w:eastAsia="仿宋_GB2312"/>
                <w:kern w:val="0"/>
                <w:sz w:val="24"/>
              </w:rPr>
              <w:t>52</w:t>
            </w:r>
            <w:r w:rsidRPr="00C87CBB">
              <w:rPr>
                <w:rFonts w:eastAsia="仿宋_GB2312"/>
                <w:kern w:val="0"/>
                <w:sz w:val="24"/>
              </w:rPr>
              <w:t>）</w:t>
            </w:r>
          </w:p>
        </w:tc>
        <w:tc>
          <w:tcPr>
            <w:tcW w:w="1786"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教务处（</w:t>
            </w:r>
            <w:r w:rsidRPr="00C87CBB">
              <w:rPr>
                <w:rFonts w:eastAsia="仿宋_GB2312"/>
                <w:kern w:val="0"/>
                <w:sz w:val="24"/>
              </w:rPr>
              <w:t>47</w:t>
            </w:r>
            <w:r w:rsidR="00380CDB">
              <w:rPr>
                <w:rFonts w:eastAsia="仿宋_GB2312" w:hint="eastAsia"/>
                <w:kern w:val="0"/>
                <w:sz w:val="24"/>
              </w:rPr>
              <w:t>-</w:t>
            </w:r>
            <w:r w:rsidRPr="00C87CBB">
              <w:rPr>
                <w:rFonts w:eastAsia="仿宋_GB2312"/>
                <w:kern w:val="0"/>
                <w:sz w:val="24"/>
              </w:rPr>
              <w:t>51</w:t>
            </w:r>
            <w:r w:rsidRPr="00C87CBB">
              <w:rPr>
                <w:rFonts w:eastAsia="仿宋_GB2312"/>
                <w:kern w:val="0"/>
                <w:sz w:val="24"/>
              </w:rPr>
              <w:t>）</w:t>
            </w:r>
          </w:p>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招生就业工作处（</w:t>
            </w:r>
            <w:r w:rsidR="00380CDB">
              <w:rPr>
                <w:rFonts w:eastAsia="仿宋_GB2312" w:hint="eastAsia"/>
                <w:kern w:val="0"/>
                <w:sz w:val="24"/>
              </w:rPr>
              <w:t>45</w:t>
            </w:r>
            <w:r w:rsidRPr="00C87CBB">
              <w:rPr>
                <w:rFonts w:eastAsia="仿宋_GB2312"/>
                <w:kern w:val="0"/>
                <w:sz w:val="24"/>
              </w:rPr>
              <w:t>、</w:t>
            </w:r>
            <w:r w:rsidR="00380CDB">
              <w:rPr>
                <w:rFonts w:eastAsia="仿宋_GB2312" w:hint="eastAsia"/>
                <w:kern w:val="0"/>
                <w:sz w:val="24"/>
              </w:rPr>
              <w:t>46</w:t>
            </w:r>
            <w:r w:rsidRPr="00C87CBB">
              <w:rPr>
                <w:rFonts w:eastAsia="仿宋_GB2312"/>
                <w:kern w:val="0"/>
                <w:sz w:val="24"/>
              </w:rPr>
              <w:t>、</w:t>
            </w:r>
            <w:r w:rsidRPr="00C87CBB">
              <w:rPr>
                <w:rFonts w:eastAsia="仿宋_GB2312"/>
                <w:kern w:val="0"/>
                <w:sz w:val="24"/>
              </w:rPr>
              <w:t>53</w:t>
            </w:r>
            <w:r w:rsidRPr="00C87CBB">
              <w:rPr>
                <w:rFonts w:eastAsia="仿宋_GB2312"/>
                <w:kern w:val="0"/>
                <w:sz w:val="24"/>
              </w:rPr>
              <w:t>、</w:t>
            </w:r>
            <w:r w:rsidRPr="00C87CBB">
              <w:rPr>
                <w:rFonts w:eastAsia="仿宋_GB2312"/>
                <w:kern w:val="0"/>
                <w:sz w:val="24"/>
              </w:rPr>
              <w:t>54</w:t>
            </w:r>
            <w:r w:rsidRPr="00C87CBB">
              <w:rPr>
                <w:rFonts w:eastAsia="仿宋_GB2312"/>
                <w:kern w:val="0"/>
                <w:sz w:val="24"/>
              </w:rPr>
              <w:t>）</w:t>
            </w:r>
          </w:p>
          <w:p w:rsidR="00197277"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br w:type="page"/>
            </w:r>
            <w:r w:rsidRPr="00C87CBB">
              <w:rPr>
                <w:rFonts w:eastAsia="仿宋_GB2312"/>
                <w:kern w:val="0"/>
                <w:sz w:val="24"/>
              </w:rPr>
              <w:t>团委（</w:t>
            </w:r>
            <w:r w:rsidRPr="00C87CBB">
              <w:rPr>
                <w:rFonts w:eastAsia="仿宋_GB2312"/>
                <w:kern w:val="0"/>
                <w:sz w:val="24"/>
              </w:rPr>
              <w:t>4</w:t>
            </w:r>
            <w:r w:rsidR="00380CDB">
              <w:rPr>
                <w:rFonts w:eastAsia="仿宋_GB2312" w:hint="eastAsia"/>
                <w:kern w:val="0"/>
                <w:sz w:val="24"/>
              </w:rPr>
              <w:t>7-52</w:t>
            </w:r>
            <w:r w:rsidRPr="00C87CBB">
              <w:rPr>
                <w:rFonts w:eastAsia="仿宋_GB2312"/>
                <w:kern w:val="0"/>
                <w:sz w:val="24"/>
              </w:rPr>
              <w:t>）</w:t>
            </w:r>
          </w:p>
          <w:p w:rsidR="00380CDB" w:rsidRDefault="00380CDB" w:rsidP="00CC1AAC">
            <w:pPr>
              <w:widowControl/>
              <w:adjustRightInd w:val="0"/>
              <w:snapToGrid w:val="0"/>
              <w:ind w:leftChars="-25" w:left="-53" w:rightChars="-25" w:right="-53"/>
              <w:jc w:val="left"/>
              <w:rPr>
                <w:rFonts w:eastAsia="仿宋_GB2312"/>
                <w:kern w:val="0"/>
                <w:sz w:val="24"/>
              </w:rPr>
            </w:pPr>
            <w:r>
              <w:rPr>
                <w:rFonts w:eastAsia="仿宋_GB2312" w:hint="eastAsia"/>
                <w:kern w:val="0"/>
                <w:sz w:val="24"/>
              </w:rPr>
              <w:t>校友</w:t>
            </w:r>
            <w:r w:rsidR="00B11A2E">
              <w:rPr>
                <w:rFonts w:eastAsia="仿宋_GB2312" w:hint="eastAsia"/>
                <w:kern w:val="0"/>
                <w:sz w:val="24"/>
              </w:rPr>
              <w:t>与基金工作</w:t>
            </w:r>
            <w:r>
              <w:rPr>
                <w:rFonts w:eastAsia="仿宋_GB2312" w:hint="eastAsia"/>
                <w:kern w:val="0"/>
                <w:sz w:val="24"/>
              </w:rPr>
              <w:t>办公室（</w:t>
            </w:r>
            <w:r>
              <w:rPr>
                <w:rFonts w:eastAsia="仿宋_GB2312" w:hint="eastAsia"/>
                <w:kern w:val="0"/>
                <w:sz w:val="24"/>
              </w:rPr>
              <w:t>54</w:t>
            </w:r>
            <w:r>
              <w:rPr>
                <w:rFonts w:eastAsia="仿宋_GB2312" w:hint="eastAsia"/>
                <w:kern w:val="0"/>
                <w:sz w:val="24"/>
              </w:rPr>
              <w:t>）</w:t>
            </w:r>
          </w:p>
          <w:p w:rsidR="00197277" w:rsidRPr="00C87CBB" w:rsidRDefault="00197277" w:rsidP="00380CDB">
            <w:pPr>
              <w:widowControl/>
              <w:adjustRightInd w:val="0"/>
              <w:snapToGrid w:val="0"/>
              <w:ind w:leftChars="-25" w:left="-53" w:rightChars="-25" w:right="-53"/>
              <w:jc w:val="left"/>
              <w:rPr>
                <w:rFonts w:eastAsia="仿宋_GB2312"/>
                <w:kern w:val="0"/>
                <w:sz w:val="24"/>
              </w:rPr>
            </w:pPr>
            <w:r w:rsidRPr="00C87CBB">
              <w:rPr>
                <w:rFonts w:eastAsia="仿宋_GB2312"/>
                <w:kern w:val="0"/>
                <w:sz w:val="24"/>
              </w:rPr>
              <w:t>各学院（</w:t>
            </w:r>
            <w:r w:rsidRPr="00C87CBB">
              <w:rPr>
                <w:rFonts w:eastAsia="仿宋_GB2312"/>
                <w:kern w:val="0"/>
                <w:sz w:val="24"/>
              </w:rPr>
              <w:t>46</w:t>
            </w:r>
            <w:r w:rsidR="00380CDB">
              <w:rPr>
                <w:rFonts w:eastAsia="仿宋_GB2312" w:hint="eastAsia"/>
                <w:kern w:val="0"/>
                <w:sz w:val="24"/>
              </w:rPr>
              <w:t>-</w:t>
            </w:r>
            <w:r w:rsidRPr="00C87CBB">
              <w:rPr>
                <w:rFonts w:eastAsia="仿宋_GB2312"/>
                <w:kern w:val="0"/>
                <w:sz w:val="24"/>
              </w:rPr>
              <w:t>54</w:t>
            </w:r>
            <w:r w:rsidRPr="00C87CBB">
              <w:rPr>
                <w:rFonts w:eastAsia="仿宋_GB2312"/>
                <w:kern w:val="0"/>
                <w:sz w:val="24"/>
              </w:rPr>
              <w:t>）</w:t>
            </w: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46.</w:t>
            </w:r>
            <w:r w:rsidRPr="00C87CBB">
              <w:rPr>
                <w:rFonts w:eastAsia="仿宋_GB2312"/>
                <w:kern w:val="0"/>
                <w:sz w:val="24"/>
              </w:rPr>
              <w:t>各专业生源数量及特征</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（十八）学生指导与服务</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47.</w:t>
            </w:r>
            <w:r w:rsidRPr="00C87CBB">
              <w:rPr>
                <w:rFonts w:eastAsia="仿宋_GB2312"/>
                <w:kern w:val="0"/>
                <w:sz w:val="24"/>
              </w:rPr>
              <w:t>学生指导与服务的内容及效果</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48.</w:t>
            </w:r>
            <w:r w:rsidRPr="00C87CBB">
              <w:rPr>
                <w:rFonts w:eastAsia="仿宋_GB2312"/>
                <w:kern w:val="0"/>
                <w:sz w:val="24"/>
              </w:rPr>
              <w:t>学生指导与服务的组织与条件保障</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49.</w:t>
            </w:r>
            <w:r w:rsidRPr="00C87CBB">
              <w:rPr>
                <w:rFonts w:eastAsia="仿宋_GB2312"/>
                <w:kern w:val="0"/>
                <w:sz w:val="24"/>
              </w:rPr>
              <w:t>学生对指导与服务的评价</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（十九）学风与学习效果</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50.</w:t>
            </w:r>
            <w:r w:rsidRPr="00C87CBB">
              <w:rPr>
                <w:rFonts w:eastAsia="仿宋_GB2312"/>
                <w:kern w:val="0"/>
                <w:sz w:val="24"/>
              </w:rPr>
              <w:t>学风建设的措施与效果</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51.</w:t>
            </w:r>
            <w:r w:rsidRPr="00C87CBB">
              <w:rPr>
                <w:rFonts w:eastAsia="仿宋_GB2312"/>
                <w:kern w:val="0"/>
                <w:sz w:val="24"/>
              </w:rPr>
              <w:t>学生学业成绩及综合素质表现</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52.</w:t>
            </w:r>
            <w:r w:rsidRPr="00C87CBB">
              <w:rPr>
                <w:rFonts w:eastAsia="仿宋_GB2312"/>
                <w:kern w:val="0"/>
                <w:sz w:val="24"/>
              </w:rPr>
              <w:t>学生对自我学习与成长的满意度</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（二十）就业与发展</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53.</w:t>
            </w:r>
            <w:r w:rsidRPr="00C87CBB">
              <w:rPr>
                <w:rFonts w:eastAsia="仿宋_GB2312"/>
                <w:kern w:val="0"/>
                <w:sz w:val="24"/>
              </w:rPr>
              <w:t>毕业生就业率与职业发展情况</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52"/>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adjustRightInd w:val="0"/>
              <w:snapToGrid w:val="0"/>
              <w:ind w:leftChars="-25" w:left="-53" w:rightChars="-25" w:right="-53"/>
              <w:jc w:val="left"/>
              <w:rPr>
                <w:rFonts w:eastAsia="仿宋_GB2312"/>
                <w:kern w:val="0"/>
                <w:sz w:val="24"/>
              </w:rPr>
            </w:pPr>
            <w:r w:rsidRPr="00C87CBB">
              <w:rPr>
                <w:rFonts w:eastAsia="仿宋_GB2312"/>
                <w:kern w:val="0"/>
                <w:sz w:val="24"/>
              </w:rPr>
              <w:t>54.</w:t>
            </w:r>
            <w:r w:rsidRPr="00C87CBB">
              <w:rPr>
                <w:rFonts w:eastAsia="仿宋_GB2312"/>
                <w:kern w:val="0"/>
                <w:sz w:val="24"/>
              </w:rPr>
              <w:t>用人单位对毕业生评价</w:t>
            </w:r>
          </w:p>
        </w:tc>
        <w:tc>
          <w:tcPr>
            <w:tcW w:w="1352" w:type="dxa"/>
            <w:vMerge/>
            <w:vAlign w:val="center"/>
          </w:tcPr>
          <w:p w:rsidR="00197277" w:rsidRPr="00C87CBB" w:rsidRDefault="00197277" w:rsidP="00CC1AAC">
            <w:pPr>
              <w:widowControl/>
              <w:snapToGrid w:val="0"/>
              <w:ind w:leftChars="-25" w:left="-53" w:rightChars="-25" w:right="-53"/>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964" w:type="dxa"/>
            <w:vMerge w:val="restart"/>
            <w:vAlign w:val="center"/>
          </w:tcPr>
          <w:p w:rsidR="00197277" w:rsidRPr="00C87CBB" w:rsidRDefault="00197277" w:rsidP="00CC1AAC">
            <w:pPr>
              <w:widowControl/>
              <w:adjustRightInd w:val="0"/>
              <w:snapToGrid w:val="0"/>
              <w:ind w:leftChars="-25" w:left="-53" w:rightChars="-25" w:right="-53"/>
              <w:jc w:val="center"/>
              <w:rPr>
                <w:rFonts w:eastAsia="仿宋_GB2312"/>
                <w:kern w:val="0"/>
                <w:sz w:val="24"/>
              </w:rPr>
            </w:pPr>
            <w:r w:rsidRPr="00C87CBB">
              <w:rPr>
                <w:rFonts w:eastAsia="仿宋_GB2312"/>
                <w:kern w:val="0"/>
                <w:sz w:val="24"/>
              </w:rPr>
              <w:lastRenderedPageBreak/>
              <w:t>六、质量保障项目组</w:t>
            </w: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（二十一）教学质量保障体系</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55.</w:t>
            </w:r>
            <w:r w:rsidRPr="00C87CBB">
              <w:rPr>
                <w:rFonts w:eastAsia="仿宋_GB2312"/>
                <w:kern w:val="0"/>
                <w:sz w:val="24"/>
              </w:rPr>
              <w:t>质量标准建设</w:t>
            </w:r>
          </w:p>
        </w:tc>
        <w:tc>
          <w:tcPr>
            <w:tcW w:w="1352" w:type="dxa"/>
            <w:vMerge w:val="restart"/>
            <w:vAlign w:val="center"/>
          </w:tcPr>
          <w:p w:rsidR="00197277" w:rsidRPr="00C87CBB" w:rsidRDefault="00197277" w:rsidP="00CC1AAC">
            <w:pPr>
              <w:widowControl/>
              <w:adjustRightInd w:val="0"/>
              <w:snapToGrid w:val="0"/>
              <w:ind w:leftChars="-25" w:left="-53" w:rightChars="-25" w:right="-53"/>
              <w:rPr>
                <w:rFonts w:eastAsia="仿宋_GB2312"/>
                <w:kern w:val="0"/>
                <w:sz w:val="24"/>
              </w:rPr>
            </w:pPr>
            <w:r w:rsidRPr="00C87CBB">
              <w:rPr>
                <w:rFonts w:eastAsia="仿宋_GB2312"/>
                <w:kern w:val="0"/>
                <w:sz w:val="24"/>
              </w:rPr>
              <w:t>教学质量监控评估中心（</w:t>
            </w:r>
            <w:r w:rsidRPr="00C87CBB">
              <w:rPr>
                <w:rFonts w:eastAsia="仿宋_GB2312"/>
                <w:kern w:val="0"/>
                <w:sz w:val="24"/>
              </w:rPr>
              <w:t>55-65</w:t>
            </w:r>
            <w:r w:rsidRPr="00C87CBB">
              <w:rPr>
                <w:rFonts w:eastAsia="仿宋_GB2312"/>
                <w:kern w:val="0"/>
                <w:sz w:val="24"/>
              </w:rPr>
              <w:t>）</w:t>
            </w:r>
          </w:p>
        </w:tc>
        <w:tc>
          <w:tcPr>
            <w:tcW w:w="1786"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教务处（</w:t>
            </w:r>
            <w:r w:rsidRPr="00C87CBB">
              <w:rPr>
                <w:rFonts w:eastAsia="仿宋_GB2312"/>
                <w:kern w:val="0"/>
                <w:sz w:val="24"/>
              </w:rPr>
              <w:t>55-65</w:t>
            </w:r>
            <w:r w:rsidRPr="00C87CBB">
              <w:rPr>
                <w:rFonts w:eastAsia="仿宋_GB2312"/>
                <w:kern w:val="0"/>
                <w:sz w:val="24"/>
              </w:rPr>
              <w:t>）</w:t>
            </w:r>
          </w:p>
          <w:p w:rsidR="00380CDB" w:rsidRPr="00C87CBB" w:rsidRDefault="00380CDB" w:rsidP="00380CDB">
            <w:pPr>
              <w:widowControl/>
              <w:adjustRightInd w:val="0"/>
              <w:snapToGrid w:val="0"/>
              <w:ind w:leftChars="-25" w:left="-53" w:rightChars="-25" w:right="-53"/>
              <w:jc w:val="left"/>
              <w:rPr>
                <w:rFonts w:eastAsia="仿宋_GB2312"/>
                <w:kern w:val="0"/>
                <w:sz w:val="24"/>
              </w:rPr>
            </w:pPr>
            <w:r w:rsidRPr="00C87CBB">
              <w:rPr>
                <w:rFonts w:eastAsia="仿宋_GB2312"/>
                <w:kern w:val="0"/>
                <w:sz w:val="24"/>
              </w:rPr>
              <w:t>学校办公室（</w:t>
            </w:r>
            <w:r>
              <w:rPr>
                <w:rFonts w:eastAsia="仿宋_GB2312" w:hint="eastAsia"/>
                <w:kern w:val="0"/>
                <w:sz w:val="24"/>
              </w:rPr>
              <w:t>55-57</w:t>
            </w:r>
            <w:r>
              <w:rPr>
                <w:rFonts w:eastAsia="仿宋_GB2312" w:hint="eastAsia"/>
                <w:kern w:val="0"/>
                <w:sz w:val="24"/>
              </w:rPr>
              <w:t>，</w:t>
            </w:r>
            <w:r>
              <w:rPr>
                <w:rFonts w:eastAsia="仿宋_GB2312" w:hint="eastAsia"/>
                <w:kern w:val="0"/>
                <w:sz w:val="24"/>
              </w:rPr>
              <w:t>61-63</w:t>
            </w:r>
            <w:r w:rsidRPr="00C87CBB">
              <w:rPr>
                <w:rFonts w:eastAsia="仿宋_GB2312"/>
                <w:kern w:val="0"/>
                <w:sz w:val="24"/>
              </w:rPr>
              <w:t>）</w:t>
            </w:r>
          </w:p>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组织人事部（</w:t>
            </w:r>
            <w:r w:rsidR="00380CDB">
              <w:rPr>
                <w:rFonts w:eastAsia="仿宋_GB2312" w:hint="eastAsia"/>
                <w:kern w:val="0"/>
                <w:sz w:val="24"/>
              </w:rPr>
              <w:t>58</w:t>
            </w:r>
            <w:r w:rsidRPr="00C87CBB">
              <w:rPr>
                <w:rFonts w:eastAsia="仿宋_GB2312"/>
                <w:kern w:val="0"/>
                <w:sz w:val="24"/>
              </w:rPr>
              <w:t>）</w:t>
            </w:r>
          </w:p>
          <w:p w:rsidR="00197277" w:rsidRPr="00C87CBB" w:rsidRDefault="00197277" w:rsidP="00380CDB">
            <w:pPr>
              <w:widowControl/>
              <w:adjustRightInd w:val="0"/>
              <w:snapToGrid w:val="0"/>
              <w:ind w:leftChars="-25" w:left="-53" w:rightChars="-25" w:right="-53"/>
              <w:jc w:val="left"/>
              <w:rPr>
                <w:rFonts w:eastAsia="仿宋_GB2312"/>
                <w:kern w:val="0"/>
                <w:sz w:val="24"/>
              </w:rPr>
            </w:pPr>
            <w:r w:rsidRPr="00C87CBB">
              <w:rPr>
                <w:rFonts w:eastAsia="仿宋_GB2312"/>
                <w:kern w:val="0"/>
                <w:sz w:val="24"/>
              </w:rPr>
              <w:t>各学院（</w:t>
            </w:r>
            <w:r w:rsidRPr="00C87CBB">
              <w:rPr>
                <w:rFonts w:eastAsia="仿宋_GB2312"/>
                <w:kern w:val="0"/>
                <w:sz w:val="24"/>
              </w:rPr>
              <w:t>55</w:t>
            </w:r>
            <w:r w:rsidR="00380CDB">
              <w:rPr>
                <w:rFonts w:eastAsia="仿宋_GB2312" w:hint="eastAsia"/>
                <w:kern w:val="0"/>
                <w:sz w:val="24"/>
              </w:rPr>
              <w:t>-</w:t>
            </w:r>
            <w:r w:rsidRPr="00C87CBB">
              <w:rPr>
                <w:rFonts w:eastAsia="仿宋_GB2312"/>
                <w:kern w:val="0"/>
                <w:sz w:val="24"/>
              </w:rPr>
              <w:t>65</w:t>
            </w:r>
            <w:r w:rsidRPr="00C87CBB">
              <w:rPr>
                <w:rFonts w:eastAsia="仿宋_GB2312"/>
                <w:kern w:val="0"/>
                <w:sz w:val="24"/>
              </w:rPr>
              <w:t>）</w:t>
            </w: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56.</w:t>
            </w:r>
            <w:r w:rsidRPr="00C87CBB">
              <w:rPr>
                <w:rFonts w:eastAsia="仿宋_GB2312"/>
                <w:kern w:val="0"/>
                <w:sz w:val="24"/>
              </w:rPr>
              <w:t>学校质量保障模式及体系结构</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57.</w:t>
            </w:r>
            <w:r w:rsidRPr="00C87CBB">
              <w:rPr>
                <w:rFonts w:eastAsia="仿宋_GB2312"/>
                <w:kern w:val="0"/>
                <w:sz w:val="24"/>
              </w:rPr>
              <w:t>质量保障体系的组织、制度建设</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58.</w:t>
            </w:r>
            <w:r w:rsidRPr="00C87CBB">
              <w:rPr>
                <w:rFonts w:eastAsia="仿宋_GB2312"/>
                <w:kern w:val="0"/>
                <w:sz w:val="24"/>
              </w:rPr>
              <w:t>教学质量管理队伍建设</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（二十二）质量监控</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59.</w:t>
            </w:r>
            <w:r w:rsidRPr="00C87CBB">
              <w:rPr>
                <w:rFonts w:eastAsia="仿宋_GB2312"/>
                <w:kern w:val="0"/>
                <w:sz w:val="24"/>
              </w:rPr>
              <w:t>自我评估及质量监控的内容与方式</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60.</w:t>
            </w:r>
            <w:r w:rsidRPr="00C87CBB">
              <w:rPr>
                <w:rFonts w:eastAsia="仿宋_GB2312"/>
                <w:kern w:val="0"/>
                <w:sz w:val="24"/>
              </w:rPr>
              <w:t>自我评估及质量监控的实施效果</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（二十三）质量信息及利用</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61.</w:t>
            </w:r>
            <w:r w:rsidRPr="00C87CBB">
              <w:rPr>
                <w:rFonts w:eastAsia="仿宋_GB2312"/>
                <w:kern w:val="0"/>
                <w:sz w:val="24"/>
              </w:rPr>
              <w:t>校内教学</w:t>
            </w:r>
            <w:r w:rsidR="00DF51BF">
              <w:rPr>
                <w:rFonts w:eastAsia="仿宋_GB2312" w:hint="eastAsia"/>
                <w:kern w:val="0"/>
                <w:sz w:val="24"/>
              </w:rPr>
              <w:t>基本</w:t>
            </w:r>
            <w:r w:rsidRPr="00C87CBB">
              <w:rPr>
                <w:rFonts w:eastAsia="仿宋_GB2312"/>
                <w:kern w:val="0"/>
                <w:sz w:val="24"/>
              </w:rPr>
              <w:t>状态数据库建设情况</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62.</w:t>
            </w:r>
            <w:r w:rsidRPr="00C87CBB">
              <w:rPr>
                <w:rFonts w:eastAsia="仿宋_GB2312"/>
                <w:kern w:val="0"/>
                <w:sz w:val="24"/>
              </w:rPr>
              <w:t>质量信息统计、分析、反馈机制</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63.</w:t>
            </w:r>
            <w:r w:rsidRPr="00C87CBB">
              <w:rPr>
                <w:rFonts w:eastAsia="仿宋_GB2312"/>
                <w:kern w:val="0"/>
                <w:sz w:val="24"/>
              </w:rPr>
              <w:t>质量信息公开及年度质量报告</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2031" w:type="dxa"/>
            <w:vMerge w:val="restart"/>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（二十四）质量改进</w:t>
            </w: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64.</w:t>
            </w:r>
            <w:r w:rsidRPr="00C87CBB">
              <w:rPr>
                <w:rFonts w:eastAsia="仿宋_GB2312"/>
                <w:kern w:val="0"/>
                <w:sz w:val="24"/>
              </w:rPr>
              <w:t>质量改进的途径与方法</w:t>
            </w:r>
            <w:r w:rsidRPr="00C87CBB">
              <w:rPr>
                <w:rFonts w:eastAsia="仿宋_GB2312"/>
                <w:kern w:val="0"/>
                <w:sz w:val="24"/>
              </w:rPr>
              <w:t xml:space="preserve"> </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r w:rsidR="00197277" w:rsidRPr="00C87CBB" w:rsidTr="00455534">
        <w:trPr>
          <w:trHeight w:hRule="exact" w:val="680"/>
          <w:jc w:val="center"/>
        </w:trPr>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0" w:type="auto"/>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3277" w:type="dxa"/>
            <w:vAlign w:val="center"/>
          </w:tcPr>
          <w:p w:rsidR="00197277" w:rsidRPr="00C87CBB" w:rsidRDefault="00197277" w:rsidP="00CC1AAC">
            <w:pPr>
              <w:widowControl/>
              <w:adjustRightInd w:val="0"/>
              <w:snapToGrid w:val="0"/>
              <w:ind w:leftChars="-25" w:left="-53" w:rightChars="-25" w:right="-53"/>
              <w:jc w:val="left"/>
              <w:rPr>
                <w:rFonts w:eastAsia="仿宋_GB2312"/>
                <w:kern w:val="0"/>
                <w:sz w:val="24"/>
              </w:rPr>
            </w:pPr>
            <w:r w:rsidRPr="00C87CBB">
              <w:rPr>
                <w:rFonts w:eastAsia="仿宋_GB2312"/>
                <w:kern w:val="0"/>
                <w:sz w:val="24"/>
              </w:rPr>
              <w:t>65.</w:t>
            </w:r>
            <w:r w:rsidRPr="00C87CBB">
              <w:rPr>
                <w:rFonts w:eastAsia="仿宋_GB2312"/>
                <w:kern w:val="0"/>
                <w:sz w:val="24"/>
              </w:rPr>
              <w:t>质量改进的效果与评价</w:t>
            </w:r>
          </w:p>
        </w:tc>
        <w:tc>
          <w:tcPr>
            <w:tcW w:w="1352"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c>
          <w:tcPr>
            <w:tcW w:w="1786" w:type="dxa"/>
            <w:vMerge/>
            <w:vAlign w:val="center"/>
          </w:tcPr>
          <w:p w:rsidR="00197277" w:rsidRPr="00C87CBB" w:rsidRDefault="00197277" w:rsidP="00CC1AAC">
            <w:pPr>
              <w:widowControl/>
              <w:snapToGrid w:val="0"/>
              <w:ind w:leftChars="-25" w:left="-53" w:rightChars="-25" w:right="-53"/>
              <w:jc w:val="left"/>
              <w:rPr>
                <w:rFonts w:eastAsia="仿宋_GB2312"/>
                <w:kern w:val="0"/>
                <w:sz w:val="24"/>
              </w:rPr>
            </w:pPr>
          </w:p>
        </w:tc>
      </w:tr>
    </w:tbl>
    <w:p w:rsidR="00B13F2A" w:rsidRPr="00197277" w:rsidRDefault="00B13F2A">
      <w:pPr>
        <w:widowControl/>
        <w:jc w:val="left"/>
        <w:rPr>
          <w:rFonts w:ascii="宋体" w:hAnsi="宋体" w:cs="宋体"/>
          <w:kern w:val="0"/>
          <w:sz w:val="24"/>
        </w:rPr>
      </w:pPr>
    </w:p>
    <w:p w:rsidR="00B13F2A" w:rsidRDefault="00B13F2A" w:rsidP="00E800B6">
      <w:pPr>
        <w:pStyle w:val="a3"/>
        <w:spacing w:before="0" w:beforeAutospacing="0" w:after="0" w:afterAutospacing="0" w:line="460" w:lineRule="exact"/>
        <w:jc w:val="both"/>
        <w:textAlignment w:val="baseline"/>
        <w:sectPr w:rsidR="00B13F2A" w:rsidSect="00197277">
          <w:pgSz w:w="11906" w:h="16838"/>
          <w:pgMar w:top="1440" w:right="1418" w:bottom="1440" w:left="1418" w:header="851" w:footer="992" w:gutter="0"/>
          <w:cols w:space="425"/>
          <w:docGrid w:type="linesAndChars" w:linePitch="312"/>
        </w:sectPr>
      </w:pPr>
    </w:p>
    <w:p w:rsidR="0037234E" w:rsidRPr="00D702FD" w:rsidRDefault="003249F9" w:rsidP="003249F9">
      <w:pPr>
        <w:pStyle w:val="a3"/>
        <w:spacing w:before="0" w:beforeAutospacing="0" w:after="0" w:afterAutospacing="0" w:line="460" w:lineRule="exact"/>
        <w:jc w:val="both"/>
        <w:textAlignment w:val="baseline"/>
        <w:rPr>
          <w:rFonts w:ascii="黑体" w:eastAsia="黑体"/>
          <w:sz w:val="32"/>
          <w:szCs w:val="32"/>
        </w:rPr>
      </w:pPr>
      <w:r w:rsidRPr="00D702FD">
        <w:rPr>
          <w:rFonts w:ascii="黑体" w:eastAsia="黑体" w:hint="eastAsia"/>
          <w:sz w:val="32"/>
          <w:szCs w:val="32"/>
        </w:rPr>
        <w:lastRenderedPageBreak/>
        <w:t>附件3</w:t>
      </w:r>
    </w:p>
    <w:p w:rsidR="003249F9" w:rsidRPr="00D702FD" w:rsidRDefault="003249F9" w:rsidP="002723E2">
      <w:pPr>
        <w:pStyle w:val="a3"/>
        <w:spacing w:before="0" w:beforeAutospacing="0" w:afterLines="50" w:afterAutospacing="0" w:line="500" w:lineRule="exact"/>
        <w:jc w:val="center"/>
        <w:textAlignment w:val="baseline"/>
        <w:rPr>
          <w:rFonts w:ascii="方正小标宋简体" w:eastAsia="方正小标宋简体"/>
          <w:sz w:val="36"/>
          <w:szCs w:val="36"/>
        </w:rPr>
      </w:pPr>
      <w:r w:rsidRPr="00D702FD">
        <w:rPr>
          <w:rFonts w:ascii="方正小标宋简体" w:eastAsia="方正小标宋简体" w:hint="eastAsia"/>
          <w:sz w:val="36"/>
          <w:szCs w:val="36"/>
        </w:rPr>
        <w:t>数据采集任务分解表</w:t>
      </w:r>
    </w:p>
    <w:tbl>
      <w:tblPr>
        <w:tblW w:w="10420" w:type="dxa"/>
        <w:jc w:val="center"/>
        <w:tblLook w:val="04A0"/>
      </w:tblPr>
      <w:tblGrid>
        <w:gridCol w:w="676"/>
        <w:gridCol w:w="5365"/>
        <w:gridCol w:w="2666"/>
        <w:gridCol w:w="1713"/>
      </w:tblGrid>
      <w:tr w:rsidR="003249F9" w:rsidRPr="00446C0D" w:rsidTr="00C20D92">
        <w:trPr>
          <w:trHeight w:val="285"/>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t>序号</w:t>
            </w:r>
          </w:p>
        </w:tc>
        <w:tc>
          <w:tcPr>
            <w:tcW w:w="5365" w:type="dxa"/>
            <w:tcBorders>
              <w:top w:val="single" w:sz="4" w:space="0" w:color="auto"/>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t>数据表名称</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t>责任部门</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t>责任人</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 xml:space="preserve">　</w:t>
            </w:r>
          </w:p>
        </w:tc>
        <w:tc>
          <w:tcPr>
            <w:tcW w:w="5365"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一、学校基本信息</w:t>
            </w:r>
          </w:p>
        </w:tc>
        <w:tc>
          <w:tcPr>
            <w:tcW w:w="2666"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p>
        </w:tc>
        <w:tc>
          <w:tcPr>
            <w:tcW w:w="1713"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表1-1 学校概况（时点）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4A05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学校办公室</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王怀岗</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表1-2 校区地址（时点）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4A05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学校办公室</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王怀岗</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表1-3 学校相关党政单位（时点）★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4A05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学校办公室</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王怀岗</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表1-4 学校教学科研单位（时点）★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4A05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学校办公室</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王怀岗</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表1-5 实验室和科研基地（时点）</w:t>
            </w:r>
          </w:p>
        </w:tc>
        <w:tc>
          <w:tcPr>
            <w:tcW w:w="2666" w:type="dxa"/>
            <w:tcBorders>
              <w:top w:val="nil"/>
              <w:left w:val="nil"/>
              <w:bottom w:val="single" w:sz="4" w:space="0" w:color="auto"/>
              <w:right w:val="single" w:sz="4" w:space="0" w:color="auto"/>
            </w:tcBorders>
            <w:shd w:val="clear" w:color="auto" w:fill="auto"/>
            <w:vAlign w:val="center"/>
            <w:hideMark/>
          </w:tcPr>
          <w:p w:rsidR="00D702FD" w:rsidRDefault="00DE55F1"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实验教学与实验室</w:t>
            </w:r>
          </w:p>
          <w:p w:rsidR="003249F9" w:rsidRPr="00446C0D" w:rsidRDefault="00DE55F1"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管理中心</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陈心浩</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表1-6 办学指导思想（时点）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4A05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学校办公室</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王怀岗</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7</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表1-7 校友会与社会合作（时点）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4A05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学校办公室</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王怀岗</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 xml:space="preserve">　</w:t>
            </w:r>
          </w:p>
        </w:tc>
        <w:tc>
          <w:tcPr>
            <w:tcW w:w="5365"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二、学校基本条件</w:t>
            </w:r>
          </w:p>
        </w:tc>
        <w:tc>
          <w:tcPr>
            <w:tcW w:w="2666"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p>
        </w:tc>
        <w:tc>
          <w:tcPr>
            <w:tcW w:w="1713"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8</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表2-1 占地与建筑面积（时点）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4A0537">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国</w:t>
            </w:r>
            <w:r w:rsidR="004A0537">
              <w:rPr>
                <w:rFonts w:ascii="仿宋_GB2312" w:eastAsia="仿宋_GB2312" w:hAnsi="宋体" w:cs="宋体" w:hint="eastAsia"/>
                <w:kern w:val="0"/>
                <w:sz w:val="22"/>
                <w:szCs w:val="22"/>
              </w:rPr>
              <w:t>有资产管理处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庞建华</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9</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5B5CDC" w:rsidP="00046528">
            <w:pPr>
              <w:widowControl/>
              <w:jc w:val="left"/>
              <w:rPr>
                <w:rFonts w:ascii="仿宋_GB2312" w:eastAsia="仿宋_GB2312" w:hAnsi="宋体" w:cs="宋体"/>
                <w:kern w:val="0"/>
                <w:sz w:val="22"/>
                <w:szCs w:val="22"/>
              </w:rPr>
            </w:pPr>
            <w:hyperlink r:id="rId10" w:anchor="Sheet1!_Toc233105924#RANGE!_Toc233105924" w:history="1">
              <w:r w:rsidR="003249F9" w:rsidRPr="00446C0D">
                <w:rPr>
                  <w:rFonts w:ascii="仿宋_GB2312" w:eastAsia="仿宋_GB2312" w:hAnsi="宋体" w:cs="宋体" w:hint="eastAsia"/>
                  <w:kern w:val="0"/>
                  <w:sz w:val="22"/>
                </w:rPr>
                <w:t>表2-2 教学行政用房面积（时点）</w:t>
              </w:r>
            </w:hyperlink>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966F4"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国</w:t>
            </w:r>
            <w:r>
              <w:rPr>
                <w:rFonts w:ascii="仿宋_GB2312" w:eastAsia="仿宋_GB2312" w:hAnsi="宋体" w:cs="宋体" w:hint="eastAsia"/>
                <w:kern w:val="0"/>
                <w:sz w:val="22"/>
                <w:szCs w:val="22"/>
              </w:rPr>
              <w:t>有资产管理处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庞建华</w:t>
            </w:r>
          </w:p>
        </w:tc>
      </w:tr>
      <w:tr w:rsidR="003249F9" w:rsidRPr="00446C0D" w:rsidTr="00C20D92">
        <w:trPr>
          <w:trHeight w:val="540"/>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10</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5B5CDC" w:rsidP="00046528">
            <w:pPr>
              <w:widowControl/>
              <w:jc w:val="left"/>
              <w:rPr>
                <w:rFonts w:ascii="仿宋_GB2312" w:eastAsia="仿宋_GB2312" w:hAnsi="宋体" w:cs="宋体"/>
                <w:kern w:val="0"/>
                <w:sz w:val="22"/>
                <w:szCs w:val="22"/>
              </w:rPr>
            </w:pPr>
            <w:hyperlink r:id="rId11" w:anchor="Sheet1!_Toc233105925#RANGE!_Toc233105925" w:history="1">
              <w:r w:rsidR="003249F9" w:rsidRPr="00446C0D">
                <w:rPr>
                  <w:rFonts w:ascii="仿宋_GB2312" w:eastAsia="仿宋_GB2312" w:hAnsi="宋体" w:cs="宋体" w:hint="eastAsia"/>
                  <w:kern w:val="0"/>
                  <w:sz w:val="22"/>
                </w:rPr>
                <w:t>表2-3 教室（时点）</w:t>
              </w:r>
            </w:hyperlink>
          </w:p>
        </w:tc>
        <w:tc>
          <w:tcPr>
            <w:tcW w:w="2666" w:type="dxa"/>
            <w:tcBorders>
              <w:top w:val="nil"/>
              <w:left w:val="nil"/>
              <w:bottom w:val="single" w:sz="4" w:space="0" w:color="auto"/>
              <w:right w:val="single" w:sz="4" w:space="0" w:color="auto"/>
            </w:tcBorders>
            <w:shd w:val="clear" w:color="auto" w:fill="auto"/>
            <w:vAlign w:val="center"/>
            <w:hideMark/>
          </w:tcPr>
          <w:p w:rsidR="003249F9" w:rsidRPr="00A966F4" w:rsidRDefault="00A966F4" w:rsidP="00046528">
            <w:pPr>
              <w:widowControl/>
              <w:jc w:val="center"/>
              <w:rPr>
                <w:rFonts w:ascii="仿宋_GB2312" w:eastAsia="仿宋_GB2312" w:hAnsi="宋体" w:cs="宋体"/>
                <w:spacing w:val="-12"/>
                <w:kern w:val="0"/>
                <w:sz w:val="22"/>
                <w:szCs w:val="22"/>
              </w:rPr>
            </w:pPr>
            <w:r w:rsidRPr="00A966F4">
              <w:rPr>
                <w:rFonts w:ascii="仿宋_GB2312" w:eastAsia="仿宋_GB2312" w:hAnsi="宋体" w:cs="宋体" w:hint="eastAsia"/>
                <w:spacing w:val="-12"/>
                <w:kern w:val="0"/>
                <w:sz w:val="22"/>
                <w:szCs w:val="22"/>
              </w:rPr>
              <w:t>国有资产管理处</w:t>
            </w:r>
            <w:r w:rsidR="003249F9" w:rsidRPr="00A966F4">
              <w:rPr>
                <w:rFonts w:ascii="仿宋_GB2312" w:eastAsia="仿宋_GB2312" w:hAnsi="宋体" w:cs="宋体" w:hint="eastAsia"/>
                <w:spacing w:val="-12"/>
                <w:kern w:val="0"/>
                <w:sz w:val="22"/>
                <w:szCs w:val="22"/>
              </w:rPr>
              <w:t>（</w:t>
            </w:r>
            <w:r w:rsidR="00DE55F1" w:rsidRPr="00A966F4">
              <w:rPr>
                <w:rFonts w:ascii="仿宋_GB2312" w:eastAsia="仿宋_GB2312" w:hAnsi="宋体" w:cs="宋体" w:hint="eastAsia"/>
                <w:spacing w:val="-12"/>
                <w:kern w:val="0"/>
                <w:sz w:val="22"/>
                <w:szCs w:val="22"/>
              </w:rPr>
              <w:t>实验教学与实验室管理中心</w:t>
            </w:r>
            <w:r w:rsidR="003249F9" w:rsidRPr="00A966F4">
              <w:rPr>
                <w:rFonts w:ascii="仿宋_GB2312" w:eastAsia="仿宋_GB2312" w:hAnsi="宋体" w:cs="宋体" w:hint="eastAsia"/>
                <w:spacing w:val="-12"/>
                <w:kern w:val="0"/>
                <w:sz w:val="22"/>
                <w:szCs w:val="22"/>
              </w:rPr>
              <w:t>、教务处）</w:t>
            </w:r>
          </w:p>
        </w:tc>
        <w:tc>
          <w:tcPr>
            <w:tcW w:w="1713"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庞建华</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11</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表2-4 运动场、学生活动中心（时点）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966F4"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国</w:t>
            </w:r>
            <w:r>
              <w:rPr>
                <w:rFonts w:ascii="仿宋_GB2312" w:eastAsia="仿宋_GB2312" w:hAnsi="宋体" w:cs="宋体" w:hint="eastAsia"/>
                <w:kern w:val="0"/>
                <w:sz w:val="22"/>
                <w:szCs w:val="22"/>
              </w:rPr>
              <w:t>有资产管理处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庞建华</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12</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5B5CDC" w:rsidP="00046528">
            <w:pPr>
              <w:widowControl/>
              <w:jc w:val="left"/>
              <w:rPr>
                <w:rFonts w:ascii="仿宋_GB2312" w:eastAsia="仿宋_GB2312" w:hAnsi="宋体" w:cs="宋体"/>
                <w:kern w:val="0"/>
                <w:sz w:val="22"/>
                <w:szCs w:val="22"/>
              </w:rPr>
            </w:pPr>
            <w:hyperlink r:id="rId12" w:anchor="Sheet1!_Toc233105927#RANGE!_Toc233105927" w:history="1">
              <w:r w:rsidR="003249F9" w:rsidRPr="00446C0D">
                <w:rPr>
                  <w:rFonts w:ascii="仿宋_GB2312" w:eastAsia="仿宋_GB2312" w:hAnsi="宋体" w:cs="宋体" w:hint="eastAsia"/>
                  <w:kern w:val="0"/>
                  <w:sz w:val="22"/>
                </w:rPr>
                <w:t>表2-5-1 图书馆（自然年）</w:t>
              </w:r>
            </w:hyperlink>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图书馆</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0D2DB1"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哈正利</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13</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表2-5-2 图书当年新增情况（自然年）</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图书馆</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0D2DB1"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哈正利</w:t>
            </w:r>
          </w:p>
        </w:tc>
      </w:tr>
      <w:tr w:rsidR="003249F9" w:rsidRPr="00446C0D" w:rsidTr="00C20D92">
        <w:trPr>
          <w:trHeight w:val="540"/>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14</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5B5CDC" w:rsidP="00046528">
            <w:pPr>
              <w:widowControl/>
              <w:jc w:val="left"/>
              <w:rPr>
                <w:rFonts w:ascii="仿宋_GB2312" w:eastAsia="仿宋_GB2312" w:hAnsi="宋体" w:cs="宋体"/>
                <w:kern w:val="0"/>
                <w:sz w:val="22"/>
                <w:szCs w:val="22"/>
              </w:rPr>
            </w:pPr>
            <w:hyperlink r:id="rId13" w:anchor="Sheet1!_Toc233105930#RANGE!_Toc233105930" w:history="1">
              <w:r w:rsidR="003249F9" w:rsidRPr="00446C0D">
                <w:rPr>
                  <w:rFonts w:ascii="仿宋_GB2312" w:eastAsia="仿宋_GB2312" w:hAnsi="宋体" w:cs="宋体" w:hint="eastAsia"/>
                  <w:kern w:val="0"/>
                  <w:sz w:val="22"/>
                </w:rPr>
                <w:t>表2-6-1 本科实验、实习、实训场所（时点）</w:t>
              </w:r>
            </w:hyperlink>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0D2DB1" w:rsidP="000D2DB1">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实验教学</w:t>
            </w:r>
            <w:r w:rsidR="003249F9" w:rsidRPr="00446C0D">
              <w:rPr>
                <w:rFonts w:ascii="仿宋_GB2312" w:eastAsia="仿宋_GB2312" w:hAnsi="宋体" w:cs="宋体" w:hint="eastAsia"/>
                <w:kern w:val="0"/>
                <w:sz w:val="22"/>
                <w:szCs w:val="22"/>
              </w:rPr>
              <w:t>与实验</w:t>
            </w:r>
            <w:r w:rsidRPr="00446C0D">
              <w:rPr>
                <w:rFonts w:ascii="仿宋_GB2312" w:eastAsia="仿宋_GB2312" w:hAnsi="宋体" w:cs="宋体" w:hint="eastAsia"/>
                <w:kern w:val="0"/>
                <w:sz w:val="22"/>
                <w:szCs w:val="22"/>
              </w:rPr>
              <w:t>室管理中心</w:t>
            </w:r>
            <w:r w:rsidR="003249F9"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陈心浩</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15</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5B5CDC" w:rsidP="00046528">
            <w:pPr>
              <w:widowControl/>
              <w:jc w:val="left"/>
              <w:rPr>
                <w:rFonts w:ascii="仿宋_GB2312" w:eastAsia="仿宋_GB2312" w:hAnsi="宋体" w:cs="宋体"/>
                <w:kern w:val="0"/>
                <w:sz w:val="22"/>
                <w:szCs w:val="22"/>
              </w:rPr>
            </w:pPr>
            <w:hyperlink r:id="rId14" w:anchor="Sheet1!_Toc233105931#RANGE!_Toc233105931" w:history="1">
              <w:r w:rsidR="003249F9" w:rsidRPr="00446C0D">
                <w:rPr>
                  <w:rFonts w:ascii="仿宋_GB2312" w:eastAsia="仿宋_GB2312" w:hAnsi="宋体" w:cs="宋体" w:hint="eastAsia"/>
                  <w:kern w:val="0"/>
                  <w:sz w:val="22"/>
                </w:rPr>
                <w:t>表2-6-2 校外实习、实训基地（时点）</w:t>
              </w:r>
            </w:hyperlink>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16</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表2-7 校园网（时点）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020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现代教育技术</w:t>
            </w:r>
            <w:r w:rsidR="003249F9" w:rsidRPr="00446C0D">
              <w:rPr>
                <w:rFonts w:ascii="仿宋_GB2312" w:eastAsia="仿宋_GB2312" w:hAnsi="宋体" w:cs="宋体" w:hint="eastAsia"/>
                <w:kern w:val="0"/>
                <w:sz w:val="22"/>
                <w:szCs w:val="22"/>
              </w:rPr>
              <w:t>中心</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闻亮</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17</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5B5CDC" w:rsidP="00046528">
            <w:pPr>
              <w:widowControl/>
              <w:jc w:val="left"/>
              <w:rPr>
                <w:rFonts w:ascii="仿宋_GB2312" w:eastAsia="仿宋_GB2312" w:hAnsi="宋体" w:cs="宋体"/>
                <w:kern w:val="0"/>
                <w:sz w:val="22"/>
                <w:szCs w:val="22"/>
              </w:rPr>
            </w:pPr>
            <w:hyperlink r:id="rId15" w:anchor="Sheet1!_Toc233105933#RANGE!_Toc233105933" w:history="1">
              <w:r w:rsidR="003249F9" w:rsidRPr="00446C0D">
                <w:rPr>
                  <w:rFonts w:ascii="仿宋_GB2312" w:eastAsia="仿宋_GB2312" w:hAnsi="宋体" w:cs="宋体" w:hint="eastAsia"/>
                  <w:kern w:val="0"/>
                  <w:sz w:val="22"/>
                </w:rPr>
                <w:t>表2-8 学生生活用房（时点）</w:t>
              </w:r>
            </w:hyperlink>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02037"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国</w:t>
            </w:r>
            <w:r>
              <w:rPr>
                <w:rFonts w:ascii="仿宋_GB2312" w:eastAsia="仿宋_GB2312" w:hAnsi="宋体" w:cs="宋体" w:hint="eastAsia"/>
                <w:kern w:val="0"/>
                <w:sz w:val="22"/>
                <w:szCs w:val="22"/>
              </w:rPr>
              <w:t>有资产管理处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庞建华</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18</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表2-9 固定资产（时点）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02037"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国</w:t>
            </w:r>
            <w:r>
              <w:rPr>
                <w:rFonts w:ascii="仿宋_GB2312" w:eastAsia="仿宋_GB2312" w:hAnsi="宋体" w:cs="宋体" w:hint="eastAsia"/>
                <w:kern w:val="0"/>
                <w:sz w:val="22"/>
                <w:szCs w:val="22"/>
              </w:rPr>
              <w:t>有资产管理处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庞建华</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19</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表2-10-1 教学经费概况（自然年）</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财务处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关虹</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20</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5B5CDC" w:rsidP="00046528">
            <w:pPr>
              <w:widowControl/>
              <w:jc w:val="left"/>
              <w:rPr>
                <w:rFonts w:ascii="仿宋_GB2312" w:eastAsia="仿宋_GB2312" w:hAnsi="宋体" w:cs="宋体"/>
                <w:kern w:val="0"/>
                <w:sz w:val="22"/>
                <w:szCs w:val="22"/>
              </w:rPr>
            </w:pPr>
            <w:hyperlink r:id="rId16" w:anchor="Sheet1!_Toc233105936#RANGE!_Toc233105936" w:history="1">
              <w:r w:rsidR="003249F9" w:rsidRPr="00446C0D">
                <w:rPr>
                  <w:rFonts w:ascii="仿宋_GB2312" w:eastAsia="仿宋_GB2312" w:hAnsi="宋体" w:cs="宋体" w:hint="eastAsia"/>
                  <w:kern w:val="0"/>
                  <w:sz w:val="22"/>
                </w:rPr>
                <w:t>表2-10-2 教学经费收支情况（自然年）</w:t>
              </w:r>
            </w:hyperlink>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财务处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关虹</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21</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表2-11 素质教育基地、职业资质培训等情况（学年）</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020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学生工作</w:t>
            </w:r>
            <w:r w:rsidR="003249F9" w:rsidRPr="00446C0D">
              <w:rPr>
                <w:rFonts w:ascii="仿宋_GB2312" w:eastAsia="仿宋_GB2312" w:hAnsi="宋体" w:cs="宋体" w:hint="eastAsia"/>
                <w:kern w:val="0"/>
                <w:sz w:val="22"/>
                <w:szCs w:val="22"/>
              </w:rPr>
              <w:t>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姚上海</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 xml:space="preserve">　</w:t>
            </w:r>
          </w:p>
        </w:tc>
        <w:tc>
          <w:tcPr>
            <w:tcW w:w="5365"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三、教师信息</w:t>
            </w:r>
          </w:p>
        </w:tc>
        <w:tc>
          <w:tcPr>
            <w:tcW w:w="2666"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p>
        </w:tc>
        <w:tc>
          <w:tcPr>
            <w:tcW w:w="1713" w:type="dxa"/>
            <w:tcBorders>
              <w:top w:val="nil"/>
              <w:left w:val="nil"/>
              <w:bottom w:val="single" w:sz="4" w:space="0" w:color="auto"/>
              <w:right w:val="single" w:sz="4" w:space="0" w:color="auto"/>
            </w:tcBorders>
            <w:shd w:val="clear" w:color="000000" w:fill="DDDDDD"/>
            <w:vAlign w:val="center"/>
            <w:hideMark/>
          </w:tcPr>
          <w:p w:rsidR="003249F9" w:rsidRPr="00446C0D" w:rsidRDefault="003249F9" w:rsidP="00046528">
            <w:pPr>
              <w:widowControl/>
              <w:jc w:val="center"/>
              <w:rPr>
                <w:rFonts w:ascii="仿宋_GB2312" w:eastAsia="仿宋_GB2312" w:hAnsi="黑体" w:cs="宋体"/>
                <w:b/>
                <w:bCs/>
                <w:color w:val="000000"/>
                <w:kern w:val="0"/>
                <w:szCs w:val="21"/>
              </w:rPr>
            </w:pP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22</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表3-1-1 专任教师基本信息★</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23</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表3-1-2 外聘教师基本信息★</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24</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表3-1-3 其他师资信息★</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25</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表3-2 校领导基本信息（时点）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020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学校办公室</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王怀岗</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26</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表3-3 相关管理人员基本信息（时点）★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27</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表3-4-1 高层次人才（时点）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28</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表3-4-2 高层次研究团队（时点）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02037" w:rsidP="00A0203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科学技术</w:t>
            </w:r>
            <w:r w:rsidR="003249F9" w:rsidRPr="00446C0D">
              <w:rPr>
                <w:rFonts w:ascii="仿宋_GB2312" w:eastAsia="仿宋_GB2312" w:hAnsi="宋体" w:cs="宋体" w:hint="eastAsia"/>
                <w:kern w:val="0"/>
                <w:sz w:val="22"/>
                <w:szCs w:val="22"/>
              </w:rPr>
              <w:t>处（</w:t>
            </w:r>
            <w:r>
              <w:rPr>
                <w:rFonts w:ascii="仿宋_GB2312" w:eastAsia="仿宋_GB2312" w:hAnsi="宋体" w:cs="宋体" w:hint="eastAsia"/>
                <w:kern w:val="0"/>
                <w:sz w:val="22"/>
                <w:szCs w:val="22"/>
              </w:rPr>
              <w:t>社会科学</w:t>
            </w:r>
            <w:r w:rsidR="003249F9"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何冬兰</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29</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表3-5-1 教师教学发展机构（学年）</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30</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表3-5-2 教师培训进修、交流情况（学年）</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31</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表3-6-1 教师所获荣誉概况（时点）</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3249F9" w:rsidRPr="00446C0D" w:rsidTr="00C20D92">
        <w:trPr>
          <w:trHeight w:val="420"/>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249F9" w:rsidRPr="00446C0D" w:rsidRDefault="003249F9"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32</w:t>
            </w:r>
          </w:p>
        </w:tc>
        <w:tc>
          <w:tcPr>
            <w:tcW w:w="5365"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表3-6-2 教师科研项目数（自然年）</w:t>
            </w:r>
          </w:p>
        </w:tc>
        <w:tc>
          <w:tcPr>
            <w:tcW w:w="2666" w:type="dxa"/>
            <w:tcBorders>
              <w:top w:val="nil"/>
              <w:left w:val="nil"/>
              <w:bottom w:val="single" w:sz="4" w:space="0" w:color="auto"/>
              <w:right w:val="single" w:sz="4" w:space="0" w:color="auto"/>
            </w:tcBorders>
            <w:shd w:val="clear" w:color="auto" w:fill="auto"/>
            <w:vAlign w:val="center"/>
            <w:hideMark/>
          </w:tcPr>
          <w:p w:rsidR="003249F9" w:rsidRPr="00446C0D" w:rsidRDefault="00A02037"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科学技术</w:t>
            </w:r>
            <w:r w:rsidRPr="00446C0D">
              <w:rPr>
                <w:rFonts w:ascii="仿宋_GB2312" w:eastAsia="仿宋_GB2312" w:hAnsi="宋体" w:cs="宋体" w:hint="eastAsia"/>
                <w:kern w:val="0"/>
                <w:sz w:val="22"/>
                <w:szCs w:val="22"/>
              </w:rPr>
              <w:t>处（</w:t>
            </w:r>
            <w:r>
              <w:rPr>
                <w:rFonts w:ascii="仿宋_GB2312" w:eastAsia="仿宋_GB2312" w:hAnsi="宋体" w:cs="宋体" w:hint="eastAsia"/>
                <w:kern w:val="0"/>
                <w:sz w:val="22"/>
                <w:szCs w:val="22"/>
              </w:rPr>
              <w:t>社会科学</w:t>
            </w:r>
            <w:r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3249F9" w:rsidRPr="00446C0D" w:rsidRDefault="003249F9"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何冬兰</w:t>
            </w:r>
          </w:p>
        </w:tc>
      </w:tr>
    </w:tbl>
    <w:p w:rsidR="00C20D92" w:rsidRDefault="00C20D92" w:rsidP="005B6A37">
      <w:pPr>
        <w:widowControl/>
        <w:jc w:val="center"/>
        <w:rPr>
          <w:rFonts w:asciiTheme="minorEastAsia" w:eastAsiaTheme="minorEastAsia" w:hAnsiTheme="minorEastAsia" w:cs="宋体"/>
          <w:b/>
          <w:bCs/>
          <w:color w:val="000000"/>
          <w:kern w:val="0"/>
          <w:szCs w:val="21"/>
        </w:rPr>
        <w:sectPr w:rsidR="00C20D92" w:rsidSect="00B13F2A">
          <w:pgSz w:w="11906" w:h="16838"/>
          <w:pgMar w:top="1440" w:right="1418" w:bottom="1440" w:left="1418" w:header="851" w:footer="992" w:gutter="0"/>
          <w:cols w:space="425"/>
          <w:docGrid w:type="lines" w:linePitch="312"/>
        </w:sectPr>
      </w:pPr>
    </w:p>
    <w:tbl>
      <w:tblPr>
        <w:tblW w:w="10420" w:type="dxa"/>
        <w:jc w:val="center"/>
        <w:tblLook w:val="04A0"/>
      </w:tblPr>
      <w:tblGrid>
        <w:gridCol w:w="676"/>
        <w:gridCol w:w="5365"/>
        <w:gridCol w:w="2666"/>
        <w:gridCol w:w="1713"/>
      </w:tblGrid>
      <w:tr w:rsidR="00C20D92" w:rsidRPr="00446C0D" w:rsidTr="00C20D92">
        <w:trPr>
          <w:trHeight w:val="285"/>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D92" w:rsidRPr="00446C0D" w:rsidRDefault="00C20D92" w:rsidP="005B6A37">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lastRenderedPageBreak/>
              <w:t>序号</w:t>
            </w:r>
          </w:p>
        </w:tc>
        <w:tc>
          <w:tcPr>
            <w:tcW w:w="5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D92" w:rsidRPr="00446C0D" w:rsidRDefault="00C20D92" w:rsidP="005B6A37">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t>数据表名称</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D92" w:rsidRPr="00446C0D" w:rsidRDefault="00C20D92" w:rsidP="005B6A37">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t>责任部门</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D92" w:rsidRPr="00446C0D" w:rsidRDefault="00C20D92" w:rsidP="005B6A37">
            <w:pPr>
              <w:widowControl/>
              <w:jc w:val="center"/>
              <w:rPr>
                <w:rFonts w:asciiTheme="minorEastAsia" w:eastAsiaTheme="minorEastAsia" w:hAnsiTheme="minorEastAsia" w:cs="宋体"/>
                <w:b/>
                <w:bCs/>
                <w:color w:val="000000"/>
                <w:kern w:val="0"/>
                <w:szCs w:val="21"/>
              </w:rPr>
            </w:pPr>
            <w:r w:rsidRPr="00446C0D">
              <w:rPr>
                <w:rFonts w:asciiTheme="minorEastAsia" w:eastAsiaTheme="minorEastAsia" w:hAnsiTheme="minorEastAsia" w:cs="宋体" w:hint="eastAsia"/>
                <w:b/>
                <w:bCs/>
                <w:color w:val="000000"/>
                <w:kern w:val="0"/>
                <w:szCs w:val="21"/>
              </w:rPr>
              <w:t>责任人</w:t>
            </w:r>
          </w:p>
        </w:tc>
      </w:tr>
      <w:tr w:rsidR="00C20D92" w:rsidRPr="00446C0D" w:rsidTr="00C20D92">
        <w:trPr>
          <w:trHeight w:val="285"/>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33</w:t>
            </w:r>
          </w:p>
        </w:tc>
        <w:tc>
          <w:tcPr>
            <w:tcW w:w="5365" w:type="dxa"/>
            <w:tcBorders>
              <w:top w:val="single" w:sz="4" w:space="0" w:color="auto"/>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表3-6-3 教师最近一届科研成果奖数（时点）</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C20D92" w:rsidRPr="00446C0D" w:rsidRDefault="00C20D92" w:rsidP="00A0203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社会科学</w:t>
            </w:r>
            <w:r w:rsidRPr="00446C0D">
              <w:rPr>
                <w:rFonts w:ascii="仿宋_GB2312" w:eastAsia="仿宋_GB2312" w:hAnsi="宋体" w:cs="宋体" w:hint="eastAsia"/>
                <w:kern w:val="0"/>
                <w:sz w:val="22"/>
                <w:szCs w:val="22"/>
              </w:rPr>
              <w:t>处（</w:t>
            </w:r>
            <w:r>
              <w:rPr>
                <w:rFonts w:ascii="仿宋_GB2312" w:eastAsia="仿宋_GB2312" w:hAnsi="宋体" w:cs="宋体" w:hint="eastAsia"/>
                <w:kern w:val="0"/>
                <w:sz w:val="22"/>
                <w:szCs w:val="22"/>
              </w:rPr>
              <w:t>科学技术</w:t>
            </w:r>
            <w:r w:rsidRPr="00446C0D">
              <w:rPr>
                <w:rFonts w:ascii="仿宋_GB2312" w:eastAsia="仿宋_GB2312" w:hAnsi="宋体" w:cs="宋体" w:hint="eastAsia"/>
                <w:kern w:val="0"/>
                <w:sz w:val="22"/>
                <w:szCs w:val="22"/>
              </w:rPr>
              <w:t>处）</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李吉和</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34</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表3-6-4 教师发表论文数（自然年）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社会科学</w:t>
            </w:r>
            <w:r w:rsidRPr="00446C0D">
              <w:rPr>
                <w:rFonts w:ascii="仿宋_GB2312" w:eastAsia="仿宋_GB2312" w:hAnsi="宋体" w:cs="宋体" w:hint="eastAsia"/>
                <w:kern w:val="0"/>
                <w:sz w:val="22"/>
                <w:szCs w:val="22"/>
              </w:rPr>
              <w:t>处（</w:t>
            </w:r>
            <w:r>
              <w:rPr>
                <w:rFonts w:ascii="仿宋_GB2312" w:eastAsia="仿宋_GB2312" w:hAnsi="宋体" w:cs="宋体" w:hint="eastAsia"/>
                <w:kern w:val="0"/>
                <w:sz w:val="22"/>
                <w:szCs w:val="22"/>
              </w:rPr>
              <w:t>科学技术</w:t>
            </w:r>
            <w:r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李吉和</w:t>
            </w:r>
          </w:p>
        </w:tc>
      </w:tr>
      <w:tr w:rsidR="00C20D92" w:rsidRPr="00446C0D" w:rsidTr="00C20D92">
        <w:trPr>
          <w:trHeight w:val="285"/>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35</w:t>
            </w:r>
          </w:p>
        </w:tc>
        <w:tc>
          <w:tcPr>
            <w:tcW w:w="5365" w:type="dxa"/>
            <w:tcBorders>
              <w:top w:val="single" w:sz="4" w:space="0" w:color="auto"/>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表3-6-5 教师出版著作（自然年）</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社会科学</w:t>
            </w:r>
            <w:r w:rsidRPr="00446C0D">
              <w:rPr>
                <w:rFonts w:ascii="仿宋_GB2312" w:eastAsia="仿宋_GB2312" w:hAnsi="宋体" w:cs="宋体" w:hint="eastAsia"/>
                <w:kern w:val="0"/>
                <w:sz w:val="22"/>
                <w:szCs w:val="22"/>
              </w:rPr>
              <w:t>处（</w:t>
            </w:r>
            <w:r>
              <w:rPr>
                <w:rFonts w:ascii="仿宋_GB2312" w:eastAsia="仿宋_GB2312" w:hAnsi="宋体" w:cs="宋体" w:hint="eastAsia"/>
                <w:kern w:val="0"/>
                <w:sz w:val="22"/>
                <w:szCs w:val="22"/>
              </w:rPr>
              <w:t>科学技术</w:t>
            </w:r>
            <w:r w:rsidRPr="00446C0D">
              <w:rPr>
                <w:rFonts w:ascii="仿宋_GB2312" w:eastAsia="仿宋_GB2312" w:hAnsi="宋体" w:cs="宋体" w:hint="eastAsia"/>
                <w:kern w:val="0"/>
                <w:sz w:val="22"/>
                <w:szCs w:val="22"/>
              </w:rPr>
              <w:t>处）</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李吉和</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36</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表3-6-6 教师获准专利数（自然年）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科学技术</w:t>
            </w:r>
            <w:r w:rsidRPr="00446C0D">
              <w:rPr>
                <w:rFonts w:ascii="仿宋_GB2312" w:eastAsia="仿宋_GB2312" w:hAnsi="宋体" w:cs="宋体" w:hint="eastAsia"/>
                <w:kern w:val="0"/>
                <w:sz w:val="22"/>
                <w:szCs w:val="22"/>
              </w:rPr>
              <w:t>处（</w:t>
            </w:r>
            <w:r>
              <w:rPr>
                <w:rFonts w:ascii="仿宋_GB2312" w:eastAsia="仿宋_GB2312" w:hAnsi="宋体" w:cs="宋体" w:hint="eastAsia"/>
                <w:kern w:val="0"/>
                <w:sz w:val="22"/>
                <w:szCs w:val="22"/>
              </w:rPr>
              <w:t>社会科学</w:t>
            </w:r>
            <w:r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何冬兰</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 xml:space="preserve">　</w:t>
            </w:r>
          </w:p>
        </w:tc>
        <w:tc>
          <w:tcPr>
            <w:tcW w:w="5365"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四、学科建设</w:t>
            </w:r>
          </w:p>
        </w:tc>
        <w:tc>
          <w:tcPr>
            <w:tcW w:w="2666"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c>
          <w:tcPr>
            <w:tcW w:w="1713"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37</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表4-1-1 学科建设（时点）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研究生院（部）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柏贵喜</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38</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表4-1-2 博士后流动站（时点）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组织人事部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杨卫东</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39</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表4-1-3 博士点、硕士点（时点）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研究生院（部）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柏贵喜</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40</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表4-1-4 重点学科（时点）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研究生院（部）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柏贵喜</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41</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表4-2-1 专业基本情况（时点）★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42</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表4-2-2 大类培养基本情况表（时点）★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43</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表4-2-3 优势专业情况（时点）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 xml:space="preserve">　</w:t>
            </w:r>
          </w:p>
        </w:tc>
        <w:tc>
          <w:tcPr>
            <w:tcW w:w="5365"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五、人才培养</w:t>
            </w:r>
          </w:p>
        </w:tc>
        <w:tc>
          <w:tcPr>
            <w:tcW w:w="2666"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c>
          <w:tcPr>
            <w:tcW w:w="1713"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44</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表5-1-1 开课情况（学年）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45</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表5-1-2 专业教学实施情况表（学年）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46</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表5-1-3 课堂教学质量评估统计表（学年）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教学质量监控评估</w:t>
            </w:r>
            <w:r w:rsidRPr="00446C0D">
              <w:rPr>
                <w:rFonts w:ascii="仿宋_GB2312" w:eastAsia="仿宋_GB2312" w:hAnsi="宋体" w:cs="宋体" w:hint="eastAsia"/>
                <w:kern w:val="0"/>
                <w:sz w:val="22"/>
                <w:szCs w:val="22"/>
              </w:rPr>
              <w:t>中心</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6C575A"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黄迎新</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47</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表5-2 课程建设情况（时点）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48</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表5-3-1 人才培养模式创新实验项目（学年）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49</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表5-3-2 实验教学示范中心（时点）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50</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表5-3-3 分专业（大类）实验情况（学年）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51</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表5-3-4 分专业毕业综合训练情况（学年）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52</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表5-4 课外活动、讲座（学年）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A02037">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r>
              <w:rPr>
                <w:rFonts w:ascii="仿宋_GB2312" w:eastAsia="仿宋_GB2312" w:hAnsi="宋体" w:cs="宋体" w:hint="eastAsia"/>
                <w:kern w:val="0"/>
                <w:sz w:val="22"/>
                <w:szCs w:val="22"/>
              </w:rPr>
              <w:t>创新创业</w:t>
            </w:r>
            <w:r w:rsidRPr="00446C0D">
              <w:rPr>
                <w:rFonts w:ascii="仿宋_GB2312" w:eastAsia="仿宋_GB2312" w:hAnsi="宋体" w:cs="宋体" w:hint="eastAsia"/>
                <w:kern w:val="0"/>
                <w:sz w:val="22"/>
                <w:szCs w:val="22"/>
              </w:rPr>
              <w:t>中心）</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37"/>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 xml:space="preserve">　</w:t>
            </w:r>
          </w:p>
        </w:tc>
        <w:tc>
          <w:tcPr>
            <w:tcW w:w="5365"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六、学生信息</w:t>
            </w:r>
          </w:p>
        </w:tc>
        <w:tc>
          <w:tcPr>
            <w:tcW w:w="2666"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c>
          <w:tcPr>
            <w:tcW w:w="1713"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53</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表6-1-1 学生数量基本情况（时点）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学生工作</w:t>
            </w:r>
            <w:r w:rsidRPr="00446C0D">
              <w:rPr>
                <w:rFonts w:ascii="仿宋_GB2312" w:eastAsia="仿宋_GB2312" w:hAnsi="宋体" w:cs="宋体" w:hint="eastAsia"/>
                <w:kern w:val="0"/>
                <w:sz w:val="22"/>
                <w:szCs w:val="22"/>
              </w:rPr>
              <w:t>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姚上海</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54</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表6-1-2 普通本科分专业（大类）学生数（时点）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学生工作</w:t>
            </w:r>
            <w:r w:rsidRPr="00446C0D">
              <w:rPr>
                <w:rFonts w:ascii="仿宋_GB2312" w:eastAsia="仿宋_GB2312" w:hAnsi="宋体" w:cs="宋体" w:hint="eastAsia"/>
                <w:kern w:val="0"/>
                <w:sz w:val="22"/>
                <w:szCs w:val="22"/>
              </w:rPr>
              <w:t>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姚上海</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55</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表6-1-3 近一届本科生招生类别情况（时点）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招生就业工作</w:t>
            </w:r>
            <w:r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金小林</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56</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表6-1-4 国外及港澳台学生情况（时点）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国际教育学院</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杨海健</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57</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表6-1-5 近一届本科生录取标准及人数（时点）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招生就业工作</w:t>
            </w:r>
            <w:r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金小林</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58</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表6-1-6 各专业（大类）招生报到情况（时点）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学生工作</w:t>
            </w:r>
            <w:r w:rsidRPr="00446C0D">
              <w:rPr>
                <w:rFonts w:ascii="仿宋_GB2312" w:eastAsia="仿宋_GB2312" w:hAnsi="宋体" w:cs="宋体" w:hint="eastAsia"/>
                <w:kern w:val="0"/>
                <w:sz w:val="22"/>
                <w:szCs w:val="22"/>
              </w:rPr>
              <w:t>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姚上海</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59</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表6-1-7 本科生奖贷补（自然年）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学生工作</w:t>
            </w:r>
            <w:r w:rsidRPr="00446C0D">
              <w:rPr>
                <w:rFonts w:ascii="仿宋_GB2312" w:eastAsia="仿宋_GB2312" w:hAnsi="宋体" w:cs="宋体" w:hint="eastAsia"/>
                <w:kern w:val="0"/>
                <w:sz w:val="22"/>
                <w:szCs w:val="22"/>
              </w:rPr>
              <w:t>部</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姚上海</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60</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表6-1-8 应届本科毕业生就业情况（时点）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招生就业工作</w:t>
            </w:r>
            <w:r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金小林</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61</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表6-1-9 应届本科毕业生分专业毕业就业情况（时点）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招生就业工作</w:t>
            </w:r>
            <w:r w:rsidRPr="00446C0D">
              <w:rPr>
                <w:rFonts w:ascii="仿宋_GB2312" w:eastAsia="仿宋_GB2312" w:hAnsi="宋体" w:cs="宋体" w:hint="eastAsia"/>
                <w:kern w:val="0"/>
                <w:sz w:val="22"/>
                <w:szCs w:val="22"/>
              </w:rPr>
              <w:t>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金小林</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62</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表6-2-1 本科生学习成果（学年）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创新创业</w:t>
            </w:r>
            <w:r w:rsidRPr="00446C0D">
              <w:rPr>
                <w:rFonts w:ascii="仿宋_GB2312" w:eastAsia="仿宋_GB2312" w:hAnsi="宋体" w:cs="宋体" w:hint="eastAsia"/>
                <w:kern w:val="0"/>
                <w:sz w:val="22"/>
                <w:szCs w:val="22"/>
              </w:rPr>
              <w:t>中心</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蓝华荣</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63</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表6-2-2 本科生交流情况（学年）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国际教育学院</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杨海健</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64</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表6-3 学生社团（时点）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团委</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江莹</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 xml:space="preserve">　</w:t>
            </w:r>
          </w:p>
        </w:tc>
        <w:tc>
          <w:tcPr>
            <w:tcW w:w="5365"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r w:rsidRPr="00446C0D">
              <w:rPr>
                <w:rFonts w:ascii="仿宋_GB2312" w:eastAsia="仿宋_GB2312" w:hAnsi="黑体" w:cs="宋体" w:hint="eastAsia"/>
                <w:b/>
                <w:bCs/>
                <w:color w:val="000000"/>
                <w:kern w:val="0"/>
                <w:szCs w:val="21"/>
              </w:rPr>
              <w:t>七、教学管理与质量监控</w:t>
            </w:r>
          </w:p>
        </w:tc>
        <w:tc>
          <w:tcPr>
            <w:tcW w:w="2666"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c>
          <w:tcPr>
            <w:tcW w:w="1713" w:type="dxa"/>
            <w:tcBorders>
              <w:top w:val="nil"/>
              <w:left w:val="nil"/>
              <w:bottom w:val="single" w:sz="4" w:space="0" w:color="auto"/>
              <w:right w:val="single" w:sz="4" w:space="0" w:color="auto"/>
            </w:tcBorders>
            <w:shd w:val="clear" w:color="000000" w:fill="DDDDDD"/>
            <w:vAlign w:val="center"/>
            <w:hideMark/>
          </w:tcPr>
          <w:p w:rsidR="00C20D92" w:rsidRPr="00446C0D" w:rsidRDefault="00C20D92" w:rsidP="00046528">
            <w:pPr>
              <w:widowControl/>
              <w:jc w:val="center"/>
              <w:rPr>
                <w:rFonts w:ascii="仿宋_GB2312" w:eastAsia="仿宋_GB2312" w:hAnsi="黑体" w:cs="宋体"/>
                <w:b/>
                <w:bCs/>
                <w:color w:val="000000"/>
                <w:kern w:val="0"/>
                <w:szCs w:val="21"/>
              </w:rPr>
            </w:pP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65</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表7-1 教学管理人员培训及成果</w:t>
            </w:r>
            <w:r w:rsidRPr="00446C0D">
              <w:rPr>
                <w:rFonts w:ascii="仿宋_GB2312" w:eastAsia="仿宋_GB2312" w:hAnsi="宋体" w:cs="宋体" w:hint="eastAsia"/>
                <w:color w:val="000000"/>
                <w:kern w:val="0"/>
                <w:sz w:val="22"/>
                <w:szCs w:val="22"/>
              </w:rPr>
              <w:t>（时点）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66</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表7-2 本科教学信息化（时点）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67</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表7-3-1 教育教学研究与改革项目（自然年）</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68</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表7-3-2 教学成果奖（时点）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C20D92">
        <w:trPr>
          <w:trHeight w:val="28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69</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表7-4 教学质量管理与监控（时点）</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教学质量监控评估</w:t>
            </w:r>
            <w:r w:rsidRPr="00446C0D">
              <w:rPr>
                <w:rFonts w:ascii="仿宋_GB2312" w:eastAsia="仿宋_GB2312" w:hAnsi="宋体" w:cs="宋体" w:hint="eastAsia"/>
                <w:kern w:val="0"/>
                <w:sz w:val="22"/>
                <w:szCs w:val="22"/>
              </w:rPr>
              <w:t>中心</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黄迎新</w:t>
            </w:r>
          </w:p>
        </w:tc>
      </w:tr>
      <w:tr w:rsidR="00C20D92" w:rsidRPr="00446C0D" w:rsidTr="00C20D92">
        <w:trPr>
          <w:trHeight w:val="225"/>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Cs w:val="21"/>
              </w:rPr>
            </w:pPr>
            <w:r w:rsidRPr="00446C0D">
              <w:rPr>
                <w:rFonts w:ascii="仿宋_GB2312" w:eastAsia="仿宋_GB2312" w:hAnsi="宋体" w:cs="宋体" w:hint="eastAsia"/>
                <w:kern w:val="0"/>
                <w:szCs w:val="21"/>
              </w:rPr>
              <w:t>70</w:t>
            </w:r>
          </w:p>
        </w:tc>
        <w:tc>
          <w:tcPr>
            <w:tcW w:w="5365"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left"/>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附表：未填表格情况</w:t>
            </w:r>
          </w:p>
        </w:tc>
        <w:tc>
          <w:tcPr>
            <w:tcW w:w="2666" w:type="dxa"/>
            <w:tcBorders>
              <w:top w:val="nil"/>
              <w:left w:val="nil"/>
              <w:bottom w:val="single" w:sz="4" w:space="0" w:color="auto"/>
              <w:right w:val="single" w:sz="4" w:space="0" w:color="auto"/>
            </w:tcBorders>
            <w:shd w:val="clear" w:color="auto" w:fill="auto"/>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教务处</w:t>
            </w:r>
          </w:p>
        </w:tc>
        <w:tc>
          <w:tcPr>
            <w:tcW w:w="1713" w:type="dxa"/>
            <w:tcBorders>
              <w:top w:val="nil"/>
              <w:left w:val="nil"/>
              <w:bottom w:val="single" w:sz="4" w:space="0" w:color="auto"/>
              <w:right w:val="single" w:sz="4" w:space="0" w:color="auto"/>
            </w:tcBorders>
            <w:shd w:val="clear" w:color="auto" w:fill="auto"/>
            <w:noWrap/>
            <w:vAlign w:val="center"/>
            <w:hideMark/>
          </w:tcPr>
          <w:p w:rsidR="00C20D92" w:rsidRPr="00446C0D" w:rsidRDefault="00C20D92" w:rsidP="00046528">
            <w:pPr>
              <w:widowControl/>
              <w:jc w:val="center"/>
              <w:rPr>
                <w:rFonts w:ascii="仿宋_GB2312" w:eastAsia="仿宋_GB2312" w:hAnsi="宋体" w:cs="宋体"/>
                <w:kern w:val="0"/>
                <w:sz w:val="22"/>
                <w:szCs w:val="22"/>
              </w:rPr>
            </w:pPr>
            <w:r w:rsidRPr="00446C0D">
              <w:rPr>
                <w:rFonts w:ascii="仿宋_GB2312" w:eastAsia="仿宋_GB2312" w:hAnsi="宋体" w:cs="宋体" w:hint="eastAsia"/>
                <w:kern w:val="0"/>
                <w:sz w:val="22"/>
                <w:szCs w:val="22"/>
              </w:rPr>
              <w:t>宋发军</w:t>
            </w:r>
          </w:p>
        </w:tc>
      </w:tr>
      <w:tr w:rsidR="00C20D92" w:rsidRPr="00446C0D" w:rsidTr="005B6A37">
        <w:trPr>
          <w:trHeight w:val="225"/>
          <w:jc w:val="center"/>
        </w:trPr>
        <w:tc>
          <w:tcPr>
            <w:tcW w:w="104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0D92" w:rsidRPr="00446C0D" w:rsidRDefault="00C20D92" w:rsidP="00C20D92">
            <w:pPr>
              <w:widowControl/>
              <w:ind w:firstLineChars="300" w:firstLine="660"/>
              <w:jc w:val="left"/>
              <w:rPr>
                <w:rFonts w:ascii="仿宋_GB2312" w:eastAsia="仿宋_GB2312" w:hAnsi="宋体" w:cs="宋体"/>
                <w:kern w:val="0"/>
                <w:sz w:val="22"/>
                <w:szCs w:val="22"/>
              </w:rPr>
            </w:pPr>
            <w:r>
              <w:rPr>
                <w:rFonts w:ascii="仿宋_GB2312" w:eastAsia="仿宋_GB2312" w:hAnsi="宋体" w:cs="宋体" w:hint="eastAsia"/>
                <w:kern w:val="0"/>
                <w:sz w:val="22"/>
                <w:szCs w:val="22"/>
              </w:rPr>
              <w:t>说明：带有</w:t>
            </w:r>
            <w:r w:rsidRPr="00446C0D">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符号为“基础数据表”</w:t>
            </w:r>
            <w:r w:rsidR="00032B3D">
              <w:rPr>
                <w:rFonts w:ascii="仿宋_GB2312" w:eastAsia="仿宋_GB2312" w:hAnsi="宋体" w:cs="宋体" w:hint="eastAsia"/>
                <w:kern w:val="0"/>
                <w:sz w:val="22"/>
                <w:szCs w:val="22"/>
              </w:rPr>
              <w:t>。</w:t>
            </w:r>
          </w:p>
        </w:tc>
      </w:tr>
    </w:tbl>
    <w:p w:rsidR="00C20D92" w:rsidRDefault="00C20D92" w:rsidP="0037234E">
      <w:pPr>
        <w:widowControl/>
        <w:jc w:val="left"/>
        <w:rPr>
          <w:rFonts w:ascii="仿宋_GB2312" w:eastAsia="仿宋_GB2312" w:hAnsi="黑体" w:cs="宋体"/>
          <w:bCs/>
          <w:kern w:val="0"/>
          <w:sz w:val="24"/>
        </w:rPr>
        <w:sectPr w:rsidR="00C20D92" w:rsidSect="00C20D92">
          <w:pgSz w:w="11906" w:h="16838"/>
          <w:pgMar w:top="1247" w:right="1418" w:bottom="1247" w:left="1418" w:header="851" w:footer="992" w:gutter="0"/>
          <w:cols w:space="425"/>
          <w:docGrid w:type="linesAndChars" w:linePitch="312"/>
        </w:sectPr>
      </w:pPr>
    </w:p>
    <w:tbl>
      <w:tblPr>
        <w:tblW w:w="10420" w:type="dxa"/>
        <w:jc w:val="center"/>
        <w:tblLook w:val="04A0"/>
      </w:tblPr>
      <w:tblGrid>
        <w:gridCol w:w="10420"/>
      </w:tblGrid>
      <w:tr w:rsidR="00C20D92" w:rsidRPr="00446C0D" w:rsidTr="00C20D92">
        <w:trPr>
          <w:trHeight w:val="285"/>
          <w:jc w:val="center"/>
        </w:trPr>
        <w:tc>
          <w:tcPr>
            <w:tcW w:w="10420" w:type="dxa"/>
            <w:tcBorders>
              <w:top w:val="nil"/>
              <w:left w:val="nil"/>
              <w:bottom w:val="nil"/>
              <w:right w:val="nil"/>
            </w:tcBorders>
            <w:shd w:val="clear" w:color="auto" w:fill="auto"/>
            <w:noWrap/>
            <w:vAlign w:val="center"/>
            <w:hideMark/>
          </w:tcPr>
          <w:p w:rsidR="00C20D92" w:rsidRPr="00D702FD" w:rsidRDefault="00C20D92" w:rsidP="00455534">
            <w:pPr>
              <w:rPr>
                <w:rFonts w:ascii="黑体" w:eastAsia="黑体"/>
                <w:sz w:val="32"/>
                <w:szCs w:val="32"/>
              </w:rPr>
            </w:pPr>
            <w:r w:rsidRPr="00D702FD">
              <w:rPr>
                <w:rFonts w:ascii="黑体" w:eastAsia="黑体" w:hint="eastAsia"/>
                <w:sz w:val="32"/>
                <w:szCs w:val="32"/>
              </w:rPr>
              <w:lastRenderedPageBreak/>
              <w:t>附件4</w:t>
            </w:r>
          </w:p>
          <w:p w:rsidR="00C20D92" w:rsidRPr="00D702FD" w:rsidRDefault="00C20D92" w:rsidP="00455534">
            <w:pPr>
              <w:jc w:val="center"/>
              <w:rPr>
                <w:rFonts w:ascii="方正小标宋简体" w:eastAsia="方正小标宋简体"/>
                <w:sz w:val="36"/>
                <w:szCs w:val="36"/>
              </w:rPr>
            </w:pPr>
            <w:r w:rsidRPr="00D702FD">
              <w:rPr>
                <w:rFonts w:ascii="方正小标宋简体" w:eastAsia="方正小标宋简体" w:hint="eastAsia"/>
                <w:sz w:val="36"/>
                <w:szCs w:val="36"/>
              </w:rPr>
              <w:t>本科教学审核评估111个引导性问题</w:t>
            </w:r>
          </w:p>
          <w:tbl>
            <w:tblPr>
              <w:tblStyle w:val="a8"/>
              <w:tblW w:w="8613" w:type="dxa"/>
              <w:jc w:val="center"/>
              <w:tblLook w:val="04A0"/>
            </w:tblPr>
            <w:tblGrid>
              <w:gridCol w:w="1384"/>
              <w:gridCol w:w="4820"/>
              <w:gridCol w:w="2409"/>
            </w:tblGrid>
            <w:tr w:rsidR="00C20D92" w:rsidRPr="00C055BE" w:rsidTr="005B6A37">
              <w:trPr>
                <w:trHeight w:val="495"/>
                <w:tblHeader/>
                <w:jc w:val="center"/>
              </w:trPr>
              <w:tc>
                <w:tcPr>
                  <w:tcW w:w="1384" w:type="dxa"/>
                  <w:vAlign w:val="center"/>
                </w:tcPr>
                <w:p w:rsidR="00C20D92" w:rsidRPr="00C055BE" w:rsidRDefault="00C20D92" w:rsidP="005B6A37">
                  <w:pPr>
                    <w:jc w:val="center"/>
                    <w:rPr>
                      <w:rFonts w:ascii="仿宋_GB2312" w:eastAsia="仿宋_GB2312"/>
                      <w:b/>
                      <w:szCs w:val="21"/>
                    </w:rPr>
                  </w:pPr>
                  <w:r w:rsidRPr="00C055BE">
                    <w:rPr>
                      <w:rFonts w:ascii="仿宋_GB2312" w:eastAsia="仿宋_GB2312" w:hint="eastAsia"/>
                      <w:b/>
                      <w:szCs w:val="21"/>
                    </w:rPr>
                    <w:t>项目</w:t>
                  </w:r>
                </w:p>
              </w:tc>
              <w:tc>
                <w:tcPr>
                  <w:tcW w:w="4820" w:type="dxa"/>
                  <w:vAlign w:val="center"/>
                </w:tcPr>
                <w:p w:rsidR="00C20D92" w:rsidRPr="00C055BE" w:rsidRDefault="00C20D92" w:rsidP="005B6A37">
                  <w:pPr>
                    <w:jc w:val="center"/>
                    <w:rPr>
                      <w:rFonts w:ascii="仿宋_GB2312" w:eastAsia="仿宋_GB2312"/>
                      <w:b/>
                      <w:szCs w:val="21"/>
                    </w:rPr>
                  </w:pPr>
                  <w:r w:rsidRPr="00C055BE">
                    <w:rPr>
                      <w:rFonts w:ascii="仿宋_GB2312" w:eastAsia="仿宋_GB2312" w:hint="eastAsia"/>
                      <w:b/>
                      <w:szCs w:val="21"/>
                    </w:rPr>
                    <w:t>问题</w:t>
                  </w:r>
                </w:p>
              </w:tc>
              <w:tc>
                <w:tcPr>
                  <w:tcW w:w="2409" w:type="dxa"/>
                  <w:vAlign w:val="center"/>
                </w:tcPr>
                <w:p w:rsidR="00C20D92" w:rsidRPr="00C055BE" w:rsidRDefault="00C20D92" w:rsidP="005B6A37">
                  <w:pPr>
                    <w:jc w:val="center"/>
                    <w:rPr>
                      <w:rFonts w:ascii="仿宋_GB2312" w:eastAsia="仿宋_GB2312"/>
                      <w:b/>
                      <w:szCs w:val="21"/>
                    </w:rPr>
                  </w:pPr>
                  <w:r w:rsidRPr="00C055BE">
                    <w:rPr>
                      <w:rFonts w:ascii="仿宋_GB2312" w:eastAsia="仿宋_GB2312" w:hint="eastAsia"/>
                      <w:b/>
                      <w:szCs w:val="21"/>
                    </w:rPr>
                    <w:t>解答单位</w:t>
                  </w:r>
                </w:p>
              </w:tc>
            </w:tr>
            <w:tr w:rsidR="00C20D92" w:rsidRPr="00C055BE" w:rsidTr="005B6A37">
              <w:trPr>
                <w:tblHeader/>
                <w:jc w:val="center"/>
              </w:trPr>
              <w:tc>
                <w:tcPr>
                  <w:tcW w:w="1384" w:type="dxa"/>
                  <w:vMerge w:val="restart"/>
                  <w:vAlign w:val="center"/>
                </w:tcPr>
                <w:p w:rsidR="00C20D92" w:rsidRPr="00C055BE" w:rsidRDefault="00C20D92" w:rsidP="005B6A37">
                  <w:pPr>
                    <w:jc w:val="center"/>
                    <w:rPr>
                      <w:rFonts w:ascii="仿宋_GB2312" w:eastAsia="仿宋_GB2312"/>
                      <w:szCs w:val="21"/>
                    </w:rPr>
                  </w:pPr>
                  <w:r w:rsidRPr="00C055BE">
                    <w:rPr>
                      <w:rFonts w:ascii="仿宋_GB2312" w:eastAsia="仿宋_GB2312" w:hint="eastAsia"/>
                      <w:szCs w:val="21"/>
                    </w:rPr>
                    <w:t>审核项目一：定位与目标</w:t>
                  </w: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1．学校的办学定位、办学理念、发展目标是什么?依据为何?</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2．学校教师、学生及校友对学校办学定位、办学理念、发展目标的认可度如何?</w:t>
                  </w:r>
                </w:p>
              </w:tc>
              <w:tc>
                <w:tcPr>
                  <w:tcW w:w="2409" w:type="dxa"/>
                  <w:vAlign w:val="center"/>
                </w:tcPr>
                <w:p w:rsidR="00C20D92" w:rsidRPr="00C055BE" w:rsidRDefault="00342191" w:rsidP="00B11A2E">
                  <w:pPr>
                    <w:rPr>
                      <w:rFonts w:ascii="仿宋_GB2312" w:eastAsia="仿宋_GB2312"/>
                      <w:szCs w:val="21"/>
                    </w:rPr>
                  </w:pPr>
                  <w:r>
                    <w:rPr>
                      <w:rFonts w:ascii="仿宋_GB2312" w:eastAsia="仿宋_GB2312" w:hint="eastAsia"/>
                      <w:szCs w:val="21"/>
                    </w:rPr>
                    <w:t>学校办公室</w:t>
                  </w:r>
                  <w:r w:rsidR="00C20D92" w:rsidRPr="00C055BE">
                    <w:rPr>
                      <w:rFonts w:ascii="仿宋_GB2312" w:eastAsia="仿宋_GB2312" w:hint="eastAsia"/>
                      <w:szCs w:val="21"/>
                    </w:rPr>
                    <w:t>、教务处、组织人事部、校友</w:t>
                  </w:r>
                  <w:r w:rsidR="00B11A2E">
                    <w:rPr>
                      <w:rFonts w:ascii="仿宋_GB2312" w:eastAsia="仿宋_GB2312" w:hint="eastAsia"/>
                      <w:szCs w:val="21"/>
                    </w:rPr>
                    <w:t>与基金工作</w:t>
                  </w:r>
                  <w:r>
                    <w:rPr>
                      <w:rFonts w:ascii="仿宋_GB2312" w:eastAsia="仿宋_GB2312" w:hint="eastAsia"/>
                      <w:szCs w:val="21"/>
                    </w:rPr>
                    <w:t>办公室</w:t>
                  </w:r>
                  <w:r w:rsidR="00C20D92">
                    <w:rPr>
                      <w:rFonts w:ascii="仿宋_GB2312" w:eastAsia="仿宋_GB2312" w:hint="eastAsia"/>
                      <w:szCs w:val="21"/>
                    </w:rPr>
                    <w:t>、招</w:t>
                  </w:r>
                  <w:r>
                    <w:rPr>
                      <w:rFonts w:ascii="仿宋_GB2312" w:eastAsia="仿宋_GB2312" w:hint="eastAsia"/>
                      <w:szCs w:val="21"/>
                    </w:rPr>
                    <w:t>生</w:t>
                  </w:r>
                  <w:r w:rsidR="00C20D92">
                    <w:rPr>
                      <w:rFonts w:ascii="仿宋_GB2312" w:eastAsia="仿宋_GB2312" w:hint="eastAsia"/>
                      <w:szCs w:val="21"/>
                    </w:rPr>
                    <w:t>就</w:t>
                  </w:r>
                  <w:r>
                    <w:rPr>
                      <w:rFonts w:ascii="仿宋_GB2312" w:eastAsia="仿宋_GB2312" w:hint="eastAsia"/>
                      <w:szCs w:val="21"/>
                    </w:rPr>
                    <w:t>业工作</w:t>
                  </w:r>
                  <w:r w:rsidR="00C20D92">
                    <w:rPr>
                      <w:rFonts w:ascii="仿宋_GB2312" w:eastAsia="仿宋_GB2312" w:hint="eastAsia"/>
                      <w:szCs w:val="21"/>
                    </w:rPr>
                    <w:t>处、研究生院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3．学校在办学定位、办学理念、发展目标的确定及其落实方面存在什么问题?</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4．学校人才培养总目标是什么?是如何形成的?与学校办学定位的契合度如何?</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5．学校各专业人才培养目标是如何确定的?与学校人才培养总目标的关系如何?</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6．学校师生对人才培养目标的理解和认可程度如何?</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7．学校在确定人才培养目标方面存在什么问题?如何改进?</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8．学校在制度和措施等方面如何保证教学工作中心地位的?</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9．学校领导是如何重视教学的?</w:t>
                  </w:r>
                </w:p>
              </w:tc>
              <w:tc>
                <w:tcPr>
                  <w:tcW w:w="2409" w:type="dxa"/>
                  <w:vAlign w:val="center"/>
                </w:tcPr>
                <w:p w:rsidR="00C20D92" w:rsidRPr="00C055BE" w:rsidRDefault="00342191" w:rsidP="005B6A37">
                  <w:pPr>
                    <w:rPr>
                      <w:rFonts w:ascii="仿宋_GB2312" w:eastAsia="仿宋_GB2312"/>
                      <w:szCs w:val="21"/>
                    </w:rPr>
                  </w:pPr>
                  <w:r>
                    <w:rPr>
                      <w:rFonts w:ascii="仿宋_GB2312" w:eastAsia="仿宋_GB2312" w:hint="eastAsia"/>
                      <w:szCs w:val="21"/>
                    </w:rPr>
                    <w:t>学校办公室</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10．学校各职能部门是如何服务教学的?</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各职能部门</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11．学校在保证教学中心地位方面还存在什么问题?如何改进?</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各相关部门、</w:t>
                  </w:r>
                  <w:r w:rsidRPr="00C055BE">
                    <w:rPr>
                      <w:rFonts w:ascii="仿宋_GB2312" w:eastAsia="仿宋_GB2312" w:hint="eastAsia"/>
                      <w:szCs w:val="21"/>
                    </w:rPr>
                    <w:t>学院</w:t>
                  </w:r>
                </w:p>
              </w:tc>
            </w:tr>
            <w:tr w:rsidR="00C20D92" w:rsidRPr="00C055BE" w:rsidTr="005B6A37">
              <w:trPr>
                <w:tblHeader/>
                <w:jc w:val="center"/>
              </w:trPr>
              <w:tc>
                <w:tcPr>
                  <w:tcW w:w="1384" w:type="dxa"/>
                  <w:vMerge w:val="restart"/>
                  <w:vAlign w:val="center"/>
                </w:tcPr>
                <w:p w:rsidR="00C20D92" w:rsidRPr="00C055BE" w:rsidRDefault="00C20D92" w:rsidP="005B6A37">
                  <w:pPr>
                    <w:jc w:val="center"/>
                    <w:rPr>
                      <w:rFonts w:ascii="仿宋_GB2312" w:eastAsia="仿宋_GB2312"/>
                      <w:szCs w:val="21"/>
                    </w:rPr>
                  </w:pPr>
                  <w:r w:rsidRPr="00C055BE">
                    <w:rPr>
                      <w:rFonts w:ascii="仿宋_GB2312" w:eastAsia="仿宋_GB2312" w:hint="eastAsia"/>
                      <w:szCs w:val="21"/>
                    </w:rPr>
                    <w:t>审核项目二：教师队伍</w:t>
                  </w:r>
                </w:p>
                <w:p w:rsidR="00C20D92" w:rsidRPr="00C055BE" w:rsidRDefault="00C20D92" w:rsidP="005B6A37">
                  <w:pPr>
                    <w:jc w:val="cente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12．学校的生师比如何?学校专任教师的数量及结构如何(职称结构、年龄结构、学缘结构、学历结构等)?能否满足教学要求?发展态势如何?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组织人事部、教务处、学院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13．学校各专业主讲教师队伍的数量及结构如何(职称结构、年龄结构、学缘结构等)?能否满足教学要求?发展态势如何?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组织人事部、教务处、学院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14．学校实验技术人员和教学辅助人员的数量与结构如何?能否满足教学要求?</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组织人事部、实验</w:t>
                  </w:r>
                  <w:r w:rsidR="00D218F0">
                    <w:rPr>
                      <w:rFonts w:ascii="仿宋_GB2312" w:eastAsia="仿宋_GB2312" w:hint="eastAsia"/>
                      <w:szCs w:val="21"/>
                    </w:rPr>
                    <w:t>教学与实验室管理</w:t>
                  </w:r>
                  <w:r w:rsidRPr="00C055BE">
                    <w:rPr>
                      <w:rFonts w:ascii="仿宋_GB2312" w:eastAsia="仿宋_GB2312" w:hint="eastAsia"/>
                      <w:szCs w:val="21"/>
                    </w:rPr>
                    <w:t>中心、学院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15．聘请境外教师承担本科生教学情况?效果如何?</w:t>
                  </w:r>
                </w:p>
              </w:tc>
              <w:tc>
                <w:tcPr>
                  <w:tcW w:w="2409" w:type="dxa"/>
                  <w:vAlign w:val="center"/>
                </w:tcPr>
                <w:p w:rsidR="00C20D92" w:rsidRPr="00C055BE" w:rsidRDefault="00C20D92" w:rsidP="00DF51BF">
                  <w:pPr>
                    <w:rPr>
                      <w:rFonts w:ascii="仿宋_GB2312" w:eastAsia="仿宋_GB2312"/>
                      <w:szCs w:val="21"/>
                    </w:rPr>
                  </w:pPr>
                  <w:r w:rsidRPr="00C055BE">
                    <w:rPr>
                      <w:rFonts w:ascii="仿宋_GB2312" w:eastAsia="仿宋_GB2312" w:hint="eastAsia"/>
                      <w:szCs w:val="21"/>
                    </w:rPr>
                    <w:t>组织人事部、国际</w:t>
                  </w:r>
                  <w:r w:rsidR="00342191">
                    <w:rPr>
                      <w:rFonts w:ascii="仿宋_GB2312" w:eastAsia="仿宋_GB2312" w:hint="eastAsia"/>
                      <w:szCs w:val="21"/>
                    </w:rPr>
                    <w:t>合作与交流</w:t>
                  </w:r>
                  <w:r w:rsidRPr="00C055BE">
                    <w:rPr>
                      <w:rFonts w:ascii="仿宋_GB2312" w:eastAsia="仿宋_GB2312" w:hint="eastAsia"/>
                      <w:szCs w:val="21"/>
                    </w:rPr>
                    <w:t>处、教务处、学院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16．学校的师资队伍在上述方面存在什么问题?如何改进?</w:t>
                  </w:r>
                </w:p>
              </w:tc>
              <w:tc>
                <w:tcPr>
                  <w:tcW w:w="2409" w:type="dxa"/>
                  <w:vAlign w:val="center"/>
                </w:tcPr>
                <w:p w:rsidR="00C20D92" w:rsidRPr="00C055BE" w:rsidRDefault="00C20D92" w:rsidP="00DF51BF">
                  <w:pPr>
                    <w:rPr>
                      <w:rFonts w:ascii="仿宋_GB2312" w:eastAsia="仿宋_GB2312"/>
                      <w:szCs w:val="21"/>
                    </w:rPr>
                  </w:pPr>
                  <w:r w:rsidRPr="00C055BE">
                    <w:rPr>
                      <w:rFonts w:ascii="仿宋_GB2312" w:eastAsia="仿宋_GB2312" w:hint="eastAsia"/>
                      <w:szCs w:val="21"/>
                    </w:rPr>
                    <w:t>组织人事部、教务处、教师</w:t>
                  </w:r>
                  <w:r w:rsidR="00342191">
                    <w:rPr>
                      <w:rFonts w:ascii="仿宋_GB2312" w:eastAsia="仿宋_GB2312" w:hint="eastAsia"/>
                      <w:szCs w:val="21"/>
                    </w:rPr>
                    <w:t>教学</w:t>
                  </w:r>
                  <w:r w:rsidRPr="00C055BE">
                    <w:rPr>
                      <w:rFonts w:ascii="仿宋_GB2312" w:eastAsia="仿宋_GB2312" w:hint="eastAsia"/>
                      <w:szCs w:val="21"/>
                    </w:rPr>
                    <w:t>发展中心、实验</w:t>
                  </w:r>
                  <w:r w:rsidR="00342191">
                    <w:rPr>
                      <w:rFonts w:ascii="仿宋_GB2312" w:eastAsia="仿宋_GB2312" w:hint="eastAsia"/>
                      <w:szCs w:val="21"/>
                    </w:rPr>
                    <w:t>教学与实验室管理</w:t>
                  </w:r>
                  <w:r w:rsidRPr="00C055BE">
                    <w:rPr>
                      <w:rFonts w:ascii="仿宋_GB2312" w:eastAsia="仿宋_GB2312" w:hint="eastAsia"/>
                      <w:szCs w:val="21"/>
                    </w:rPr>
                    <w:t>中心、国际</w:t>
                  </w:r>
                  <w:r w:rsidR="00342191">
                    <w:rPr>
                      <w:rFonts w:ascii="仿宋_GB2312" w:eastAsia="仿宋_GB2312" w:hint="eastAsia"/>
                      <w:szCs w:val="21"/>
                    </w:rPr>
                    <w:t>合作与交流</w:t>
                  </w:r>
                  <w:r w:rsidRPr="00C055BE">
                    <w:rPr>
                      <w:rFonts w:ascii="仿宋_GB2312" w:eastAsia="仿宋_GB2312" w:hint="eastAsia"/>
                      <w:szCs w:val="21"/>
                    </w:rPr>
                    <w:t>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17．学校在鼓励教师教书育人及加强师德建设方面采取了哪些措施?效果如何?</w:t>
                  </w:r>
                </w:p>
              </w:tc>
              <w:tc>
                <w:tcPr>
                  <w:tcW w:w="2409" w:type="dxa"/>
                  <w:vAlign w:val="center"/>
                </w:tcPr>
                <w:p w:rsidR="00C20D92" w:rsidRPr="00C055BE" w:rsidRDefault="00342191" w:rsidP="00342191">
                  <w:pPr>
                    <w:rPr>
                      <w:rFonts w:ascii="仿宋_GB2312" w:eastAsia="仿宋_GB2312"/>
                      <w:szCs w:val="21"/>
                    </w:rPr>
                  </w:pPr>
                  <w:r>
                    <w:rPr>
                      <w:rFonts w:ascii="仿宋_GB2312" w:eastAsia="仿宋_GB2312" w:hint="eastAsia"/>
                      <w:szCs w:val="21"/>
                    </w:rPr>
                    <w:t>学校办公室</w:t>
                  </w:r>
                  <w:r w:rsidR="00C20D92" w:rsidRPr="00C055BE">
                    <w:rPr>
                      <w:rFonts w:ascii="仿宋_GB2312" w:eastAsia="仿宋_GB2312" w:hint="eastAsia"/>
                      <w:szCs w:val="21"/>
                    </w:rPr>
                    <w:t>、组织人事部、教务处、</w:t>
                  </w:r>
                  <w:r>
                    <w:rPr>
                      <w:rFonts w:ascii="仿宋_GB2312" w:eastAsia="仿宋_GB2312" w:hint="eastAsia"/>
                      <w:szCs w:val="21"/>
                    </w:rPr>
                    <w:t>教学质量监控评估</w:t>
                  </w:r>
                  <w:r w:rsidR="00C20D92" w:rsidRPr="00C055BE">
                    <w:rPr>
                      <w:rFonts w:ascii="仿宋_GB2312" w:eastAsia="仿宋_GB2312" w:hint="eastAsia"/>
                      <w:szCs w:val="21"/>
                    </w:rPr>
                    <w:t>中心、</w:t>
                  </w:r>
                  <w:r w:rsidR="00C20D92">
                    <w:rPr>
                      <w:rFonts w:ascii="仿宋_GB2312" w:eastAsia="仿宋_GB2312" w:hint="eastAsia"/>
                      <w:szCs w:val="21"/>
                    </w:rPr>
                    <w:t>工会、</w:t>
                  </w:r>
                  <w:r w:rsidR="00C20D92" w:rsidRPr="00C055BE">
                    <w:rPr>
                      <w:rFonts w:ascii="仿宋_GB2312" w:eastAsia="仿宋_GB2312" w:hint="eastAsia"/>
                      <w:szCs w:val="21"/>
                    </w:rPr>
                    <w:t>纪检监察处、</w:t>
                  </w:r>
                  <w:r w:rsidR="00D218F0">
                    <w:rPr>
                      <w:rFonts w:ascii="仿宋_GB2312" w:eastAsia="仿宋_GB2312" w:hint="eastAsia"/>
                      <w:szCs w:val="21"/>
                    </w:rPr>
                    <w:t>党委</w:t>
                  </w:r>
                  <w:r w:rsidR="00C20D92" w:rsidRPr="00C055BE">
                    <w:rPr>
                      <w:rFonts w:ascii="仿宋_GB2312" w:eastAsia="仿宋_GB2312" w:hint="eastAsia"/>
                      <w:szCs w:val="21"/>
                    </w:rPr>
                    <w:t>宣传部、学院</w:t>
                  </w:r>
                  <w:r>
                    <w:rPr>
                      <w:rFonts w:ascii="仿宋_GB2312" w:eastAsia="仿宋_GB2312" w:hint="eastAsia"/>
                      <w:szCs w:val="21"/>
                    </w:rPr>
                    <w:t xml:space="preserve"> </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18．学校主讲教师的专业水平与执教能力如何?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19．学校实验、实践(实训)教学人员和教学辅助人员的业务水平如何?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w:t>
                  </w:r>
                  <w:r w:rsidR="00342191" w:rsidRPr="00C055BE">
                    <w:rPr>
                      <w:rFonts w:ascii="仿宋_GB2312" w:eastAsia="仿宋_GB2312" w:hint="eastAsia"/>
                      <w:szCs w:val="21"/>
                    </w:rPr>
                    <w:t>实验</w:t>
                  </w:r>
                  <w:r w:rsidR="00342191">
                    <w:rPr>
                      <w:rFonts w:ascii="仿宋_GB2312" w:eastAsia="仿宋_GB2312" w:hint="eastAsia"/>
                      <w:szCs w:val="21"/>
                    </w:rPr>
                    <w:t>教学与实验室管理</w:t>
                  </w:r>
                  <w:r w:rsidR="00342191"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20．学校是否建立了对教师教育教学水平的评价机制?效果如何?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w:t>
                  </w:r>
                  <w:r>
                    <w:rPr>
                      <w:rFonts w:ascii="仿宋_GB2312" w:eastAsia="仿宋_GB2312" w:hint="eastAsia"/>
                      <w:szCs w:val="21"/>
                    </w:rPr>
                    <w:t>教师</w:t>
                  </w:r>
                  <w:r w:rsidR="00342191">
                    <w:rPr>
                      <w:rFonts w:ascii="仿宋_GB2312" w:eastAsia="仿宋_GB2312" w:hint="eastAsia"/>
                      <w:szCs w:val="21"/>
                    </w:rPr>
                    <w:t>教学</w:t>
                  </w:r>
                  <w:r>
                    <w:rPr>
                      <w:rFonts w:ascii="仿宋_GB2312" w:eastAsia="仿宋_GB2312" w:hint="eastAsia"/>
                      <w:szCs w:val="21"/>
                    </w:rPr>
                    <w:t>发展中心、</w:t>
                  </w:r>
                  <w:r w:rsidR="00342191" w:rsidRPr="00C055BE">
                    <w:rPr>
                      <w:rFonts w:ascii="仿宋_GB2312" w:eastAsia="仿宋_GB2312" w:hint="eastAsia"/>
                      <w:szCs w:val="21"/>
                    </w:rPr>
                    <w:t>实验</w:t>
                  </w:r>
                  <w:r w:rsidR="00342191">
                    <w:rPr>
                      <w:rFonts w:ascii="仿宋_GB2312" w:eastAsia="仿宋_GB2312" w:hint="eastAsia"/>
                      <w:szCs w:val="21"/>
                    </w:rPr>
                    <w:t>教学与实验室管理</w:t>
                  </w:r>
                  <w:r w:rsidR="00342191"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21．学校教师在教育教学水平方面存在什么问题?如何改进?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、教师教学发展中心、</w:t>
                  </w:r>
                  <w:r w:rsidR="00342191" w:rsidRPr="00C055BE">
                    <w:rPr>
                      <w:rFonts w:ascii="仿宋_GB2312" w:eastAsia="仿宋_GB2312" w:hint="eastAsia"/>
                      <w:szCs w:val="21"/>
                    </w:rPr>
                    <w:t>实验</w:t>
                  </w:r>
                  <w:r w:rsidR="00342191">
                    <w:rPr>
                      <w:rFonts w:ascii="仿宋_GB2312" w:eastAsia="仿宋_GB2312" w:hint="eastAsia"/>
                      <w:szCs w:val="21"/>
                    </w:rPr>
                    <w:t>教学与实验室管理</w:t>
                  </w:r>
                  <w:r w:rsidR="00342191" w:rsidRPr="00C055BE">
                    <w:rPr>
                      <w:rFonts w:ascii="仿宋_GB2312" w:eastAsia="仿宋_GB2312" w:hint="eastAsia"/>
                      <w:szCs w:val="21"/>
                    </w:rPr>
                    <w:t>中心</w:t>
                  </w:r>
                  <w:r w:rsidRPr="00C055BE">
                    <w:rPr>
                      <w:rFonts w:ascii="仿宋_GB2312" w:eastAsia="仿宋_GB2312" w:hint="eastAsia"/>
                      <w:szCs w:val="21"/>
                    </w:rPr>
                    <w:t>、学院</w:t>
                  </w:r>
                  <w:r w:rsidR="00342191">
                    <w:rPr>
                      <w:rFonts w:ascii="仿宋_GB2312" w:eastAsia="仿宋_GB2312" w:hint="eastAsia"/>
                      <w:szCs w:val="21"/>
                    </w:rPr>
                    <w:t xml:space="preserve"> </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22．教师自觉履行教书育人职责及将主要精力投入本科教学工作情况?</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w:t>
                  </w:r>
                  <w:r w:rsidR="00342191" w:rsidRPr="00C055BE">
                    <w:rPr>
                      <w:rFonts w:ascii="仿宋_GB2312" w:eastAsia="仿宋_GB2312" w:hint="eastAsia"/>
                      <w:szCs w:val="21"/>
                    </w:rPr>
                    <w:t>实验</w:t>
                  </w:r>
                  <w:r w:rsidR="00342191">
                    <w:rPr>
                      <w:rFonts w:ascii="仿宋_GB2312" w:eastAsia="仿宋_GB2312" w:hint="eastAsia"/>
                      <w:szCs w:val="21"/>
                    </w:rPr>
                    <w:t>教学与实验室管理</w:t>
                  </w:r>
                  <w:r w:rsidR="00342191"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23．学校主讲本科课程的教授、副教授分别占教授、副教授总数的比例?教授、副教授主讲本科课程占总课程的比例?</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24．教师能否将自己的科研资源向本科生开放并将最新研究成果及学科前沿知识融入教学内容中?</w:t>
                  </w:r>
                </w:p>
              </w:tc>
              <w:tc>
                <w:tcPr>
                  <w:tcW w:w="2409" w:type="dxa"/>
                  <w:vAlign w:val="center"/>
                </w:tcPr>
                <w:p w:rsidR="00C20D92" w:rsidRPr="00C055BE" w:rsidRDefault="00C20D92" w:rsidP="00342191">
                  <w:pPr>
                    <w:rPr>
                      <w:rFonts w:ascii="仿宋_GB2312" w:eastAsia="仿宋_GB2312"/>
                      <w:szCs w:val="21"/>
                    </w:rPr>
                  </w:pP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w:t>
                  </w:r>
                  <w:r w:rsidR="00342191">
                    <w:rPr>
                      <w:rFonts w:ascii="仿宋_GB2312" w:eastAsia="仿宋_GB2312" w:hint="eastAsia"/>
                      <w:szCs w:val="21"/>
                    </w:rPr>
                    <w:t>科学技术处</w:t>
                  </w:r>
                  <w:r w:rsidRPr="00C055BE">
                    <w:rPr>
                      <w:rFonts w:ascii="仿宋_GB2312" w:eastAsia="仿宋_GB2312" w:hint="eastAsia"/>
                      <w:szCs w:val="21"/>
                    </w:rPr>
                    <w:t>、</w:t>
                  </w:r>
                  <w:r w:rsidR="00342191">
                    <w:rPr>
                      <w:rFonts w:ascii="仿宋_GB2312" w:eastAsia="仿宋_GB2312" w:hint="eastAsia"/>
                      <w:szCs w:val="21"/>
                    </w:rPr>
                    <w:t>社会科学</w:t>
                  </w:r>
                  <w:r w:rsidRPr="00C055BE">
                    <w:rPr>
                      <w:rFonts w:ascii="仿宋_GB2312" w:eastAsia="仿宋_GB2312" w:hint="eastAsia"/>
                      <w:szCs w:val="21"/>
                    </w:rPr>
                    <w:t>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25．教师参加教学研究、教学改革的情况?实际效果如何?教师参加校以上级别的教改立项课题的人数及比例如何?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Pr>
                      <w:rFonts w:ascii="仿宋_GB2312" w:eastAsia="仿宋_GB2312" w:hint="eastAsia"/>
                      <w:szCs w:val="21"/>
                    </w:rPr>
                    <w:t>教师</w:t>
                  </w:r>
                  <w:r w:rsidR="00342191">
                    <w:rPr>
                      <w:rFonts w:ascii="仿宋_GB2312" w:eastAsia="仿宋_GB2312" w:hint="eastAsia"/>
                      <w:szCs w:val="21"/>
                    </w:rPr>
                    <w:t>教学</w:t>
                  </w:r>
                  <w:r>
                    <w:rPr>
                      <w:rFonts w:ascii="仿宋_GB2312" w:eastAsia="仿宋_GB2312" w:hint="eastAsia"/>
                      <w:szCs w:val="21"/>
                    </w:rPr>
                    <w:t>发展中心、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26．教师在专业建设(课程建设、教材建设、实验室建设等)方面发挥作用情况?</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sidRPr="00C055BE">
                    <w:rPr>
                      <w:rFonts w:ascii="仿宋_GB2312" w:eastAsia="仿宋_GB2312" w:hint="eastAsia"/>
                      <w:szCs w:val="21"/>
                    </w:rPr>
                    <w:t>实验</w:t>
                  </w:r>
                  <w:r w:rsidR="00342191">
                    <w:rPr>
                      <w:rFonts w:ascii="仿宋_GB2312" w:eastAsia="仿宋_GB2312" w:hint="eastAsia"/>
                      <w:szCs w:val="21"/>
                    </w:rPr>
                    <w:t>教学与实验室管理</w:t>
                  </w:r>
                  <w:r w:rsidR="00342191"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27．学校教师在教学投入方面存在什么问题?如何改进?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342191" w:rsidRPr="00C055BE">
                    <w:rPr>
                      <w:rFonts w:ascii="仿宋_GB2312" w:eastAsia="仿宋_GB2312" w:hint="eastAsia"/>
                      <w:szCs w:val="21"/>
                    </w:rPr>
                    <w:t>实验</w:t>
                  </w:r>
                  <w:r w:rsidR="00342191">
                    <w:rPr>
                      <w:rFonts w:ascii="仿宋_GB2312" w:eastAsia="仿宋_GB2312" w:hint="eastAsia"/>
                      <w:szCs w:val="21"/>
                    </w:rPr>
                    <w:t>教学与实验室管理</w:t>
                  </w:r>
                  <w:r w:rsidR="00342191"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DF51BF">
                  <w:pPr>
                    <w:rPr>
                      <w:rFonts w:ascii="仿宋_GB2312" w:eastAsia="仿宋_GB2312"/>
                      <w:szCs w:val="21"/>
                    </w:rPr>
                  </w:pPr>
                  <w:r w:rsidRPr="00C055BE">
                    <w:rPr>
                      <w:rFonts w:ascii="仿宋_GB2312" w:eastAsia="仿宋_GB2312" w:hint="eastAsia"/>
                      <w:szCs w:val="21"/>
                    </w:rPr>
                    <w:t>28．学校教师队伍建设及发展规划落实情况如何?各二级教学单位是否有具体措施?效果如何?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组织人事</w:t>
                  </w:r>
                  <w:r w:rsidR="00D218F0">
                    <w:rPr>
                      <w:rFonts w:ascii="仿宋_GB2312" w:eastAsia="仿宋_GB2312" w:hint="eastAsia"/>
                      <w:szCs w:val="21"/>
                    </w:rPr>
                    <w:t>部</w:t>
                  </w:r>
                  <w:r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29．学校建立的支撑教师专业发展的专门机构开展工作情况?效果如何?学校每年用于教师学习、培训的人均经费是多少?</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Pr>
                      <w:rFonts w:ascii="仿宋_GB2312" w:eastAsia="仿宋_GB2312" w:hint="eastAsia"/>
                      <w:szCs w:val="21"/>
                    </w:rPr>
                    <w:t>组织人事</w:t>
                  </w:r>
                  <w:r w:rsidR="00342191">
                    <w:rPr>
                      <w:rFonts w:ascii="仿宋_GB2312" w:eastAsia="仿宋_GB2312" w:hint="eastAsia"/>
                      <w:szCs w:val="21"/>
                    </w:rPr>
                    <w:t>部</w:t>
                  </w:r>
                  <w:r>
                    <w:rPr>
                      <w:rFonts w:ascii="仿宋_GB2312" w:eastAsia="仿宋_GB2312" w:hint="eastAsia"/>
                      <w:szCs w:val="21"/>
                    </w:rPr>
                    <w:t>、财务处、</w:t>
                  </w:r>
                  <w:r w:rsidRPr="00C055BE">
                    <w:rPr>
                      <w:rFonts w:ascii="仿宋_GB2312" w:eastAsia="仿宋_GB2312" w:hint="eastAsia"/>
                      <w:szCs w:val="21"/>
                    </w:rPr>
                    <w:t>教师</w:t>
                  </w:r>
                  <w:r w:rsidR="00342191">
                    <w:rPr>
                      <w:rFonts w:ascii="仿宋_GB2312" w:eastAsia="仿宋_GB2312" w:hint="eastAsia"/>
                      <w:szCs w:val="21"/>
                    </w:rPr>
                    <w:t>教学</w:t>
                  </w:r>
                  <w:r w:rsidRPr="00C055BE">
                    <w:rPr>
                      <w:rFonts w:ascii="仿宋_GB2312" w:eastAsia="仿宋_GB2312" w:hint="eastAsia"/>
                      <w:szCs w:val="21"/>
                    </w:rPr>
                    <w:t>发展中心、学院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30．学校在服务教师职业生涯发展方面特别是在关心青年教师成长、提升其业务水平和教学能力方面采取了哪些措施?效果如何?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教务处、教师</w:t>
                  </w:r>
                  <w:r w:rsidR="00342191">
                    <w:rPr>
                      <w:rFonts w:ascii="仿宋_GB2312" w:eastAsia="仿宋_GB2312" w:hint="eastAsia"/>
                      <w:szCs w:val="21"/>
                    </w:rPr>
                    <w:t>教学</w:t>
                  </w:r>
                  <w:r w:rsidRPr="00C055BE">
                    <w:rPr>
                      <w:rFonts w:ascii="仿宋_GB2312" w:eastAsia="仿宋_GB2312" w:hint="eastAsia"/>
                      <w:szCs w:val="21"/>
                    </w:rPr>
                    <w:t>发展中心、</w:t>
                  </w:r>
                  <w:r>
                    <w:rPr>
                      <w:rFonts w:ascii="仿宋_GB2312" w:eastAsia="仿宋_GB2312" w:hint="eastAsia"/>
                      <w:szCs w:val="21"/>
                    </w:rPr>
                    <w:t>组织人事</w:t>
                  </w:r>
                  <w:r w:rsidR="00342191">
                    <w:rPr>
                      <w:rFonts w:ascii="仿宋_GB2312" w:eastAsia="仿宋_GB2312" w:hint="eastAsia"/>
                      <w:szCs w:val="21"/>
                    </w:rPr>
                    <w:t>部</w:t>
                  </w:r>
                  <w:r>
                    <w:rPr>
                      <w:rFonts w:ascii="仿宋_GB2312" w:eastAsia="仿宋_GB2312" w:hint="eastAsia"/>
                      <w:szCs w:val="21"/>
                    </w:rPr>
                    <w:t>、</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31．学校在鼓励教师在职进修、提升学历及国内外学术交流等方面的政策措施情况?效果如何?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组织人事</w:t>
                  </w:r>
                  <w:r w:rsidR="00342191">
                    <w:rPr>
                      <w:rFonts w:ascii="仿宋_GB2312" w:eastAsia="仿宋_GB2312" w:hint="eastAsia"/>
                      <w:szCs w:val="21"/>
                    </w:rPr>
                    <w:t>部</w:t>
                  </w:r>
                  <w:r w:rsidRPr="00C055BE">
                    <w:rPr>
                      <w:rFonts w:ascii="仿宋_GB2312" w:eastAsia="仿宋_GB2312" w:hint="eastAsia"/>
                      <w:szCs w:val="21"/>
                    </w:rPr>
                    <w:t>、教务处、国际</w:t>
                  </w:r>
                  <w:r w:rsidR="00342191">
                    <w:rPr>
                      <w:rFonts w:ascii="仿宋_GB2312" w:eastAsia="仿宋_GB2312" w:hint="eastAsia"/>
                      <w:szCs w:val="21"/>
                    </w:rPr>
                    <w:t>合作与</w:t>
                  </w:r>
                  <w:r w:rsidRPr="00C055BE">
                    <w:rPr>
                      <w:rFonts w:ascii="仿宋_GB2312" w:eastAsia="仿宋_GB2312" w:hint="eastAsia"/>
                      <w:szCs w:val="21"/>
                    </w:rPr>
                    <w:t>交流处、学院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32．学校如何在教师岗位聘用、考核评价及薪酬分配方面向教学倾斜?</w:t>
                  </w:r>
                </w:p>
              </w:tc>
              <w:tc>
                <w:tcPr>
                  <w:tcW w:w="2409" w:type="dxa"/>
                  <w:vAlign w:val="center"/>
                </w:tcPr>
                <w:p w:rsidR="00C20D92" w:rsidRPr="00C055BE" w:rsidRDefault="00C20D92" w:rsidP="00342191">
                  <w:pPr>
                    <w:rPr>
                      <w:rFonts w:ascii="仿宋_GB2312" w:eastAsia="仿宋_GB2312"/>
                      <w:szCs w:val="21"/>
                    </w:rPr>
                  </w:pPr>
                  <w:r w:rsidRPr="00C055BE">
                    <w:rPr>
                      <w:rFonts w:ascii="仿宋_GB2312" w:eastAsia="仿宋_GB2312" w:hint="eastAsia"/>
                      <w:szCs w:val="21"/>
                    </w:rPr>
                    <w:t>组织人事</w:t>
                  </w:r>
                  <w:r w:rsidR="00342191">
                    <w:rPr>
                      <w:rFonts w:ascii="仿宋_GB2312" w:eastAsia="仿宋_GB2312" w:hint="eastAsia"/>
                      <w:szCs w:val="21"/>
                    </w:rPr>
                    <w:t>部</w:t>
                  </w:r>
                  <w:r w:rsidRPr="00C055BE">
                    <w:rPr>
                      <w:rFonts w:ascii="仿宋_GB2312" w:eastAsia="仿宋_GB2312" w:hint="eastAsia"/>
                      <w:szCs w:val="21"/>
                    </w:rPr>
                    <w:t>、教务处、</w:t>
                  </w:r>
                  <w:r w:rsidR="00342191">
                    <w:rPr>
                      <w:rFonts w:ascii="仿宋_GB2312" w:eastAsia="仿宋_GB2312" w:hint="eastAsia"/>
                      <w:szCs w:val="21"/>
                    </w:rPr>
                    <w:t>教学质量监控评估</w:t>
                  </w:r>
                  <w:r w:rsidRPr="00C055BE">
                    <w:rPr>
                      <w:rFonts w:ascii="仿宋_GB2312" w:eastAsia="仿宋_GB2312" w:hint="eastAsia"/>
                      <w:szCs w:val="21"/>
                    </w:rPr>
                    <w:t>中心、</w:t>
                  </w:r>
                  <w:r>
                    <w:rPr>
                      <w:rFonts w:ascii="仿宋_GB2312" w:eastAsia="仿宋_GB2312" w:hint="eastAsia"/>
                      <w:szCs w:val="21"/>
                    </w:rPr>
                    <w:t>财务处、</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33．学校在关心与促进教师发展方面存在什么问题?如何改进?</w:t>
                  </w:r>
                </w:p>
              </w:tc>
              <w:tc>
                <w:tcPr>
                  <w:tcW w:w="2409" w:type="dxa"/>
                  <w:vAlign w:val="center"/>
                </w:tcPr>
                <w:p w:rsidR="00C20D92" w:rsidRPr="00C055BE" w:rsidRDefault="00C20D92" w:rsidP="00DF51BF">
                  <w:pPr>
                    <w:rPr>
                      <w:rFonts w:ascii="仿宋_GB2312" w:eastAsia="仿宋_GB2312"/>
                      <w:szCs w:val="21"/>
                    </w:rPr>
                  </w:pPr>
                  <w:r w:rsidRPr="00C055BE">
                    <w:rPr>
                      <w:rFonts w:ascii="仿宋_GB2312" w:eastAsia="仿宋_GB2312" w:hint="eastAsia"/>
                      <w:szCs w:val="21"/>
                    </w:rPr>
                    <w:t>组织人事</w:t>
                  </w:r>
                  <w:r w:rsidR="00342191">
                    <w:rPr>
                      <w:rFonts w:ascii="仿宋_GB2312" w:eastAsia="仿宋_GB2312" w:hint="eastAsia"/>
                      <w:szCs w:val="21"/>
                    </w:rPr>
                    <w:t>部</w:t>
                  </w:r>
                  <w:r w:rsidRPr="00C055BE">
                    <w:rPr>
                      <w:rFonts w:ascii="仿宋_GB2312" w:eastAsia="仿宋_GB2312" w:hint="eastAsia"/>
                      <w:szCs w:val="21"/>
                    </w:rPr>
                    <w:t>、教务处、</w:t>
                  </w:r>
                  <w:r w:rsidR="00342191">
                    <w:rPr>
                      <w:rFonts w:ascii="仿宋_GB2312" w:eastAsia="仿宋_GB2312" w:hint="eastAsia"/>
                      <w:szCs w:val="21"/>
                    </w:rPr>
                    <w:t>教学质量监控评估</w:t>
                  </w:r>
                  <w:r w:rsidR="00342191" w:rsidRPr="00C055BE">
                    <w:rPr>
                      <w:rFonts w:ascii="仿宋_GB2312" w:eastAsia="仿宋_GB2312" w:hint="eastAsia"/>
                      <w:szCs w:val="21"/>
                    </w:rPr>
                    <w:t>中心</w:t>
                  </w:r>
                  <w:r w:rsidRPr="00C055BE">
                    <w:rPr>
                      <w:rFonts w:ascii="仿宋_GB2312" w:eastAsia="仿宋_GB2312" w:hint="eastAsia"/>
                      <w:szCs w:val="21"/>
                    </w:rPr>
                    <w:t>、教师教学发展中心、学院</w:t>
                  </w:r>
                </w:p>
              </w:tc>
            </w:tr>
            <w:tr w:rsidR="00C20D92" w:rsidRPr="00C055BE" w:rsidTr="005B6A37">
              <w:trPr>
                <w:tblHeader/>
                <w:jc w:val="center"/>
              </w:trPr>
              <w:tc>
                <w:tcPr>
                  <w:tcW w:w="1384" w:type="dxa"/>
                  <w:vMerge w:val="restart"/>
                  <w:vAlign w:val="center"/>
                </w:tcPr>
                <w:p w:rsidR="00C20D92" w:rsidRPr="00C055BE" w:rsidRDefault="00C20D92" w:rsidP="005B6A37">
                  <w:pPr>
                    <w:jc w:val="center"/>
                    <w:rPr>
                      <w:rFonts w:ascii="仿宋_GB2312" w:eastAsia="仿宋_GB2312"/>
                      <w:szCs w:val="21"/>
                    </w:rPr>
                  </w:pPr>
                  <w:r w:rsidRPr="00C055BE">
                    <w:rPr>
                      <w:rFonts w:ascii="仿宋_GB2312" w:eastAsia="仿宋_GB2312" w:hint="eastAsia"/>
                      <w:szCs w:val="21"/>
                    </w:rPr>
                    <w:t>审核项目三：教学资源</w:t>
                  </w:r>
                </w:p>
                <w:p w:rsidR="00C20D92" w:rsidRPr="00C055BE" w:rsidRDefault="00C20D92" w:rsidP="005B6A37">
                  <w:pPr>
                    <w:jc w:val="cente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34．学校投入本科教学的经费是多少?生均本科教学日常运行支出是多少?教学日常运行支出占经常性预算内事业费与学费收入之和的比例是多少?</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财务处、教务处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35．学校教学经费能否满足教学资源建设和日常教学运行的需要?是否建立了保障教学经费投入的长效机制?</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财务处、教务处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36．学校教学经费是如何分配的?是否有专门经费支持教学改革与大学生创新教育?是否有实践教学专项经费?是否将新增生均拨款优先投入实践教学?</w:t>
                  </w:r>
                </w:p>
              </w:tc>
              <w:tc>
                <w:tcPr>
                  <w:tcW w:w="2409" w:type="dxa"/>
                  <w:vAlign w:val="center"/>
                </w:tcPr>
                <w:p w:rsidR="00C20D92" w:rsidRPr="00C055BE" w:rsidRDefault="00C20D92" w:rsidP="00404AD1">
                  <w:pPr>
                    <w:rPr>
                      <w:rFonts w:ascii="仿宋_GB2312" w:eastAsia="仿宋_GB2312"/>
                      <w:szCs w:val="21"/>
                    </w:rPr>
                  </w:pPr>
                  <w:r w:rsidRPr="00C055BE">
                    <w:rPr>
                      <w:rFonts w:ascii="仿宋_GB2312" w:eastAsia="仿宋_GB2312" w:hint="eastAsia"/>
                      <w:szCs w:val="21"/>
                    </w:rPr>
                    <w:t>财务处、教务处、审计处、</w:t>
                  </w:r>
                  <w:r w:rsidR="00404AD1">
                    <w:rPr>
                      <w:rFonts w:ascii="仿宋_GB2312" w:eastAsia="仿宋_GB2312" w:hint="eastAsia"/>
                      <w:szCs w:val="21"/>
                    </w:rPr>
                    <w:t>创新创业</w:t>
                  </w:r>
                  <w:r w:rsidRPr="00C055BE">
                    <w:rPr>
                      <w:rFonts w:ascii="仿宋_GB2312" w:eastAsia="仿宋_GB2312" w:hint="eastAsia"/>
                      <w:szCs w:val="21"/>
                    </w:rPr>
                    <w:t>中心、实验</w:t>
                  </w:r>
                  <w:r w:rsidR="00404AD1">
                    <w:rPr>
                      <w:rFonts w:ascii="仿宋_GB2312" w:eastAsia="仿宋_GB2312" w:hint="eastAsia"/>
                      <w:szCs w:val="21"/>
                    </w:rPr>
                    <w:t>教学与实验室管理</w:t>
                  </w:r>
                  <w:r w:rsidRPr="00C055BE">
                    <w:rPr>
                      <w:rFonts w:ascii="仿宋_GB2312" w:eastAsia="仿宋_GB2312" w:hint="eastAsia"/>
                      <w:szCs w:val="21"/>
                    </w:rPr>
                    <w:t>中心</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37．学校教学经费使用是否合理?是否进行年度经费使用效益分析?结果如何?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财务处、教务处、审计处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38．学校在教学经费投入和经费使用效益上存在什么问题?如何改进?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财务处、教务处、审计处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39</w:t>
                  </w:r>
                  <w:r>
                    <w:rPr>
                      <w:rFonts w:ascii="仿宋_GB2312" w:eastAsia="仿宋_GB2312" w:hint="eastAsia"/>
                      <w:szCs w:val="21"/>
                    </w:rPr>
                    <w:t>．高校的办学条件指标能否达到教育部教发</w:t>
                  </w:r>
                  <w:r w:rsidRPr="00CC2C35">
                    <w:rPr>
                      <w:rFonts w:ascii="仿宋_GB2312" w:eastAsia="仿宋_GB2312" w:hint="eastAsia"/>
                      <w:szCs w:val="21"/>
                    </w:rPr>
                    <w:t>〔</w:t>
                  </w:r>
                  <w:r w:rsidRPr="00C055BE">
                    <w:rPr>
                      <w:rFonts w:ascii="仿宋_GB2312" w:eastAsia="仿宋_GB2312" w:hint="eastAsia"/>
                      <w:szCs w:val="21"/>
                    </w:rPr>
                    <w:t>2004</w:t>
                  </w:r>
                  <w:r w:rsidRPr="00CC2C35">
                    <w:rPr>
                      <w:rFonts w:ascii="仿宋_GB2312" w:eastAsia="仿宋_GB2312" w:hint="eastAsia"/>
                      <w:szCs w:val="21"/>
                    </w:rPr>
                    <w:t>〕</w:t>
                  </w:r>
                  <w:r w:rsidRPr="00C055BE">
                    <w:rPr>
                      <w:rFonts w:ascii="仿宋_GB2312" w:eastAsia="仿宋_GB2312" w:hint="eastAsia"/>
                      <w:szCs w:val="21"/>
                    </w:rPr>
                    <w:t>2号文件《普通高等学校基本办学条件指标(试行)》中的合格要求?</w:t>
                  </w:r>
                </w:p>
              </w:tc>
              <w:tc>
                <w:tcPr>
                  <w:tcW w:w="2409" w:type="dxa"/>
                  <w:vAlign w:val="center"/>
                </w:tcPr>
                <w:p w:rsidR="00C20D92" w:rsidRPr="00C055BE" w:rsidRDefault="00404AD1" w:rsidP="005B6A37">
                  <w:pPr>
                    <w:rPr>
                      <w:rFonts w:ascii="仿宋_GB2312" w:eastAsia="仿宋_GB2312"/>
                      <w:szCs w:val="21"/>
                    </w:rPr>
                  </w:pPr>
                  <w:r>
                    <w:rPr>
                      <w:rFonts w:ascii="仿宋_GB2312" w:eastAsia="仿宋_GB2312" w:hint="eastAsia"/>
                      <w:szCs w:val="21"/>
                    </w:rPr>
                    <w:t>学校办公室</w:t>
                  </w:r>
                  <w:r w:rsidR="00C20D92">
                    <w:rPr>
                      <w:rFonts w:ascii="仿宋_GB2312" w:eastAsia="仿宋_GB2312" w:hint="eastAsia"/>
                      <w:szCs w:val="21"/>
                    </w:rPr>
                    <w:t>、</w:t>
                  </w:r>
                  <w:r w:rsidR="00C20D92" w:rsidRPr="00C055BE">
                    <w:rPr>
                      <w:rFonts w:ascii="仿宋_GB2312" w:eastAsia="仿宋_GB2312" w:hint="eastAsia"/>
                      <w:szCs w:val="21"/>
                    </w:rPr>
                    <w:t>财务处、教务处、</w:t>
                  </w:r>
                  <w:r w:rsidR="00E01B6A">
                    <w:rPr>
                      <w:rFonts w:ascii="仿宋_GB2312" w:eastAsia="仿宋_GB2312" w:hint="eastAsia"/>
                      <w:szCs w:val="21"/>
                    </w:rPr>
                    <w:t>实验教学与实验室管理中心</w:t>
                  </w:r>
                  <w:r w:rsidR="00C20D92" w:rsidRPr="00C055BE">
                    <w:rPr>
                      <w:rFonts w:ascii="仿宋_GB2312" w:eastAsia="仿宋_GB2312" w:hint="eastAsia"/>
                      <w:szCs w:val="21"/>
                    </w:rPr>
                    <w:t>、基建处、国</w:t>
                  </w:r>
                  <w:r w:rsidR="00683848">
                    <w:rPr>
                      <w:rFonts w:ascii="仿宋_GB2312" w:eastAsia="仿宋_GB2312" w:hint="eastAsia"/>
                      <w:szCs w:val="21"/>
                    </w:rPr>
                    <w:t>有</w:t>
                  </w:r>
                  <w:r w:rsidR="00C20D92" w:rsidRPr="00C055BE">
                    <w:rPr>
                      <w:rFonts w:ascii="仿宋_GB2312" w:eastAsia="仿宋_GB2312" w:hint="eastAsia"/>
                      <w:szCs w:val="21"/>
                    </w:rPr>
                    <w:t>资</w:t>
                  </w:r>
                  <w:r w:rsidR="00683848">
                    <w:rPr>
                      <w:rFonts w:ascii="仿宋_GB2312" w:eastAsia="仿宋_GB2312" w:hint="eastAsia"/>
                      <w:szCs w:val="21"/>
                    </w:rPr>
                    <w:t>产管理</w:t>
                  </w:r>
                  <w:r w:rsidR="00C20D92" w:rsidRPr="00C055BE">
                    <w:rPr>
                      <w:rFonts w:ascii="仿宋_GB2312" w:eastAsia="仿宋_GB2312" w:hint="eastAsia"/>
                      <w:szCs w:val="21"/>
                    </w:rPr>
                    <w:t>处、图书馆</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40．学校的各类教学设施(实验室、课堂教学设施、辅助教学设施、图书馆等公共教学设施)能否满足教学需要及学生自主学习要求?</w:t>
                  </w:r>
                </w:p>
              </w:tc>
              <w:tc>
                <w:tcPr>
                  <w:tcW w:w="2409" w:type="dxa"/>
                  <w:vAlign w:val="center"/>
                </w:tcPr>
                <w:p w:rsidR="00C20D92" w:rsidRPr="00C055BE" w:rsidRDefault="00C20D92" w:rsidP="003E5539">
                  <w:pPr>
                    <w:rPr>
                      <w:rFonts w:ascii="仿宋_GB2312" w:eastAsia="仿宋_GB2312"/>
                      <w:szCs w:val="21"/>
                    </w:rPr>
                  </w:pPr>
                  <w:r w:rsidRPr="00C055BE">
                    <w:rPr>
                      <w:rFonts w:ascii="仿宋_GB2312" w:eastAsia="仿宋_GB2312" w:hint="eastAsia"/>
                      <w:szCs w:val="21"/>
                    </w:rPr>
                    <w:t>财务处、教务处、</w:t>
                  </w:r>
                  <w:r w:rsidR="003E5539">
                    <w:rPr>
                      <w:rFonts w:ascii="仿宋_GB2312" w:eastAsia="仿宋_GB2312" w:hint="eastAsia"/>
                      <w:szCs w:val="21"/>
                    </w:rPr>
                    <w:t>图书馆、</w:t>
                  </w:r>
                  <w:r w:rsidR="00E01B6A">
                    <w:rPr>
                      <w:rFonts w:ascii="仿宋_GB2312" w:eastAsia="仿宋_GB2312" w:hint="eastAsia"/>
                      <w:szCs w:val="21"/>
                    </w:rPr>
                    <w:t>实验教学与实验室管理中心</w:t>
                  </w:r>
                  <w:r w:rsidR="003E5539">
                    <w:rPr>
                      <w:rFonts w:ascii="仿宋_GB2312" w:eastAsia="仿宋_GB2312" w:hint="eastAsia"/>
                      <w:szCs w:val="21"/>
                    </w:rPr>
                    <w:t>、</w:t>
                  </w:r>
                  <w:r>
                    <w:rPr>
                      <w:rFonts w:ascii="仿宋_GB2312" w:eastAsia="仿宋_GB2312" w:hint="eastAsia"/>
                      <w:szCs w:val="21"/>
                    </w:rPr>
                    <w:t>后</w:t>
                  </w:r>
                  <w:r w:rsidR="00683848">
                    <w:rPr>
                      <w:rFonts w:ascii="仿宋_GB2312" w:eastAsia="仿宋_GB2312" w:hint="eastAsia"/>
                      <w:szCs w:val="21"/>
                    </w:rPr>
                    <w:t>勤</w:t>
                  </w:r>
                  <w:r>
                    <w:rPr>
                      <w:rFonts w:ascii="仿宋_GB2312" w:eastAsia="仿宋_GB2312" w:hint="eastAsia"/>
                      <w:szCs w:val="21"/>
                    </w:rPr>
                    <w:t>保</w:t>
                  </w:r>
                  <w:r w:rsidR="00683848">
                    <w:rPr>
                      <w:rFonts w:ascii="仿宋_GB2312" w:eastAsia="仿宋_GB2312" w:hint="eastAsia"/>
                      <w:szCs w:val="21"/>
                    </w:rPr>
                    <w:t>障</w:t>
                  </w:r>
                  <w:r w:rsidRPr="00C055BE">
                    <w:rPr>
                      <w:rFonts w:ascii="仿宋_GB2312" w:eastAsia="仿宋_GB2312" w:hint="eastAsia"/>
                      <w:szCs w:val="21"/>
                    </w:rPr>
                    <w:t>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41．学校的教学、科研设施的开放程度如何?利用率如何?</w:t>
                  </w:r>
                </w:p>
              </w:tc>
              <w:tc>
                <w:tcPr>
                  <w:tcW w:w="2409" w:type="dxa"/>
                  <w:vAlign w:val="center"/>
                </w:tcPr>
                <w:p w:rsidR="00C20D92" w:rsidRPr="00C055BE" w:rsidRDefault="00C20D92" w:rsidP="00683848">
                  <w:pPr>
                    <w:rPr>
                      <w:rFonts w:ascii="仿宋_GB2312" w:eastAsia="仿宋_GB2312"/>
                      <w:szCs w:val="21"/>
                    </w:rPr>
                  </w:pPr>
                  <w:r w:rsidRPr="00C055BE">
                    <w:rPr>
                      <w:rFonts w:ascii="仿宋_GB2312" w:eastAsia="仿宋_GB2312" w:hint="eastAsia"/>
                      <w:szCs w:val="21"/>
                    </w:rPr>
                    <w:t>图书馆、</w:t>
                  </w:r>
                  <w:r w:rsidR="00683848" w:rsidRPr="00C055BE">
                    <w:rPr>
                      <w:rFonts w:ascii="仿宋_GB2312" w:eastAsia="仿宋_GB2312" w:hint="eastAsia"/>
                      <w:szCs w:val="21"/>
                    </w:rPr>
                    <w:t>实验</w:t>
                  </w:r>
                  <w:r w:rsidR="00683848">
                    <w:rPr>
                      <w:rFonts w:ascii="仿宋_GB2312" w:eastAsia="仿宋_GB2312" w:hint="eastAsia"/>
                      <w:szCs w:val="21"/>
                    </w:rPr>
                    <w:t>教学与实验室管理</w:t>
                  </w:r>
                  <w:r w:rsidR="00683848" w:rsidRPr="00C055BE">
                    <w:rPr>
                      <w:rFonts w:ascii="仿宋_GB2312" w:eastAsia="仿宋_GB2312" w:hint="eastAsia"/>
                      <w:szCs w:val="21"/>
                    </w:rPr>
                    <w:t>中心</w:t>
                  </w:r>
                  <w:r>
                    <w:rPr>
                      <w:rFonts w:ascii="仿宋_GB2312" w:eastAsia="仿宋_GB2312" w:hint="eastAsia"/>
                      <w:szCs w:val="21"/>
                    </w:rPr>
                    <w:t>、教务处</w:t>
                  </w:r>
                  <w:r w:rsidRPr="00C055BE">
                    <w:rPr>
                      <w:rFonts w:ascii="仿宋_GB2312" w:eastAsia="仿宋_GB2312" w:hint="eastAsia"/>
                      <w:szCs w:val="21"/>
                    </w:rPr>
                    <w:t>、</w:t>
                  </w:r>
                  <w:r>
                    <w:rPr>
                      <w:rFonts w:ascii="仿宋_GB2312" w:eastAsia="仿宋_GB2312" w:hint="eastAsia"/>
                      <w:szCs w:val="21"/>
                    </w:rPr>
                    <w:t>科</w:t>
                  </w:r>
                  <w:r w:rsidR="00683848">
                    <w:rPr>
                      <w:rFonts w:ascii="仿宋_GB2312" w:eastAsia="仿宋_GB2312" w:hint="eastAsia"/>
                      <w:szCs w:val="21"/>
                    </w:rPr>
                    <w:t>学</w:t>
                  </w:r>
                  <w:r>
                    <w:rPr>
                      <w:rFonts w:ascii="仿宋_GB2312" w:eastAsia="仿宋_GB2312" w:hint="eastAsia"/>
                      <w:szCs w:val="21"/>
                    </w:rPr>
                    <w:t>技</w:t>
                  </w:r>
                  <w:r w:rsidR="00683848">
                    <w:rPr>
                      <w:rFonts w:ascii="仿宋_GB2312" w:eastAsia="仿宋_GB2312" w:hint="eastAsia"/>
                      <w:szCs w:val="21"/>
                    </w:rPr>
                    <w:t>术</w:t>
                  </w:r>
                  <w:r>
                    <w:rPr>
                      <w:rFonts w:ascii="仿宋_GB2312" w:eastAsia="仿宋_GB2312" w:hint="eastAsia"/>
                      <w:szCs w:val="21"/>
                    </w:rPr>
                    <w:t>处、</w:t>
                  </w:r>
                  <w:r w:rsidR="00683848">
                    <w:rPr>
                      <w:rFonts w:ascii="仿宋_GB2312" w:eastAsia="仿宋_GB2312" w:hint="eastAsia"/>
                      <w:szCs w:val="21"/>
                    </w:rPr>
                    <w:t>社会科学</w:t>
                  </w:r>
                  <w:r>
                    <w:rPr>
                      <w:rFonts w:ascii="仿宋_GB2312" w:eastAsia="仿宋_GB2312" w:hint="eastAsia"/>
                      <w:szCs w:val="21"/>
                    </w:rPr>
                    <w:t>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42．学校教学设施的建设与使用中存在什么问题?如何改进?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财务处、教务处、图书馆、</w:t>
                  </w:r>
                  <w:r w:rsidR="00683848" w:rsidRPr="00C055BE">
                    <w:rPr>
                      <w:rFonts w:ascii="仿宋_GB2312" w:eastAsia="仿宋_GB2312" w:hint="eastAsia"/>
                      <w:szCs w:val="21"/>
                    </w:rPr>
                    <w:t>实验</w:t>
                  </w:r>
                  <w:r w:rsidR="00683848">
                    <w:rPr>
                      <w:rFonts w:ascii="仿宋_GB2312" w:eastAsia="仿宋_GB2312" w:hint="eastAsia"/>
                      <w:szCs w:val="21"/>
                    </w:rPr>
                    <w:t>教学与实验室管理</w:t>
                  </w:r>
                  <w:r w:rsidR="00683848" w:rsidRPr="00C055BE">
                    <w:rPr>
                      <w:rFonts w:ascii="仿宋_GB2312" w:eastAsia="仿宋_GB2312" w:hint="eastAsia"/>
                      <w:szCs w:val="21"/>
                    </w:rPr>
                    <w:t>中心</w:t>
                  </w:r>
                  <w:r>
                    <w:rPr>
                      <w:rFonts w:ascii="仿宋_GB2312" w:eastAsia="仿宋_GB2312" w:hint="eastAsia"/>
                      <w:szCs w:val="21"/>
                    </w:rPr>
                    <w:t>、</w:t>
                  </w:r>
                  <w:r w:rsidR="00683848">
                    <w:rPr>
                      <w:rFonts w:ascii="仿宋_GB2312" w:eastAsia="仿宋_GB2312" w:hint="eastAsia"/>
                      <w:szCs w:val="21"/>
                    </w:rPr>
                    <w:t>后勤保障</w:t>
                  </w:r>
                  <w:r w:rsidR="00683848" w:rsidRPr="00C055BE">
                    <w:rPr>
                      <w:rFonts w:ascii="仿宋_GB2312" w:eastAsia="仿宋_GB2312" w:hint="eastAsia"/>
                      <w:szCs w:val="21"/>
                    </w:rPr>
                    <w:t>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43．学校专业建设规划的执行情况如何?是否有专业结构调整机制?</w:t>
                  </w:r>
                </w:p>
              </w:tc>
              <w:tc>
                <w:tcPr>
                  <w:tcW w:w="2409" w:type="dxa"/>
                  <w:vAlign w:val="center"/>
                </w:tcPr>
                <w:p w:rsidR="00C20D92" w:rsidRPr="00C055BE" w:rsidRDefault="00C20D92" w:rsidP="00683848">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Pr="00C055BE">
                    <w:rPr>
                      <w:rFonts w:ascii="仿宋_GB2312" w:eastAsia="仿宋_GB2312" w:hint="eastAsia"/>
                      <w:szCs w:val="21"/>
                    </w:rPr>
                    <w:t>中心、招生就业</w:t>
                  </w:r>
                  <w:r w:rsidR="00683848">
                    <w:rPr>
                      <w:rFonts w:ascii="仿宋_GB2312" w:eastAsia="仿宋_GB2312" w:hint="eastAsia"/>
                      <w:szCs w:val="21"/>
                    </w:rPr>
                    <w:t>工作</w:t>
                  </w:r>
                  <w:r w:rsidRPr="00C055BE">
                    <w:rPr>
                      <w:rFonts w:ascii="仿宋_GB2312" w:eastAsia="仿宋_GB2312" w:hint="eastAsia"/>
                      <w:szCs w:val="21"/>
                    </w:rPr>
                    <w:t>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44．学校专业建设的成效如何?是否建成了若干能够彰显办学优势与特色、具备一定影响力的品牌专业?</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Pr>
                      <w:rFonts w:ascii="仿宋_GB2312" w:eastAsia="仿宋_GB2312" w:hint="eastAsia"/>
                      <w:szCs w:val="21"/>
                    </w:rPr>
                    <w:t>、</w:t>
                  </w:r>
                  <w:r w:rsidR="00683848" w:rsidRPr="00C055BE">
                    <w:rPr>
                      <w:rFonts w:ascii="仿宋_GB2312" w:eastAsia="仿宋_GB2312" w:hint="eastAsia"/>
                      <w:szCs w:val="21"/>
                    </w:rPr>
                    <w:t>招生就业</w:t>
                  </w:r>
                  <w:r w:rsidR="00683848">
                    <w:rPr>
                      <w:rFonts w:ascii="仿宋_GB2312" w:eastAsia="仿宋_GB2312" w:hint="eastAsia"/>
                      <w:szCs w:val="21"/>
                    </w:rPr>
                    <w:t>工作</w:t>
                  </w:r>
                  <w:r w:rsidR="00683848" w:rsidRPr="00C055BE">
                    <w:rPr>
                      <w:rFonts w:ascii="仿宋_GB2312" w:eastAsia="仿宋_GB2312" w:hint="eastAsia"/>
                      <w:szCs w:val="21"/>
                    </w:rPr>
                    <w:t>处</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45．新办专业的建设情况如何?其人才培养质量能否得到保证?</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Pr>
                      <w:rFonts w:ascii="仿宋_GB2312" w:eastAsia="仿宋_GB2312" w:hint="eastAsia"/>
                      <w:szCs w:val="21"/>
                    </w:rPr>
                    <w:t>、</w:t>
                  </w:r>
                  <w:r w:rsidR="00683848" w:rsidRPr="00C055BE">
                    <w:rPr>
                      <w:rFonts w:ascii="仿宋_GB2312" w:eastAsia="仿宋_GB2312" w:hint="eastAsia"/>
                      <w:szCs w:val="21"/>
                    </w:rPr>
                    <w:t>招生就业</w:t>
                  </w:r>
                  <w:r w:rsidR="00683848">
                    <w:rPr>
                      <w:rFonts w:ascii="仿宋_GB2312" w:eastAsia="仿宋_GB2312" w:hint="eastAsia"/>
                      <w:szCs w:val="21"/>
                    </w:rPr>
                    <w:t>工作</w:t>
                  </w:r>
                  <w:r w:rsidR="00683848" w:rsidRPr="00C055BE">
                    <w:rPr>
                      <w:rFonts w:ascii="仿宋_GB2312" w:eastAsia="仿宋_GB2312" w:hint="eastAsia"/>
                      <w:szCs w:val="21"/>
                    </w:rPr>
                    <w:t>处</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46．学校在制定各专业培养方案时，如何在人才培养目标、培养规格、课程设置等方面体现学校办学指导思想和实际需要?</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sidR="00683848">
                    <w:rPr>
                      <w:rFonts w:ascii="仿宋_GB2312" w:eastAsia="仿宋_GB2312" w:hint="eastAsia"/>
                      <w:szCs w:val="21"/>
                    </w:rPr>
                    <w:t>、</w:t>
                  </w:r>
                  <w:r w:rsidR="00683848" w:rsidRPr="00C055BE">
                    <w:rPr>
                      <w:rFonts w:ascii="仿宋_GB2312" w:eastAsia="仿宋_GB2312" w:hint="eastAsia"/>
                      <w:szCs w:val="21"/>
                    </w:rPr>
                    <w:t>招生就业</w:t>
                  </w:r>
                  <w:r w:rsidR="00683848">
                    <w:rPr>
                      <w:rFonts w:ascii="仿宋_GB2312" w:eastAsia="仿宋_GB2312" w:hint="eastAsia"/>
                      <w:szCs w:val="21"/>
                    </w:rPr>
                    <w:t>工作</w:t>
                  </w:r>
                  <w:r w:rsidR="00683848" w:rsidRPr="00C055BE">
                    <w:rPr>
                      <w:rFonts w:ascii="仿宋_GB2312" w:eastAsia="仿宋_GB2312" w:hint="eastAsia"/>
                      <w:szCs w:val="21"/>
                    </w:rPr>
                    <w:t>处、</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47．学校在专业设置与调整方面、培养方案及其制定(修订)、执行等方面存在什么问题?如何改进?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sidR="00683848">
                    <w:rPr>
                      <w:rFonts w:ascii="仿宋_GB2312" w:eastAsia="仿宋_GB2312" w:hint="eastAsia"/>
                      <w:szCs w:val="21"/>
                    </w:rPr>
                    <w:t>、</w:t>
                  </w:r>
                  <w:r w:rsidR="00683848" w:rsidRPr="00C055BE">
                    <w:rPr>
                      <w:rFonts w:ascii="仿宋_GB2312" w:eastAsia="仿宋_GB2312" w:hint="eastAsia"/>
                      <w:szCs w:val="21"/>
                    </w:rPr>
                    <w:t>招生就业</w:t>
                  </w:r>
                  <w:r w:rsidR="00683848">
                    <w:rPr>
                      <w:rFonts w:ascii="仿宋_GB2312" w:eastAsia="仿宋_GB2312" w:hint="eastAsia"/>
                      <w:szCs w:val="21"/>
                    </w:rPr>
                    <w:t>工作</w:t>
                  </w:r>
                  <w:r w:rsidR="00683848" w:rsidRPr="00C055BE">
                    <w:rPr>
                      <w:rFonts w:ascii="仿宋_GB2312" w:eastAsia="仿宋_GB2312" w:hint="eastAsia"/>
                      <w:szCs w:val="21"/>
                    </w:rPr>
                    <w:t>处、</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48．学校课程建设规划执行情况如何?课程建设取得了哪些成绩?</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sidRPr="00C055BE">
                    <w:rPr>
                      <w:rFonts w:ascii="仿宋_GB2312" w:eastAsia="仿宋_GB2312" w:hint="eastAsia"/>
                      <w:szCs w:val="21"/>
                    </w:rPr>
                    <w:t>、学院</w:t>
                  </w:r>
                  <w:r w:rsidR="00683848">
                    <w:rPr>
                      <w:rFonts w:ascii="仿宋_GB2312" w:eastAsia="仿宋_GB2312" w:hint="eastAsia"/>
                      <w:szCs w:val="21"/>
                    </w:rPr>
                    <w:t xml:space="preserve"> </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49．学校课程总量多少?课程结构如何?双语课程、实践课程比例，是否符合培养目标需要?</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50．学校的教材建设规划执行情况如何?如何保障所选用教材的先进性与适用性?使用优秀教材和境外原版教材的比例?</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51．学校在课程和教材建设等方面存在什么问题?如何改进?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683848">
                    <w:rPr>
                      <w:rFonts w:ascii="仿宋_GB2312" w:eastAsia="仿宋_GB2312" w:hint="eastAsia"/>
                      <w:szCs w:val="21"/>
                    </w:rPr>
                    <w:t>教学质量监控评估</w:t>
                  </w:r>
                  <w:r w:rsidR="0068384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52．学校在合作办学、合作育人、合作就业、合作发展上采取了哪些措施?效果如何?</w:t>
                  </w:r>
                </w:p>
              </w:tc>
              <w:tc>
                <w:tcPr>
                  <w:tcW w:w="2409" w:type="dxa"/>
                  <w:vAlign w:val="center"/>
                </w:tcPr>
                <w:p w:rsidR="00C20D92" w:rsidRPr="00C055BE" w:rsidRDefault="00683848" w:rsidP="00683848">
                  <w:pPr>
                    <w:rPr>
                      <w:rFonts w:ascii="仿宋_GB2312" w:eastAsia="仿宋_GB2312"/>
                      <w:szCs w:val="21"/>
                    </w:rPr>
                  </w:pPr>
                  <w:r>
                    <w:rPr>
                      <w:rFonts w:ascii="仿宋_GB2312" w:eastAsia="仿宋_GB2312" w:hint="eastAsia"/>
                      <w:szCs w:val="21"/>
                    </w:rPr>
                    <w:t>学校办公室</w:t>
                  </w:r>
                  <w:r w:rsidR="00C20D92">
                    <w:rPr>
                      <w:rFonts w:ascii="仿宋_GB2312" w:eastAsia="仿宋_GB2312" w:hint="eastAsia"/>
                      <w:szCs w:val="21"/>
                    </w:rPr>
                    <w:t>、</w:t>
                  </w:r>
                  <w:r w:rsidR="00C20D92" w:rsidRPr="00C055BE">
                    <w:rPr>
                      <w:rFonts w:ascii="仿宋_GB2312" w:eastAsia="仿宋_GB2312" w:hint="eastAsia"/>
                      <w:szCs w:val="21"/>
                    </w:rPr>
                    <w:t>教务处、</w:t>
                  </w:r>
                  <w:r>
                    <w:rPr>
                      <w:rFonts w:ascii="仿宋_GB2312" w:eastAsia="仿宋_GB2312" w:hint="eastAsia"/>
                      <w:szCs w:val="21"/>
                    </w:rPr>
                    <w:t>教学质量监控评估</w:t>
                  </w:r>
                  <w:r w:rsidRPr="00C055BE">
                    <w:rPr>
                      <w:rFonts w:ascii="仿宋_GB2312" w:eastAsia="仿宋_GB2312" w:hint="eastAsia"/>
                      <w:szCs w:val="21"/>
                    </w:rPr>
                    <w:t>中心</w:t>
                  </w:r>
                  <w:r w:rsidR="00C20D92" w:rsidRPr="00C055BE">
                    <w:rPr>
                      <w:rFonts w:ascii="仿宋_GB2312" w:eastAsia="仿宋_GB2312" w:hint="eastAsia"/>
                      <w:szCs w:val="21"/>
                    </w:rPr>
                    <w:t>、</w:t>
                  </w:r>
                  <w:r>
                    <w:rPr>
                      <w:rFonts w:ascii="仿宋_GB2312" w:eastAsia="仿宋_GB2312" w:hint="eastAsia"/>
                      <w:szCs w:val="21"/>
                    </w:rPr>
                    <w:t>创新创业</w:t>
                  </w:r>
                  <w:r w:rsidR="00C20D92" w:rsidRPr="00C055BE">
                    <w:rPr>
                      <w:rFonts w:ascii="仿宋_GB2312" w:eastAsia="仿宋_GB2312" w:hint="eastAsia"/>
                      <w:szCs w:val="21"/>
                    </w:rPr>
                    <w:t>中心、</w:t>
                  </w:r>
                  <w:r>
                    <w:rPr>
                      <w:rFonts w:ascii="仿宋_GB2312" w:eastAsia="仿宋_GB2312" w:hint="eastAsia"/>
                      <w:szCs w:val="21"/>
                    </w:rPr>
                    <w:t>国有资产经营及产业管理总</w:t>
                  </w:r>
                  <w:r w:rsidR="00C20D92">
                    <w:rPr>
                      <w:rFonts w:ascii="仿宋_GB2312" w:eastAsia="仿宋_GB2312" w:hint="eastAsia"/>
                      <w:szCs w:val="21"/>
                    </w:rPr>
                    <w:t>公司、招</w:t>
                  </w:r>
                  <w:r>
                    <w:rPr>
                      <w:rFonts w:ascii="仿宋_GB2312" w:eastAsia="仿宋_GB2312" w:hint="eastAsia"/>
                      <w:szCs w:val="21"/>
                    </w:rPr>
                    <w:t>生</w:t>
                  </w:r>
                  <w:r w:rsidR="00C20D92">
                    <w:rPr>
                      <w:rFonts w:ascii="仿宋_GB2312" w:eastAsia="仿宋_GB2312" w:hint="eastAsia"/>
                      <w:szCs w:val="21"/>
                    </w:rPr>
                    <w:t>就</w:t>
                  </w:r>
                  <w:r>
                    <w:rPr>
                      <w:rFonts w:ascii="仿宋_GB2312" w:eastAsia="仿宋_GB2312" w:hint="eastAsia"/>
                      <w:szCs w:val="21"/>
                    </w:rPr>
                    <w:t>业工作</w:t>
                  </w:r>
                  <w:r w:rsidR="00C20D92" w:rsidRPr="00C055BE">
                    <w:rPr>
                      <w:rFonts w:ascii="仿宋_GB2312" w:eastAsia="仿宋_GB2312" w:hint="eastAsia"/>
                      <w:szCs w:val="21"/>
                    </w:rPr>
                    <w:t>处、</w:t>
                  </w:r>
                  <w:r w:rsidR="00C20D92">
                    <w:rPr>
                      <w:rFonts w:ascii="仿宋_GB2312" w:eastAsia="仿宋_GB2312" w:hint="eastAsia"/>
                      <w:szCs w:val="21"/>
                    </w:rPr>
                    <w:t>国际</w:t>
                  </w:r>
                  <w:r>
                    <w:rPr>
                      <w:rFonts w:ascii="仿宋_GB2312" w:eastAsia="仿宋_GB2312" w:hint="eastAsia"/>
                      <w:szCs w:val="21"/>
                    </w:rPr>
                    <w:t>合作与交流</w:t>
                  </w:r>
                  <w:r w:rsidR="00C20D92">
                    <w:rPr>
                      <w:rFonts w:ascii="仿宋_GB2312" w:eastAsia="仿宋_GB2312" w:hint="eastAsia"/>
                      <w:szCs w:val="21"/>
                    </w:rPr>
                    <w:t>处、</w:t>
                  </w:r>
                  <w:r w:rsidR="00C20D92"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53．学校与社会共建教学资源方面取得了什么成效?</w:t>
                  </w:r>
                </w:p>
              </w:tc>
              <w:tc>
                <w:tcPr>
                  <w:tcW w:w="2409" w:type="dxa"/>
                  <w:vAlign w:val="center"/>
                </w:tcPr>
                <w:p w:rsidR="00C20D92" w:rsidRPr="00C055BE" w:rsidRDefault="00C20D92" w:rsidP="003F2FAC">
                  <w:pPr>
                    <w:rPr>
                      <w:rFonts w:ascii="仿宋_GB2312" w:eastAsia="仿宋_GB2312"/>
                      <w:szCs w:val="21"/>
                    </w:rPr>
                  </w:pPr>
                  <w:r w:rsidRPr="00C055BE">
                    <w:rPr>
                      <w:rFonts w:ascii="仿宋_GB2312" w:eastAsia="仿宋_GB2312" w:hint="eastAsia"/>
                      <w:szCs w:val="21"/>
                    </w:rPr>
                    <w:t>校友</w:t>
                  </w:r>
                  <w:r w:rsidR="00B11A2E">
                    <w:rPr>
                      <w:rFonts w:ascii="仿宋_GB2312" w:eastAsia="仿宋_GB2312" w:hint="eastAsia"/>
                      <w:szCs w:val="21"/>
                    </w:rPr>
                    <w:t>与基金工作</w:t>
                  </w:r>
                  <w:r w:rsidRPr="00C055BE">
                    <w:rPr>
                      <w:rFonts w:ascii="仿宋_GB2312" w:eastAsia="仿宋_GB2312" w:hint="eastAsia"/>
                      <w:szCs w:val="21"/>
                    </w:rPr>
                    <w:t>办</w:t>
                  </w:r>
                  <w:r w:rsidR="003F2FAC">
                    <w:rPr>
                      <w:rFonts w:ascii="仿宋_GB2312" w:eastAsia="仿宋_GB2312" w:hint="eastAsia"/>
                      <w:szCs w:val="21"/>
                    </w:rPr>
                    <w:t>公室</w:t>
                  </w:r>
                  <w:r w:rsidRPr="00C055BE">
                    <w:rPr>
                      <w:rFonts w:ascii="仿宋_GB2312" w:eastAsia="仿宋_GB2312" w:hint="eastAsia"/>
                      <w:szCs w:val="21"/>
                    </w:rPr>
                    <w:t>、</w:t>
                  </w:r>
                  <w:r w:rsidR="003F2FAC">
                    <w:rPr>
                      <w:rFonts w:ascii="仿宋_GB2312" w:eastAsia="仿宋_GB2312" w:hint="eastAsia"/>
                      <w:szCs w:val="21"/>
                    </w:rPr>
                    <w:t>学校办公室</w:t>
                  </w:r>
                  <w:r>
                    <w:rPr>
                      <w:rFonts w:ascii="仿宋_GB2312" w:eastAsia="仿宋_GB2312" w:hint="eastAsia"/>
                      <w:szCs w:val="21"/>
                    </w:rPr>
                    <w:t>、</w:t>
                  </w:r>
                  <w:r w:rsidRPr="00C055BE">
                    <w:rPr>
                      <w:rFonts w:ascii="仿宋_GB2312" w:eastAsia="仿宋_GB2312" w:hint="eastAsia"/>
                      <w:szCs w:val="21"/>
                    </w:rPr>
                    <w:t>财务处、</w:t>
                  </w:r>
                  <w:r w:rsidR="003F2FAC">
                    <w:rPr>
                      <w:rFonts w:ascii="仿宋_GB2312" w:eastAsia="仿宋_GB2312" w:hint="eastAsia"/>
                      <w:szCs w:val="21"/>
                    </w:rPr>
                    <w:t>国有资产经营及产业管理总公司</w:t>
                  </w:r>
                  <w:r>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54．近三年接受社会捐赠的情况怎样?其中校友捐赠有多少?</w:t>
                  </w:r>
                </w:p>
              </w:tc>
              <w:tc>
                <w:tcPr>
                  <w:tcW w:w="2409" w:type="dxa"/>
                  <w:vAlign w:val="center"/>
                </w:tcPr>
                <w:p w:rsidR="00C20D92" w:rsidRPr="00C055BE" w:rsidRDefault="00C20D92" w:rsidP="00B11A2E">
                  <w:pPr>
                    <w:rPr>
                      <w:rFonts w:ascii="仿宋_GB2312" w:eastAsia="仿宋_GB2312"/>
                      <w:szCs w:val="21"/>
                    </w:rPr>
                  </w:pPr>
                  <w:r w:rsidRPr="00C055BE">
                    <w:rPr>
                      <w:rFonts w:ascii="仿宋_GB2312" w:eastAsia="仿宋_GB2312" w:hint="eastAsia"/>
                      <w:szCs w:val="21"/>
                    </w:rPr>
                    <w:t>财务处、</w:t>
                  </w:r>
                  <w:r w:rsidR="003F2FAC" w:rsidRPr="00C055BE">
                    <w:rPr>
                      <w:rFonts w:ascii="仿宋_GB2312" w:eastAsia="仿宋_GB2312" w:hint="eastAsia"/>
                      <w:szCs w:val="21"/>
                    </w:rPr>
                    <w:t>校友</w:t>
                  </w:r>
                  <w:r w:rsidR="00B11A2E">
                    <w:rPr>
                      <w:rFonts w:ascii="仿宋_GB2312" w:eastAsia="仿宋_GB2312" w:hint="eastAsia"/>
                      <w:szCs w:val="21"/>
                    </w:rPr>
                    <w:t>与</w:t>
                  </w:r>
                  <w:r w:rsidR="003F2FAC">
                    <w:rPr>
                      <w:rFonts w:ascii="仿宋_GB2312" w:eastAsia="仿宋_GB2312" w:hint="eastAsia"/>
                      <w:szCs w:val="21"/>
                    </w:rPr>
                    <w:t>基金</w:t>
                  </w:r>
                  <w:r w:rsidR="00B11A2E">
                    <w:rPr>
                      <w:rFonts w:ascii="仿宋_GB2312" w:eastAsia="仿宋_GB2312" w:hint="eastAsia"/>
                      <w:szCs w:val="21"/>
                    </w:rPr>
                    <w:t>工作</w:t>
                  </w:r>
                  <w:r w:rsidR="003F2FAC" w:rsidRPr="00C055BE">
                    <w:rPr>
                      <w:rFonts w:ascii="仿宋_GB2312" w:eastAsia="仿宋_GB2312" w:hint="eastAsia"/>
                      <w:szCs w:val="21"/>
                    </w:rPr>
                    <w:t>办</w:t>
                  </w:r>
                  <w:r w:rsidR="003F2FAC">
                    <w:rPr>
                      <w:rFonts w:ascii="仿宋_GB2312" w:eastAsia="仿宋_GB2312" w:hint="eastAsia"/>
                      <w:szCs w:val="21"/>
                    </w:rPr>
                    <w:t>公室</w:t>
                  </w:r>
                </w:p>
              </w:tc>
            </w:tr>
            <w:tr w:rsidR="00C20D92" w:rsidRPr="00C055BE" w:rsidTr="005B6A37">
              <w:trPr>
                <w:tblHeader/>
                <w:jc w:val="center"/>
              </w:trPr>
              <w:tc>
                <w:tcPr>
                  <w:tcW w:w="1384" w:type="dxa"/>
                  <w:vMerge w:val="restart"/>
                  <w:vAlign w:val="center"/>
                </w:tcPr>
                <w:p w:rsidR="00C20D92" w:rsidRPr="00C055BE" w:rsidRDefault="00C20D92" w:rsidP="005B6A37">
                  <w:pPr>
                    <w:jc w:val="center"/>
                    <w:rPr>
                      <w:rFonts w:ascii="仿宋_GB2312" w:eastAsia="仿宋_GB2312"/>
                      <w:szCs w:val="21"/>
                    </w:rPr>
                  </w:pPr>
                  <w:r w:rsidRPr="00C055BE">
                    <w:rPr>
                      <w:rFonts w:ascii="仿宋_GB2312" w:eastAsia="仿宋_GB2312" w:hint="eastAsia"/>
                      <w:szCs w:val="21"/>
                    </w:rPr>
                    <w:t>审核项目四：培养过程</w:t>
                  </w:r>
                </w:p>
                <w:p w:rsidR="00C20D92" w:rsidRPr="00C055BE" w:rsidRDefault="00C20D92" w:rsidP="005B6A37">
                  <w:pPr>
                    <w:jc w:val="cente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55．课程教学大纲的制订、执行与调整情况如何?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56．是否有课程教学内容更新的相关制度与要求?教学内容如何体现人才培养目标?</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57．学校对教学方法、教学手段改革采取了哪些措施?有哪些先进的做法?效果如何?</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教务处、现</w:t>
                  </w:r>
                  <w:r w:rsidR="003F2FAC">
                    <w:rPr>
                      <w:rFonts w:ascii="仿宋_GB2312" w:eastAsia="仿宋_GB2312" w:hint="eastAsia"/>
                      <w:szCs w:val="21"/>
                    </w:rPr>
                    <w:t>代</w:t>
                  </w:r>
                  <w:r w:rsidRPr="00C055BE">
                    <w:rPr>
                      <w:rFonts w:ascii="仿宋_GB2312" w:eastAsia="仿宋_GB2312" w:hint="eastAsia"/>
                      <w:szCs w:val="21"/>
                    </w:rPr>
                    <w:t>教</w:t>
                  </w:r>
                  <w:r w:rsidR="003F2FAC">
                    <w:rPr>
                      <w:rFonts w:ascii="仿宋_GB2312" w:eastAsia="仿宋_GB2312" w:hint="eastAsia"/>
                      <w:szCs w:val="21"/>
                    </w:rPr>
                    <w:t>育技术</w:t>
                  </w:r>
                  <w:r w:rsidRPr="00C055BE">
                    <w:rPr>
                      <w:rFonts w:ascii="仿宋_GB2312" w:eastAsia="仿宋_GB2312" w:hint="eastAsia"/>
                      <w:szCs w:val="21"/>
                    </w:rPr>
                    <w:t>中心、教师</w:t>
                  </w:r>
                  <w:r w:rsidR="003F2FAC">
                    <w:rPr>
                      <w:rFonts w:ascii="仿宋_GB2312" w:eastAsia="仿宋_GB2312" w:hint="eastAsia"/>
                      <w:szCs w:val="21"/>
                    </w:rPr>
                    <w:t>教学</w:t>
                  </w:r>
                  <w:r w:rsidRPr="00C055BE">
                    <w:rPr>
                      <w:rFonts w:ascii="仿宋_GB2312" w:eastAsia="仿宋_GB2312" w:hint="eastAsia"/>
                      <w:szCs w:val="21"/>
                    </w:rPr>
                    <w:t>发展中心、学院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58．学校是如何加强网络教学资源建设的?建设成效如何?利用率与使用效果如何?</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教务处、</w:t>
                  </w:r>
                  <w:r w:rsidR="000E7438">
                    <w:rPr>
                      <w:rFonts w:ascii="仿宋_GB2312" w:eastAsia="仿宋_GB2312" w:hint="eastAsia"/>
                      <w:szCs w:val="21"/>
                    </w:rPr>
                    <w:t>现代</w:t>
                  </w:r>
                  <w:r w:rsidR="000E7438" w:rsidRPr="00C055BE">
                    <w:rPr>
                      <w:rFonts w:ascii="仿宋_GB2312" w:eastAsia="仿宋_GB2312" w:hint="eastAsia"/>
                      <w:szCs w:val="21"/>
                    </w:rPr>
                    <w:t>教</w:t>
                  </w:r>
                  <w:r w:rsidR="000E7438">
                    <w:rPr>
                      <w:rFonts w:ascii="仿宋_GB2312" w:eastAsia="仿宋_GB2312" w:hint="eastAsia"/>
                      <w:szCs w:val="21"/>
                    </w:rPr>
                    <w:t>育技术</w:t>
                  </w:r>
                  <w:r w:rsidR="000E7438" w:rsidRPr="00C055BE">
                    <w:rPr>
                      <w:rFonts w:ascii="仿宋_GB2312" w:eastAsia="仿宋_GB2312" w:hint="eastAsia"/>
                      <w:szCs w:val="21"/>
                    </w:rPr>
                    <w:t>中心</w:t>
                  </w:r>
                  <w:r w:rsidRPr="00C055BE">
                    <w:rPr>
                      <w:rFonts w:ascii="仿宋_GB2312" w:eastAsia="仿宋_GB2312" w:hint="eastAsia"/>
                      <w:szCs w:val="21"/>
                    </w:rPr>
                    <w:t>、实验</w:t>
                  </w:r>
                  <w:r w:rsidR="000E7438">
                    <w:rPr>
                      <w:rFonts w:ascii="仿宋_GB2312" w:eastAsia="仿宋_GB2312" w:hint="eastAsia"/>
                      <w:szCs w:val="21"/>
                    </w:rPr>
                    <w:t>教学与实验室管理</w:t>
                  </w:r>
                  <w:r w:rsidRPr="00C055BE">
                    <w:rPr>
                      <w:rFonts w:ascii="仿宋_GB2312" w:eastAsia="仿宋_GB2312" w:hint="eastAsia"/>
                      <w:szCs w:val="21"/>
                    </w:rPr>
                    <w:t>中心、学院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59．学校在考试方法上进行了哪些改革?在加强考风考纪方面制订了哪些措施?取得了哪些成效?</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60．学校实践教学体系的建设思路是什么?如何推进实践教学改革的，效果如何?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Pr="00C055BE">
                    <w:rPr>
                      <w:rFonts w:ascii="仿宋_GB2312" w:eastAsia="仿宋_GB2312" w:hint="eastAsia"/>
                      <w:szCs w:val="21"/>
                    </w:rPr>
                    <w:t>、</w:t>
                  </w:r>
                  <w:r w:rsidR="000E7438">
                    <w:rPr>
                      <w:rFonts w:ascii="仿宋_GB2312" w:eastAsia="仿宋_GB2312" w:hint="eastAsia"/>
                      <w:szCs w:val="21"/>
                    </w:rPr>
                    <w:t>创新创业</w:t>
                  </w:r>
                  <w:r w:rsidR="000E7438" w:rsidRPr="00C055BE">
                    <w:rPr>
                      <w:rFonts w:ascii="仿宋_GB2312" w:eastAsia="仿宋_GB2312" w:hint="eastAsia"/>
                      <w:szCs w:val="21"/>
                    </w:rPr>
                    <w:t>中心</w:t>
                  </w:r>
                  <w:r w:rsidRPr="00C055BE">
                    <w:rPr>
                      <w:rFonts w:ascii="仿宋_GB2312" w:eastAsia="仿宋_GB2312" w:hint="eastAsia"/>
                      <w:szCs w:val="21"/>
                    </w:rPr>
                    <w:t>、</w:t>
                  </w:r>
                  <w:r w:rsidR="000E7438" w:rsidRPr="00C055BE">
                    <w:rPr>
                      <w:rFonts w:ascii="仿宋_GB2312" w:eastAsia="仿宋_GB2312" w:hint="eastAsia"/>
                      <w:szCs w:val="21"/>
                    </w:rPr>
                    <w:t>实验</w:t>
                  </w:r>
                  <w:r w:rsidR="000E7438">
                    <w:rPr>
                      <w:rFonts w:ascii="仿宋_GB2312" w:eastAsia="仿宋_GB2312" w:hint="eastAsia"/>
                      <w:szCs w:val="21"/>
                    </w:rPr>
                    <w:t>教学与实验室管理</w:t>
                  </w:r>
                  <w:r w:rsidR="000E743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61．学校实习、实训基地建设情况，能否达到教学要求?</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000E7438">
                    <w:rPr>
                      <w:rFonts w:ascii="仿宋_GB2312" w:eastAsia="仿宋_GB2312" w:hint="eastAsia"/>
                      <w:szCs w:val="21"/>
                    </w:rPr>
                    <w:t>创新创业</w:t>
                  </w:r>
                  <w:r w:rsidR="000E7438" w:rsidRPr="00C055BE">
                    <w:rPr>
                      <w:rFonts w:ascii="仿宋_GB2312" w:eastAsia="仿宋_GB2312" w:hint="eastAsia"/>
                      <w:szCs w:val="21"/>
                    </w:rPr>
                    <w:t>中心、实验</w:t>
                  </w:r>
                  <w:r w:rsidR="000E7438">
                    <w:rPr>
                      <w:rFonts w:ascii="仿宋_GB2312" w:eastAsia="仿宋_GB2312" w:hint="eastAsia"/>
                      <w:szCs w:val="21"/>
                    </w:rPr>
                    <w:t>教学与实验室管理</w:t>
                  </w:r>
                  <w:r w:rsidR="000E743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62．学校设计性、综合性实验开设与实验室开放及使用情况?</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实验</w:t>
                  </w:r>
                  <w:r w:rsidR="003E5539">
                    <w:rPr>
                      <w:rFonts w:ascii="仿宋_GB2312" w:eastAsia="仿宋_GB2312" w:hint="eastAsia"/>
                      <w:szCs w:val="21"/>
                    </w:rPr>
                    <w:t>教学与实验室管理</w:t>
                  </w:r>
                  <w:r w:rsidRPr="00C055BE">
                    <w:rPr>
                      <w:rFonts w:ascii="仿宋_GB2312" w:eastAsia="仿宋_GB2312" w:hint="eastAsia"/>
                      <w:szCs w:val="21"/>
                    </w:rPr>
                    <w:t>中心、教务处、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000E7438">
                    <w:rPr>
                      <w:rFonts w:ascii="仿宋_GB2312" w:eastAsia="仿宋_GB2312" w:hint="eastAsia"/>
                      <w:szCs w:val="21"/>
                    </w:rPr>
                    <w:t>创新创业</w:t>
                  </w:r>
                  <w:r w:rsidR="000E743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63．学校科研实验室向本科生开放情况如何?</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科</w:t>
                  </w:r>
                  <w:r w:rsidR="000E7438">
                    <w:rPr>
                      <w:rFonts w:ascii="仿宋_GB2312" w:eastAsia="仿宋_GB2312" w:hint="eastAsia"/>
                      <w:szCs w:val="21"/>
                    </w:rPr>
                    <w:t>学</w:t>
                  </w:r>
                  <w:r>
                    <w:rPr>
                      <w:rFonts w:ascii="仿宋_GB2312" w:eastAsia="仿宋_GB2312" w:hint="eastAsia"/>
                      <w:szCs w:val="21"/>
                    </w:rPr>
                    <w:t>技</w:t>
                  </w:r>
                  <w:r w:rsidR="000E7438">
                    <w:rPr>
                      <w:rFonts w:ascii="仿宋_GB2312" w:eastAsia="仿宋_GB2312" w:hint="eastAsia"/>
                      <w:szCs w:val="21"/>
                    </w:rPr>
                    <w:t>术</w:t>
                  </w:r>
                  <w:r>
                    <w:rPr>
                      <w:rFonts w:ascii="仿宋_GB2312" w:eastAsia="仿宋_GB2312" w:hint="eastAsia"/>
                      <w:szCs w:val="21"/>
                    </w:rPr>
                    <w:t>处、社</w:t>
                  </w:r>
                  <w:r w:rsidR="000E7438">
                    <w:rPr>
                      <w:rFonts w:ascii="仿宋_GB2312" w:eastAsia="仿宋_GB2312" w:hint="eastAsia"/>
                      <w:szCs w:val="21"/>
                    </w:rPr>
                    <w:t>会</w:t>
                  </w:r>
                  <w:r>
                    <w:rPr>
                      <w:rFonts w:ascii="仿宋_GB2312" w:eastAsia="仿宋_GB2312" w:hint="eastAsia"/>
                      <w:szCs w:val="21"/>
                    </w:rPr>
                    <w:t>科</w:t>
                  </w:r>
                  <w:r w:rsidR="000E7438">
                    <w:rPr>
                      <w:rFonts w:ascii="仿宋_GB2312" w:eastAsia="仿宋_GB2312" w:hint="eastAsia"/>
                      <w:szCs w:val="21"/>
                    </w:rPr>
                    <w:t>学</w:t>
                  </w:r>
                  <w:r>
                    <w:rPr>
                      <w:rFonts w:ascii="仿宋_GB2312" w:eastAsia="仿宋_GB2312" w:hint="eastAsia"/>
                      <w:szCs w:val="21"/>
                    </w:rPr>
                    <w:t>处、</w:t>
                  </w:r>
                  <w:r w:rsidRPr="00C055BE">
                    <w:rPr>
                      <w:rFonts w:ascii="仿宋_GB2312" w:eastAsia="仿宋_GB2312" w:hint="eastAsia"/>
                      <w:szCs w:val="21"/>
                    </w:rPr>
                    <w:t>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000E7438">
                    <w:rPr>
                      <w:rFonts w:ascii="仿宋_GB2312" w:eastAsia="仿宋_GB2312" w:hint="eastAsia"/>
                      <w:szCs w:val="21"/>
                    </w:rPr>
                    <w:t>创新创业</w:t>
                  </w:r>
                  <w:r w:rsidR="000E7438" w:rsidRPr="00C055BE">
                    <w:rPr>
                      <w:rFonts w:ascii="仿宋_GB2312" w:eastAsia="仿宋_GB2312" w:hint="eastAsia"/>
                      <w:szCs w:val="21"/>
                    </w:rPr>
                    <w:t>中心、实验</w:t>
                  </w:r>
                  <w:r w:rsidR="000E7438">
                    <w:rPr>
                      <w:rFonts w:ascii="仿宋_GB2312" w:eastAsia="仿宋_GB2312" w:hint="eastAsia"/>
                      <w:szCs w:val="21"/>
                    </w:rPr>
                    <w:t>教学与实验室管理</w:t>
                  </w:r>
                  <w:r w:rsidR="000E743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64．学校是如何保障实习、实践环节的教学效果的?</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000E7438">
                    <w:rPr>
                      <w:rFonts w:ascii="仿宋_GB2312" w:eastAsia="仿宋_GB2312" w:hint="eastAsia"/>
                      <w:szCs w:val="21"/>
                    </w:rPr>
                    <w:t>创新创业</w:t>
                  </w:r>
                  <w:r w:rsidR="000E7438" w:rsidRPr="00C055BE">
                    <w:rPr>
                      <w:rFonts w:ascii="仿宋_GB2312" w:eastAsia="仿宋_GB2312" w:hint="eastAsia"/>
                      <w:szCs w:val="21"/>
                    </w:rPr>
                    <w:t>中心、实验</w:t>
                  </w:r>
                  <w:r w:rsidR="000E7438">
                    <w:rPr>
                      <w:rFonts w:ascii="仿宋_GB2312" w:eastAsia="仿宋_GB2312" w:hint="eastAsia"/>
                      <w:szCs w:val="21"/>
                    </w:rPr>
                    <w:t>教学与实验室管理</w:t>
                  </w:r>
                  <w:r w:rsidR="000E743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65．学校是如何保障毕业论文(设计)质量的?</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Pr="00C055BE">
                    <w:rPr>
                      <w:rFonts w:ascii="仿宋_GB2312" w:eastAsia="仿宋_GB2312" w:hint="eastAsia"/>
                      <w:szCs w:val="21"/>
                    </w:rPr>
                    <w:t>、学院</w:t>
                  </w:r>
                  <w:r w:rsidR="000E7438">
                    <w:rPr>
                      <w:rFonts w:ascii="仿宋_GB2312" w:eastAsia="仿宋_GB2312" w:hint="eastAsia"/>
                      <w:szCs w:val="21"/>
                    </w:rPr>
                    <w:t xml:space="preserve"> </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66．学校在实践教学方面存在什么问题?如何改进?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Pr="00C055BE">
                    <w:rPr>
                      <w:rFonts w:ascii="仿宋_GB2312" w:eastAsia="仿宋_GB2312" w:hint="eastAsia"/>
                      <w:szCs w:val="21"/>
                    </w:rPr>
                    <w:t>、</w:t>
                  </w:r>
                  <w:r w:rsidR="000E7438">
                    <w:rPr>
                      <w:rFonts w:ascii="仿宋_GB2312" w:eastAsia="仿宋_GB2312" w:hint="eastAsia"/>
                      <w:szCs w:val="21"/>
                    </w:rPr>
                    <w:t>创新创业</w:t>
                  </w:r>
                  <w:r w:rsidR="000E7438" w:rsidRPr="00C055BE">
                    <w:rPr>
                      <w:rFonts w:ascii="仿宋_GB2312" w:eastAsia="仿宋_GB2312" w:hint="eastAsia"/>
                      <w:szCs w:val="21"/>
                    </w:rPr>
                    <w:t>中心</w:t>
                  </w:r>
                  <w:r w:rsidRPr="00C055BE">
                    <w:rPr>
                      <w:rFonts w:ascii="仿宋_GB2312" w:eastAsia="仿宋_GB2312" w:hint="eastAsia"/>
                      <w:szCs w:val="21"/>
                    </w:rPr>
                    <w:t>、</w:t>
                  </w:r>
                  <w:r w:rsidR="000E7438" w:rsidRPr="00C055BE">
                    <w:rPr>
                      <w:rFonts w:ascii="仿宋_GB2312" w:eastAsia="仿宋_GB2312" w:hint="eastAsia"/>
                      <w:szCs w:val="21"/>
                    </w:rPr>
                    <w:t>实验</w:t>
                  </w:r>
                  <w:r w:rsidR="000E7438">
                    <w:rPr>
                      <w:rFonts w:ascii="仿宋_GB2312" w:eastAsia="仿宋_GB2312" w:hint="eastAsia"/>
                      <w:szCs w:val="21"/>
                    </w:rPr>
                    <w:t>教学与实验室管理</w:t>
                  </w:r>
                  <w:r w:rsidR="000E7438"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67．学校是否将第二课堂建设纳入人才培养体系建设?有哪些政策措施保障第二课堂建设?</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学</w:t>
                  </w:r>
                  <w:r w:rsidR="000E7438">
                    <w:rPr>
                      <w:rFonts w:ascii="仿宋_GB2312" w:eastAsia="仿宋_GB2312" w:hint="eastAsia"/>
                      <w:szCs w:val="21"/>
                    </w:rPr>
                    <w:t>生</w:t>
                  </w:r>
                  <w:r w:rsidRPr="00C055BE">
                    <w:rPr>
                      <w:rFonts w:ascii="仿宋_GB2312" w:eastAsia="仿宋_GB2312" w:hint="eastAsia"/>
                      <w:szCs w:val="21"/>
                    </w:rPr>
                    <w:t>工</w:t>
                  </w:r>
                  <w:r w:rsidR="000E7438">
                    <w:rPr>
                      <w:rFonts w:ascii="仿宋_GB2312" w:eastAsia="仿宋_GB2312" w:hint="eastAsia"/>
                      <w:szCs w:val="21"/>
                    </w:rPr>
                    <w:t>作</w:t>
                  </w:r>
                  <w:r w:rsidRPr="00C055BE">
                    <w:rPr>
                      <w:rFonts w:ascii="仿宋_GB2312" w:eastAsia="仿宋_GB2312" w:hint="eastAsia"/>
                      <w:szCs w:val="21"/>
                    </w:rPr>
                    <w:t>部、教务处、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000E7438">
                    <w:rPr>
                      <w:rFonts w:ascii="仿宋_GB2312" w:eastAsia="仿宋_GB2312" w:hint="eastAsia"/>
                      <w:szCs w:val="21"/>
                    </w:rPr>
                    <w:t>创新创业</w:t>
                  </w:r>
                  <w:r w:rsidR="000E7438" w:rsidRPr="00C055BE">
                    <w:rPr>
                      <w:rFonts w:ascii="仿宋_GB2312" w:eastAsia="仿宋_GB2312" w:hint="eastAsia"/>
                      <w:szCs w:val="21"/>
                    </w:rPr>
                    <w:t>中心、实验</w:t>
                  </w:r>
                  <w:r w:rsidR="000E7438">
                    <w:rPr>
                      <w:rFonts w:ascii="仿宋_GB2312" w:eastAsia="仿宋_GB2312" w:hint="eastAsia"/>
                      <w:szCs w:val="21"/>
                    </w:rPr>
                    <w:t>教学与实验室管理</w:t>
                  </w:r>
                  <w:r w:rsidR="000E7438" w:rsidRPr="00C055BE">
                    <w:rPr>
                      <w:rFonts w:ascii="仿宋_GB2312" w:eastAsia="仿宋_GB2312" w:hint="eastAsia"/>
                      <w:szCs w:val="21"/>
                    </w:rPr>
                    <w:t>中心</w:t>
                  </w:r>
                  <w:r w:rsidRPr="00C055BE">
                    <w:rPr>
                      <w:rFonts w:ascii="仿宋_GB2312" w:eastAsia="仿宋_GB2312" w:hint="eastAsia"/>
                      <w:szCs w:val="21"/>
                    </w:rPr>
                    <w:t>、</w:t>
                  </w:r>
                  <w:r w:rsidR="003E5539">
                    <w:rPr>
                      <w:rFonts w:ascii="仿宋_GB2312" w:eastAsia="仿宋_GB2312" w:hint="eastAsia"/>
                      <w:szCs w:val="21"/>
                    </w:rPr>
                    <w:t>党委</w:t>
                  </w:r>
                  <w:r w:rsidRPr="00C055BE">
                    <w:rPr>
                      <w:rFonts w:ascii="仿宋_GB2312" w:eastAsia="仿宋_GB2312" w:hint="eastAsia"/>
                      <w:szCs w:val="21"/>
                    </w:rPr>
                    <w:t>宣传部、团委、学院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68．学校的第二课堂的主要形式有哪些?第二课堂与第一课堂是如何紧密结合的?建设效果如何?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学</w:t>
                  </w:r>
                  <w:r w:rsidR="000E7438">
                    <w:rPr>
                      <w:rFonts w:ascii="仿宋_GB2312" w:eastAsia="仿宋_GB2312" w:hint="eastAsia"/>
                      <w:szCs w:val="21"/>
                    </w:rPr>
                    <w:t>生</w:t>
                  </w:r>
                  <w:r w:rsidRPr="00C055BE">
                    <w:rPr>
                      <w:rFonts w:ascii="仿宋_GB2312" w:eastAsia="仿宋_GB2312" w:hint="eastAsia"/>
                      <w:szCs w:val="21"/>
                    </w:rPr>
                    <w:t>工</w:t>
                  </w:r>
                  <w:r w:rsidR="000E7438">
                    <w:rPr>
                      <w:rFonts w:ascii="仿宋_GB2312" w:eastAsia="仿宋_GB2312" w:hint="eastAsia"/>
                      <w:szCs w:val="21"/>
                    </w:rPr>
                    <w:t>作</w:t>
                  </w:r>
                  <w:r w:rsidRPr="00C055BE">
                    <w:rPr>
                      <w:rFonts w:ascii="仿宋_GB2312" w:eastAsia="仿宋_GB2312" w:hint="eastAsia"/>
                      <w:szCs w:val="21"/>
                    </w:rPr>
                    <w:t>部、教务处、</w:t>
                  </w:r>
                  <w:r w:rsidR="000E7438">
                    <w:rPr>
                      <w:rFonts w:ascii="仿宋_GB2312" w:eastAsia="仿宋_GB2312" w:hint="eastAsia"/>
                      <w:szCs w:val="21"/>
                    </w:rPr>
                    <w:t>教学质量监控评估</w:t>
                  </w:r>
                  <w:r w:rsidR="000E7438" w:rsidRPr="00C055BE">
                    <w:rPr>
                      <w:rFonts w:ascii="仿宋_GB2312" w:eastAsia="仿宋_GB2312" w:hint="eastAsia"/>
                      <w:szCs w:val="21"/>
                    </w:rPr>
                    <w:t>中心、</w:t>
                  </w:r>
                  <w:r w:rsidR="000E7438">
                    <w:rPr>
                      <w:rFonts w:ascii="仿宋_GB2312" w:eastAsia="仿宋_GB2312" w:hint="eastAsia"/>
                      <w:szCs w:val="21"/>
                    </w:rPr>
                    <w:t>创新创业</w:t>
                  </w:r>
                  <w:r w:rsidR="000E7438" w:rsidRPr="00C055BE">
                    <w:rPr>
                      <w:rFonts w:ascii="仿宋_GB2312" w:eastAsia="仿宋_GB2312" w:hint="eastAsia"/>
                      <w:szCs w:val="21"/>
                    </w:rPr>
                    <w:t>中心、实验</w:t>
                  </w:r>
                  <w:r w:rsidR="000E7438">
                    <w:rPr>
                      <w:rFonts w:ascii="仿宋_GB2312" w:eastAsia="仿宋_GB2312" w:hint="eastAsia"/>
                      <w:szCs w:val="21"/>
                    </w:rPr>
                    <w:t>教学与实验室管理</w:t>
                  </w:r>
                  <w:r w:rsidR="000E7438" w:rsidRPr="00C055BE">
                    <w:rPr>
                      <w:rFonts w:ascii="仿宋_GB2312" w:eastAsia="仿宋_GB2312" w:hint="eastAsia"/>
                      <w:szCs w:val="21"/>
                    </w:rPr>
                    <w:t>中心</w:t>
                  </w:r>
                  <w:r w:rsidRPr="00C055BE">
                    <w:rPr>
                      <w:rFonts w:ascii="仿宋_GB2312" w:eastAsia="仿宋_GB2312" w:hint="eastAsia"/>
                      <w:szCs w:val="21"/>
                    </w:rPr>
                    <w:t>、</w:t>
                  </w:r>
                  <w:r w:rsidR="0011687B">
                    <w:rPr>
                      <w:rFonts w:ascii="仿宋_GB2312" w:eastAsia="仿宋_GB2312" w:hint="eastAsia"/>
                      <w:szCs w:val="21"/>
                    </w:rPr>
                    <w:t>党委</w:t>
                  </w:r>
                  <w:r w:rsidRPr="00C055BE">
                    <w:rPr>
                      <w:rFonts w:ascii="仿宋_GB2312" w:eastAsia="仿宋_GB2312" w:hint="eastAsia"/>
                      <w:szCs w:val="21"/>
                    </w:rPr>
                    <w:t>宣传部、团委、学院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69．学校是否制定了关于学生校(海)外学习经历的政策和措施?成效如何?</w:t>
                  </w:r>
                </w:p>
              </w:tc>
              <w:tc>
                <w:tcPr>
                  <w:tcW w:w="2409" w:type="dxa"/>
                  <w:vAlign w:val="center"/>
                </w:tcPr>
                <w:p w:rsidR="00C20D92" w:rsidRPr="00C055BE" w:rsidRDefault="00C20D92" w:rsidP="00DF51BF">
                  <w:pPr>
                    <w:rPr>
                      <w:rFonts w:ascii="仿宋_GB2312" w:eastAsia="仿宋_GB2312"/>
                      <w:szCs w:val="21"/>
                    </w:rPr>
                  </w:pPr>
                  <w:r w:rsidRPr="00C055BE">
                    <w:rPr>
                      <w:rFonts w:ascii="仿宋_GB2312" w:eastAsia="仿宋_GB2312" w:hint="eastAsia"/>
                      <w:szCs w:val="21"/>
                    </w:rPr>
                    <w:t>教务处、国际</w:t>
                  </w:r>
                  <w:r w:rsidR="000E7438">
                    <w:rPr>
                      <w:rFonts w:ascii="仿宋_GB2312" w:eastAsia="仿宋_GB2312" w:hint="eastAsia"/>
                      <w:szCs w:val="21"/>
                    </w:rPr>
                    <w:t>合作与交流</w:t>
                  </w:r>
                  <w:r w:rsidRPr="00C055BE">
                    <w:rPr>
                      <w:rFonts w:ascii="仿宋_GB2312" w:eastAsia="仿宋_GB2312" w:hint="eastAsia"/>
                      <w:szCs w:val="21"/>
                    </w:rPr>
                    <w:t>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70．学校在第二课堂建设方面存在什么问题?如何改进?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学</w:t>
                  </w:r>
                  <w:r w:rsidR="000E7438">
                    <w:rPr>
                      <w:rFonts w:ascii="仿宋_GB2312" w:eastAsia="仿宋_GB2312" w:hint="eastAsia"/>
                      <w:szCs w:val="21"/>
                    </w:rPr>
                    <w:t>生</w:t>
                  </w:r>
                  <w:r w:rsidRPr="00C055BE">
                    <w:rPr>
                      <w:rFonts w:ascii="仿宋_GB2312" w:eastAsia="仿宋_GB2312" w:hint="eastAsia"/>
                      <w:szCs w:val="21"/>
                    </w:rPr>
                    <w:t>工</w:t>
                  </w:r>
                  <w:r w:rsidR="000E7438">
                    <w:rPr>
                      <w:rFonts w:ascii="仿宋_GB2312" w:eastAsia="仿宋_GB2312" w:hint="eastAsia"/>
                      <w:szCs w:val="21"/>
                    </w:rPr>
                    <w:t>作</w:t>
                  </w:r>
                  <w:r w:rsidRPr="00C055BE">
                    <w:rPr>
                      <w:rFonts w:ascii="仿宋_GB2312" w:eastAsia="仿宋_GB2312" w:hint="eastAsia"/>
                      <w:szCs w:val="21"/>
                    </w:rPr>
                    <w:t>部、教务处、</w:t>
                  </w:r>
                  <w:r w:rsidR="00B3004D">
                    <w:rPr>
                      <w:rFonts w:ascii="仿宋_GB2312" w:eastAsia="仿宋_GB2312" w:hint="eastAsia"/>
                      <w:szCs w:val="21"/>
                    </w:rPr>
                    <w:t>教学质量监控评估</w:t>
                  </w:r>
                  <w:r w:rsidR="00B3004D" w:rsidRPr="00C055BE">
                    <w:rPr>
                      <w:rFonts w:ascii="仿宋_GB2312" w:eastAsia="仿宋_GB2312" w:hint="eastAsia"/>
                      <w:szCs w:val="21"/>
                    </w:rPr>
                    <w:t>中心、</w:t>
                  </w:r>
                  <w:r w:rsidR="00B3004D">
                    <w:rPr>
                      <w:rFonts w:ascii="仿宋_GB2312" w:eastAsia="仿宋_GB2312" w:hint="eastAsia"/>
                      <w:szCs w:val="21"/>
                    </w:rPr>
                    <w:t>创新创业</w:t>
                  </w:r>
                  <w:r w:rsidR="00B3004D" w:rsidRPr="00C055BE">
                    <w:rPr>
                      <w:rFonts w:ascii="仿宋_GB2312" w:eastAsia="仿宋_GB2312" w:hint="eastAsia"/>
                      <w:szCs w:val="21"/>
                    </w:rPr>
                    <w:t>中心、实验</w:t>
                  </w:r>
                  <w:r w:rsidR="00B3004D">
                    <w:rPr>
                      <w:rFonts w:ascii="仿宋_GB2312" w:eastAsia="仿宋_GB2312" w:hint="eastAsia"/>
                      <w:szCs w:val="21"/>
                    </w:rPr>
                    <w:t>教学与实验室管理</w:t>
                  </w:r>
                  <w:r w:rsidR="00B3004D" w:rsidRPr="00C055BE">
                    <w:rPr>
                      <w:rFonts w:ascii="仿宋_GB2312" w:eastAsia="仿宋_GB2312" w:hint="eastAsia"/>
                      <w:szCs w:val="21"/>
                    </w:rPr>
                    <w:t>中心</w:t>
                  </w:r>
                  <w:r w:rsidRPr="00C055BE">
                    <w:rPr>
                      <w:rFonts w:ascii="仿宋_GB2312" w:eastAsia="仿宋_GB2312" w:hint="eastAsia"/>
                      <w:szCs w:val="21"/>
                    </w:rPr>
                    <w:t>、</w:t>
                  </w:r>
                  <w:r w:rsidR="003E5539">
                    <w:rPr>
                      <w:rFonts w:ascii="仿宋_GB2312" w:eastAsia="仿宋_GB2312" w:hint="eastAsia"/>
                      <w:szCs w:val="21"/>
                    </w:rPr>
                    <w:t>党委</w:t>
                  </w:r>
                  <w:r w:rsidRPr="00C055BE">
                    <w:rPr>
                      <w:rFonts w:ascii="仿宋_GB2312" w:eastAsia="仿宋_GB2312" w:hint="eastAsia"/>
                      <w:szCs w:val="21"/>
                    </w:rPr>
                    <w:t>宣传部、团委、学院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71．学校教学改革的总体思路是什么?是否有切实可行的教学改革规划和具体实施方案?</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B3004D">
                    <w:rPr>
                      <w:rFonts w:ascii="仿宋_GB2312" w:eastAsia="仿宋_GB2312" w:hint="eastAsia"/>
                      <w:szCs w:val="21"/>
                    </w:rPr>
                    <w:t>教学质量监控评估</w:t>
                  </w:r>
                  <w:r w:rsidR="00B3004D"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72．学校有哪些激励和促进广大师生积极参与教学改革研究与实践的政策与措施?</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B3004D">
                    <w:rPr>
                      <w:rFonts w:ascii="仿宋_GB2312" w:eastAsia="仿宋_GB2312" w:hint="eastAsia"/>
                      <w:szCs w:val="21"/>
                    </w:rPr>
                    <w:t>教学质量监控评估</w:t>
                  </w:r>
                  <w:r w:rsidR="00B3004D" w:rsidRPr="00C055BE">
                    <w:rPr>
                      <w:rFonts w:ascii="仿宋_GB2312" w:eastAsia="仿宋_GB2312" w:hint="eastAsia"/>
                      <w:szCs w:val="21"/>
                    </w:rPr>
                    <w:t>中心</w:t>
                  </w:r>
                  <w:r w:rsidRPr="00C055BE">
                    <w:rPr>
                      <w:rFonts w:ascii="仿宋_GB2312" w:eastAsia="仿宋_GB2312" w:hint="eastAsia"/>
                      <w:szCs w:val="21"/>
                    </w:rPr>
                    <w:t>、</w:t>
                  </w:r>
                  <w:r w:rsidR="00B3004D">
                    <w:rPr>
                      <w:rFonts w:ascii="仿宋_GB2312" w:eastAsia="仿宋_GB2312" w:hint="eastAsia"/>
                      <w:szCs w:val="21"/>
                    </w:rPr>
                    <w:t>财务处、创新创业</w:t>
                  </w:r>
                  <w:r>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73．学校在人才培养模式、教学内容与课程体系、教学方法与手段、教学管理等方面改革取得的成效?</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B3004D">
                    <w:rPr>
                      <w:rFonts w:ascii="仿宋_GB2312" w:eastAsia="仿宋_GB2312" w:hint="eastAsia"/>
                      <w:szCs w:val="21"/>
                    </w:rPr>
                    <w:t>教学质量监控评估</w:t>
                  </w:r>
                  <w:r w:rsidR="00B3004D"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74．学校在教学改革方面存在什么问题?如何改进?</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B3004D">
                    <w:rPr>
                      <w:rFonts w:ascii="仿宋_GB2312" w:eastAsia="仿宋_GB2312" w:hint="eastAsia"/>
                      <w:szCs w:val="21"/>
                    </w:rPr>
                    <w:t>教学质量监控评估</w:t>
                  </w:r>
                  <w:r w:rsidR="00B3004D" w:rsidRPr="00C055BE">
                    <w:rPr>
                      <w:rFonts w:ascii="仿宋_GB2312" w:eastAsia="仿宋_GB2312" w:hint="eastAsia"/>
                      <w:szCs w:val="21"/>
                    </w:rPr>
                    <w:t>中心</w:t>
                  </w:r>
                  <w:r w:rsidRPr="00C055BE">
                    <w:rPr>
                      <w:rFonts w:ascii="仿宋_GB2312" w:eastAsia="仿宋_GB2312" w:hint="eastAsia"/>
                      <w:szCs w:val="21"/>
                    </w:rPr>
                    <w:t>、学院</w:t>
                  </w:r>
                </w:p>
              </w:tc>
            </w:tr>
            <w:tr w:rsidR="00C20D92" w:rsidRPr="00C055BE" w:rsidTr="005B6A37">
              <w:trPr>
                <w:tblHeader/>
                <w:jc w:val="center"/>
              </w:trPr>
              <w:tc>
                <w:tcPr>
                  <w:tcW w:w="1384" w:type="dxa"/>
                  <w:vMerge w:val="restart"/>
                  <w:vAlign w:val="center"/>
                </w:tcPr>
                <w:p w:rsidR="00C20D92" w:rsidRPr="00C055BE" w:rsidRDefault="00C20D92" w:rsidP="005B6A37">
                  <w:pPr>
                    <w:jc w:val="center"/>
                    <w:rPr>
                      <w:rFonts w:ascii="仿宋_GB2312" w:eastAsia="仿宋_GB2312"/>
                      <w:szCs w:val="21"/>
                    </w:rPr>
                  </w:pPr>
                  <w:r w:rsidRPr="00C055BE">
                    <w:rPr>
                      <w:rFonts w:ascii="仿宋_GB2312" w:eastAsia="仿宋_GB2312" w:hint="eastAsia"/>
                      <w:szCs w:val="21"/>
                    </w:rPr>
                    <w:t>审核项目五：学生发展</w:t>
                  </w:r>
                </w:p>
                <w:p w:rsidR="00C20D92" w:rsidRPr="00C055BE" w:rsidRDefault="00C20D92" w:rsidP="005B6A37">
                  <w:pPr>
                    <w:jc w:val="cente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75．学校总体及各专业生源数量及结构特征如何?(如学生性别、民族、区域、家庭经济／社会背景、学生教育背景等)</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招生就业</w:t>
                  </w:r>
                  <w:r w:rsidR="00B3004D">
                    <w:rPr>
                      <w:rFonts w:ascii="仿宋_GB2312" w:eastAsia="仿宋_GB2312" w:hint="eastAsia"/>
                      <w:szCs w:val="21"/>
                    </w:rPr>
                    <w:t>工作</w:t>
                  </w:r>
                  <w:r w:rsidRPr="00C055BE">
                    <w:rPr>
                      <w:rFonts w:ascii="仿宋_GB2312" w:eastAsia="仿宋_GB2312" w:hint="eastAsia"/>
                      <w:szCs w:val="21"/>
                    </w:rPr>
                    <w:t>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76．学校在现有条件下采取了哪些措施提高生源质量?效果如何?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招生就业</w:t>
                  </w:r>
                  <w:r w:rsidR="00B3004D">
                    <w:rPr>
                      <w:rFonts w:ascii="仿宋_GB2312" w:eastAsia="仿宋_GB2312" w:hint="eastAsia"/>
                      <w:szCs w:val="21"/>
                    </w:rPr>
                    <w:t>工作</w:t>
                  </w:r>
                  <w:r w:rsidRPr="00C055BE">
                    <w:rPr>
                      <w:rFonts w:ascii="仿宋_GB2312" w:eastAsia="仿宋_GB2312" w:hint="eastAsia"/>
                      <w:szCs w:val="21"/>
                    </w:rPr>
                    <w:t>处</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77．学校为学生在学期间提供重新选择专业的政策如何?</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Pr>
                      <w:rFonts w:ascii="仿宋_GB2312" w:eastAsia="仿宋_GB2312" w:hint="eastAsia"/>
                      <w:szCs w:val="21"/>
                    </w:rPr>
                    <w:t>学</w:t>
                  </w:r>
                  <w:r w:rsidR="007F3FE1">
                    <w:rPr>
                      <w:rFonts w:ascii="仿宋_GB2312" w:eastAsia="仿宋_GB2312" w:hint="eastAsia"/>
                      <w:szCs w:val="21"/>
                    </w:rPr>
                    <w:t>生</w:t>
                  </w:r>
                  <w:r>
                    <w:rPr>
                      <w:rFonts w:ascii="仿宋_GB2312" w:eastAsia="仿宋_GB2312" w:hint="eastAsia"/>
                      <w:szCs w:val="21"/>
                    </w:rPr>
                    <w:t>工</w:t>
                  </w:r>
                  <w:r w:rsidR="007F3FE1">
                    <w:rPr>
                      <w:rFonts w:ascii="仿宋_GB2312" w:eastAsia="仿宋_GB2312" w:hint="eastAsia"/>
                      <w:szCs w:val="21"/>
                    </w:rPr>
                    <w:t>作</w:t>
                  </w:r>
                  <w:r>
                    <w:rPr>
                      <w:rFonts w:ascii="仿宋_GB2312" w:eastAsia="仿宋_GB2312" w:hint="eastAsia"/>
                      <w:szCs w:val="21"/>
                    </w:rPr>
                    <w:t>部、学院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78．学校的生源数量与质量方面存在什么问题?如何改进?</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招</w:t>
                  </w:r>
                  <w:r w:rsidR="007F3FE1">
                    <w:rPr>
                      <w:rFonts w:ascii="仿宋_GB2312" w:eastAsia="仿宋_GB2312" w:hint="eastAsia"/>
                      <w:szCs w:val="21"/>
                    </w:rPr>
                    <w:t>生</w:t>
                  </w:r>
                  <w:r>
                    <w:rPr>
                      <w:rFonts w:ascii="仿宋_GB2312" w:eastAsia="仿宋_GB2312" w:hint="eastAsia"/>
                      <w:szCs w:val="21"/>
                    </w:rPr>
                    <w:t>就</w:t>
                  </w:r>
                  <w:r w:rsidR="007F3FE1">
                    <w:rPr>
                      <w:rFonts w:ascii="仿宋_GB2312" w:eastAsia="仿宋_GB2312" w:hint="eastAsia"/>
                      <w:szCs w:val="21"/>
                    </w:rPr>
                    <w:t>业工作</w:t>
                  </w:r>
                  <w:r>
                    <w:rPr>
                      <w:rFonts w:ascii="仿宋_GB2312" w:eastAsia="仿宋_GB2312" w:hint="eastAsia"/>
                      <w:szCs w:val="21"/>
                    </w:rPr>
                    <w:t>处、</w:t>
                  </w:r>
                  <w:r w:rsidRPr="00C055BE">
                    <w:rPr>
                      <w:rFonts w:ascii="仿宋_GB2312" w:eastAsia="仿宋_GB2312" w:hint="eastAsia"/>
                      <w:szCs w:val="21"/>
                    </w:rPr>
                    <w:t>教务处、学</w:t>
                  </w:r>
                  <w:r w:rsidR="007F3FE1">
                    <w:rPr>
                      <w:rFonts w:ascii="仿宋_GB2312" w:eastAsia="仿宋_GB2312" w:hint="eastAsia"/>
                      <w:szCs w:val="21"/>
                    </w:rPr>
                    <w:t>生</w:t>
                  </w:r>
                  <w:r w:rsidRPr="00C055BE">
                    <w:rPr>
                      <w:rFonts w:ascii="仿宋_GB2312" w:eastAsia="仿宋_GB2312" w:hint="eastAsia"/>
                      <w:szCs w:val="21"/>
                    </w:rPr>
                    <w:t>工</w:t>
                  </w:r>
                  <w:r w:rsidR="007F3FE1">
                    <w:rPr>
                      <w:rFonts w:ascii="仿宋_GB2312" w:eastAsia="仿宋_GB2312" w:hint="eastAsia"/>
                      <w:szCs w:val="21"/>
                    </w:rPr>
                    <w:t>作</w:t>
                  </w:r>
                  <w:r w:rsidRPr="00C055BE">
                    <w:rPr>
                      <w:rFonts w:ascii="仿宋_GB2312" w:eastAsia="仿宋_GB2312" w:hint="eastAsia"/>
                      <w:szCs w:val="21"/>
                    </w:rPr>
                    <w:t>部</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79．学校在人才培养工作中是如何体现以学生为本的理念的?</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7F3FE1" w:rsidRPr="00C055BE">
                    <w:rPr>
                      <w:rFonts w:ascii="仿宋_GB2312" w:eastAsia="仿宋_GB2312" w:hint="eastAsia"/>
                      <w:szCs w:val="21"/>
                    </w:rPr>
                    <w:t>学</w:t>
                  </w:r>
                  <w:r w:rsidR="007F3FE1">
                    <w:rPr>
                      <w:rFonts w:ascii="仿宋_GB2312" w:eastAsia="仿宋_GB2312" w:hint="eastAsia"/>
                      <w:szCs w:val="21"/>
                    </w:rPr>
                    <w:t>生</w:t>
                  </w:r>
                  <w:r w:rsidR="007F3FE1" w:rsidRPr="00C055BE">
                    <w:rPr>
                      <w:rFonts w:ascii="仿宋_GB2312" w:eastAsia="仿宋_GB2312" w:hint="eastAsia"/>
                      <w:szCs w:val="21"/>
                    </w:rPr>
                    <w:t>工</w:t>
                  </w:r>
                  <w:r w:rsidR="007F3FE1">
                    <w:rPr>
                      <w:rFonts w:ascii="仿宋_GB2312" w:eastAsia="仿宋_GB2312" w:hint="eastAsia"/>
                      <w:szCs w:val="21"/>
                    </w:rPr>
                    <w:t>作</w:t>
                  </w:r>
                  <w:r w:rsidR="007F3FE1" w:rsidRPr="00C055BE">
                    <w:rPr>
                      <w:rFonts w:ascii="仿宋_GB2312" w:eastAsia="仿宋_GB2312" w:hint="eastAsia"/>
                      <w:szCs w:val="21"/>
                    </w:rPr>
                    <w:t>部</w:t>
                  </w:r>
                  <w:r w:rsidRPr="00C055BE">
                    <w:rPr>
                      <w:rFonts w:ascii="仿宋_GB2312" w:eastAsia="仿宋_GB2312" w:hint="eastAsia"/>
                      <w:szCs w:val="21"/>
                    </w:rPr>
                    <w:t>、研究生院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80．学校建立了什么样的学生指导与帮扶体系?效果如何?</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Pr>
                      <w:rFonts w:ascii="仿宋_GB2312" w:eastAsia="仿宋_GB2312" w:hint="eastAsia"/>
                      <w:szCs w:val="21"/>
                    </w:rPr>
                    <w:t>、</w:t>
                  </w:r>
                  <w:r w:rsidR="00C20D92" w:rsidRPr="00C055BE">
                    <w:rPr>
                      <w:rFonts w:ascii="仿宋_GB2312" w:eastAsia="仿宋_GB2312" w:hint="eastAsia"/>
                      <w:szCs w:val="21"/>
                    </w:rPr>
                    <w:t>教务处、</w:t>
                  </w:r>
                  <w:r w:rsidR="00C20D92">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81．学校如何吸引和激励专任教师积极参与学生指导工作?参与面与参与程度如何?</w:t>
                  </w:r>
                </w:p>
              </w:tc>
              <w:tc>
                <w:tcPr>
                  <w:tcW w:w="2409" w:type="dxa"/>
                  <w:vAlign w:val="center"/>
                </w:tcPr>
                <w:p w:rsidR="00C20D92" w:rsidRPr="00C055BE" w:rsidRDefault="007F3FE1" w:rsidP="00971780">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w:t>
                  </w:r>
                  <w:r w:rsidR="00C20D92">
                    <w:rPr>
                      <w:rFonts w:ascii="仿宋_GB2312" w:eastAsia="仿宋_GB2312" w:hint="eastAsia"/>
                      <w:szCs w:val="21"/>
                    </w:rPr>
                    <w:t>创</w:t>
                  </w:r>
                  <w:r w:rsidR="00971780">
                    <w:rPr>
                      <w:rFonts w:ascii="仿宋_GB2312" w:eastAsia="仿宋_GB2312" w:hint="eastAsia"/>
                      <w:szCs w:val="21"/>
                    </w:rPr>
                    <w:t>新</w:t>
                  </w:r>
                  <w:r>
                    <w:rPr>
                      <w:rFonts w:ascii="仿宋_GB2312" w:eastAsia="仿宋_GB2312" w:hint="eastAsia"/>
                      <w:szCs w:val="21"/>
                    </w:rPr>
                    <w:t>创业</w:t>
                  </w:r>
                  <w:r w:rsidR="00C20D92">
                    <w:rPr>
                      <w:rFonts w:ascii="仿宋_GB2312" w:eastAsia="仿宋_GB2312" w:hint="eastAsia"/>
                      <w:szCs w:val="21"/>
                    </w:rPr>
                    <w:t>中心、</w:t>
                  </w:r>
                  <w:r w:rsidR="00C20D92"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82．学校学生辅导员和本科生导师(如果设置)在日常工作中如何指导和帮助学生成长成才?效果如何?</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83．学校在学生指导与服务方面存在什么问题?如何改进?</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84．学校总体学习风气如何?学校在加强学风建设方面采取了什么样的政策措施?执行情况如何?</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85．近三年学校公开处理的学生考试违纪、抄袭作业、违反学校规章制度的人／次数?</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86．学生的学业成绩、专业能力及综合素质如何?</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87．学校是否建立对学生学习效果的评价机制?</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w:t>
                  </w:r>
                  <w:r>
                    <w:rPr>
                      <w:rFonts w:ascii="仿宋_GB2312" w:eastAsia="仿宋_GB2312" w:hint="eastAsia"/>
                      <w:szCs w:val="21"/>
                    </w:rPr>
                    <w:t>教学质量</w:t>
                  </w:r>
                  <w:r w:rsidR="00C20D92">
                    <w:rPr>
                      <w:rFonts w:ascii="仿宋_GB2312" w:eastAsia="仿宋_GB2312" w:hint="eastAsia"/>
                      <w:szCs w:val="21"/>
                    </w:rPr>
                    <w:t>监</w:t>
                  </w:r>
                  <w:r>
                    <w:rPr>
                      <w:rFonts w:ascii="仿宋_GB2312" w:eastAsia="仿宋_GB2312" w:hint="eastAsia"/>
                      <w:szCs w:val="21"/>
                    </w:rPr>
                    <w:t>控</w:t>
                  </w:r>
                  <w:r w:rsidR="00C20D92">
                    <w:rPr>
                      <w:rFonts w:ascii="仿宋_GB2312" w:eastAsia="仿宋_GB2312" w:hint="eastAsia"/>
                      <w:szCs w:val="21"/>
                    </w:rPr>
                    <w:t>评</w:t>
                  </w:r>
                  <w:r>
                    <w:rPr>
                      <w:rFonts w:ascii="仿宋_GB2312" w:eastAsia="仿宋_GB2312" w:hint="eastAsia"/>
                      <w:szCs w:val="21"/>
                    </w:rPr>
                    <w:t>估</w:t>
                  </w:r>
                  <w:r w:rsidR="00C20D92">
                    <w:rPr>
                      <w:rFonts w:ascii="仿宋_GB2312" w:eastAsia="仿宋_GB2312" w:hint="eastAsia"/>
                      <w:szCs w:val="21"/>
                    </w:rPr>
                    <w:t>中心、</w:t>
                  </w:r>
                  <w:r w:rsidR="00C20D92"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88．学校在学风建设和增强学生学习效果方面存在什么问题?如何改进?</w:t>
                  </w:r>
                </w:p>
              </w:tc>
              <w:tc>
                <w:tcPr>
                  <w:tcW w:w="2409" w:type="dxa"/>
                  <w:vAlign w:val="center"/>
                </w:tcPr>
                <w:p w:rsidR="00C20D92" w:rsidRPr="00C055BE" w:rsidRDefault="007F3FE1" w:rsidP="005B6A37">
                  <w:pPr>
                    <w:rPr>
                      <w:rFonts w:ascii="仿宋_GB2312" w:eastAsia="仿宋_GB2312"/>
                      <w:szCs w:val="21"/>
                    </w:rPr>
                  </w:pP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89．学校毕业生的就业情况(就业率、就业质量等)如何?</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招</w:t>
                  </w:r>
                  <w:r w:rsidR="007F3FE1">
                    <w:rPr>
                      <w:rFonts w:ascii="仿宋_GB2312" w:eastAsia="仿宋_GB2312" w:hint="eastAsia"/>
                      <w:szCs w:val="21"/>
                    </w:rPr>
                    <w:t>生</w:t>
                  </w:r>
                  <w:r>
                    <w:rPr>
                      <w:rFonts w:ascii="仿宋_GB2312" w:eastAsia="仿宋_GB2312" w:hint="eastAsia"/>
                      <w:szCs w:val="21"/>
                    </w:rPr>
                    <w:t>就</w:t>
                  </w:r>
                  <w:r w:rsidR="007F3FE1">
                    <w:rPr>
                      <w:rFonts w:ascii="仿宋_GB2312" w:eastAsia="仿宋_GB2312" w:hint="eastAsia"/>
                      <w:szCs w:val="21"/>
                    </w:rPr>
                    <w:t>业工作</w:t>
                  </w:r>
                  <w:r>
                    <w:rPr>
                      <w:rFonts w:ascii="仿宋_GB2312" w:eastAsia="仿宋_GB2312" w:hint="eastAsia"/>
                      <w:szCs w:val="21"/>
                    </w:rPr>
                    <w:t>处、</w:t>
                  </w:r>
                  <w:r w:rsidRPr="00C055BE">
                    <w:rPr>
                      <w:rFonts w:ascii="仿宋_GB2312" w:eastAsia="仿宋_GB2312" w:hint="eastAsia"/>
                      <w:szCs w:val="21"/>
                    </w:rPr>
                    <w:t>教务处、</w:t>
                  </w:r>
                  <w:r w:rsidR="007F3FE1" w:rsidRPr="00C055BE">
                    <w:rPr>
                      <w:rFonts w:ascii="仿宋_GB2312" w:eastAsia="仿宋_GB2312" w:hint="eastAsia"/>
                      <w:szCs w:val="21"/>
                    </w:rPr>
                    <w:t>学</w:t>
                  </w:r>
                  <w:r w:rsidR="007F3FE1">
                    <w:rPr>
                      <w:rFonts w:ascii="仿宋_GB2312" w:eastAsia="仿宋_GB2312" w:hint="eastAsia"/>
                      <w:szCs w:val="21"/>
                    </w:rPr>
                    <w:t>生</w:t>
                  </w:r>
                  <w:r w:rsidR="007F3FE1" w:rsidRPr="00C055BE">
                    <w:rPr>
                      <w:rFonts w:ascii="仿宋_GB2312" w:eastAsia="仿宋_GB2312" w:hint="eastAsia"/>
                      <w:szCs w:val="21"/>
                    </w:rPr>
                    <w:t>工</w:t>
                  </w:r>
                  <w:r w:rsidR="007F3FE1">
                    <w:rPr>
                      <w:rFonts w:ascii="仿宋_GB2312" w:eastAsia="仿宋_GB2312" w:hint="eastAsia"/>
                      <w:szCs w:val="21"/>
                    </w:rPr>
                    <w:t>作</w:t>
                  </w:r>
                  <w:r w:rsidR="007F3FE1" w:rsidRPr="00C055BE">
                    <w:rPr>
                      <w:rFonts w:ascii="仿宋_GB2312" w:eastAsia="仿宋_GB2312" w:hint="eastAsia"/>
                      <w:szCs w:val="21"/>
                    </w:rPr>
                    <w:t>部</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90．学校采取了哪些措施提高就业率与就业质量?效果如何?</w:t>
                  </w:r>
                </w:p>
              </w:tc>
              <w:tc>
                <w:tcPr>
                  <w:tcW w:w="2409" w:type="dxa"/>
                  <w:vAlign w:val="center"/>
                </w:tcPr>
                <w:p w:rsidR="00C20D92" w:rsidRPr="00C055BE" w:rsidRDefault="007F3FE1" w:rsidP="005B6A37">
                  <w:pPr>
                    <w:rPr>
                      <w:rFonts w:ascii="仿宋_GB2312" w:eastAsia="仿宋_GB2312"/>
                      <w:szCs w:val="21"/>
                    </w:rPr>
                  </w:pPr>
                  <w:r>
                    <w:rPr>
                      <w:rFonts w:ascii="仿宋_GB2312" w:eastAsia="仿宋_GB2312" w:hint="eastAsia"/>
                      <w:szCs w:val="21"/>
                    </w:rPr>
                    <w:t>招生就业工作处</w:t>
                  </w:r>
                  <w:r w:rsidR="00C20D92">
                    <w:rPr>
                      <w:rFonts w:ascii="仿宋_GB2312" w:eastAsia="仿宋_GB2312" w:hint="eastAsia"/>
                      <w:szCs w:val="21"/>
                    </w:rPr>
                    <w:t>、</w:t>
                  </w:r>
                  <w:r w:rsidR="00C20D92" w:rsidRPr="00C055BE">
                    <w:rPr>
                      <w:rFonts w:ascii="仿宋_GB2312" w:eastAsia="仿宋_GB2312" w:hint="eastAsia"/>
                      <w:szCs w:val="21"/>
                    </w:rPr>
                    <w:t>教务处、</w:t>
                  </w:r>
                  <w:r w:rsidRPr="00C055BE">
                    <w:rPr>
                      <w:rFonts w:ascii="仿宋_GB2312" w:eastAsia="仿宋_GB2312" w:hint="eastAsia"/>
                      <w:szCs w:val="21"/>
                    </w:rPr>
                    <w:t>学</w:t>
                  </w:r>
                  <w:r>
                    <w:rPr>
                      <w:rFonts w:ascii="仿宋_GB2312" w:eastAsia="仿宋_GB2312" w:hint="eastAsia"/>
                      <w:szCs w:val="21"/>
                    </w:rPr>
                    <w:t>生</w:t>
                  </w:r>
                  <w:r w:rsidRPr="00C055BE">
                    <w:rPr>
                      <w:rFonts w:ascii="仿宋_GB2312" w:eastAsia="仿宋_GB2312" w:hint="eastAsia"/>
                      <w:szCs w:val="21"/>
                    </w:rPr>
                    <w:t>工</w:t>
                  </w:r>
                  <w:r>
                    <w:rPr>
                      <w:rFonts w:ascii="仿宋_GB2312" w:eastAsia="仿宋_GB2312" w:hint="eastAsia"/>
                      <w:szCs w:val="21"/>
                    </w:rPr>
                    <w:t>作</w:t>
                  </w:r>
                  <w:r w:rsidRPr="00C055BE">
                    <w:rPr>
                      <w:rFonts w:ascii="仿宋_GB2312" w:eastAsia="仿宋_GB2312" w:hint="eastAsia"/>
                      <w:szCs w:val="21"/>
                    </w:rPr>
                    <w:t>部</w:t>
                  </w:r>
                  <w:r w:rsidR="00C20D92" w:rsidRPr="00C055BE">
                    <w:rPr>
                      <w:rFonts w:ascii="仿宋_GB2312" w:eastAsia="仿宋_GB2312" w:hint="eastAsia"/>
                      <w:szCs w:val="21"/>
                    </w:rPr>
                    <w:t>、学院、研究生院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91．学校是如何引导毕业生到国家最需要的地方与岗位工作?</w:t>
                  </w:r>
                </w:p>
              </w:tc>
              <w:tc>
                <w:tcPr>
                  <w:tcW w:w="2409" w:type="dxa"/>
                  <w:vAlign w:val="center"/>
                </w:tcPr>
                <w:p w:rsidR="00C20D92" w:rsidRPr="00C055BE" w:rsidRDefault="007F3FE1" w:rsidP="005B6A37">
                  <w:pPr>
                    <w:rPr>
                      <w:rFonts w:ascii="仿宋_GB2312" w:eastAsia="仿宋_GB2312"/>
                      <w:szCs w:val="21"/>
                    </w:rPr>
                  </w:pPr>
                  <w:r>
                    <w:rPr>
                      <w:rFonts w:ascii="仿宋_GB2312" w:eastAsia="仿宋_GB2312" w:hint="eastAsia"/>
                      <w:szCs w:val="21"/>
                    </w:rPr>
                    <w:t>招生就业工作处</w:t>
                  </w:r>
                  <w:r w:rsidR="00C20D92">
                    <w:rPr>
                      <w:rFonts w:ascii="仿宋_GB2312" w:eastAsia="仿宋_GB2312" w:hint="eastAsia"/>
                      <w:szCs w:val="21"/>
                    </w:rPr>
                    <w:t>、</w:t>
                  </w:r>
                  <w:r w:rsidR="00C20D92" w:rsidRPr="00C055BE">
                    <w:rPr>
                      <w:rFonts w:ascii="仿宋_GB2312" w:eastAsia="仿宋_GB2312" w:hint="eastAsia"/>
                      <w:szCs w:val="21"/>
                    </w:rPr>
                    <w:t>教务处、团委、学院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92．毕业生在社会特别是专业领域的发展情况如何?有哪些优秀校友?</w:t>
                  </w:r>
                </w:p>
              </w:tc>
              <w:tc>
                <w:tcPr>
                  <w:tcW w:w="2409" w:type="dxa"/>
                  <w:vAlign w:val="center"/>
                </w:tcPr>
                <w:p w:rsidR="00C20D92" w:rsidRPr="00C055BE" w:rsidRDefault="007F3FE1" w:rsidP="005B6A37">
                  <w:pPr>
                    <w:rPr>
                      <w:rFonts w:ascii="仿宋_GB2312" w:eastAsia="仿宋_GB2312"/>
                      <w:szCs w:val="21"/>
                    </w:rPr>
                  </w:pPr>
                  <w:r>
                    <w:rPr>
                      <w:rFonts w:ascii="仿宋_GB2312" w:eastAsia="仿宋_GB2312" w:hint="eastAsia"/>
                      <w:szCs w:val="21"/>
                    </w:rPr>
                    <w:t>招生就业工作处</w:t>
                  </w:r>
                  <w:r w:rsidR="00C20D92">
                    <w:rPr>
                      <w:rFonts w:ascii="仿宋_GB2312" w:eastAsia="仿宋_GB2312" w:hint="eastAsia"/>
                      <w:szCs w:val="21"/>
                    </w:rPr>
                    <w:t>、</w:t>
                  </w:r>
                  <w:r w:rsidR="00C20D92" w:rsidRPr="00C055BE">
                    <w:rPr>
                      <w:rFonts w:ascii="仿宋_GB2312" w:eastAsia="仿宋_GB2312" w:hint="eastAsia"/>
                      <w:szCs w:val="21"/>
                    </w:rPr>
                    <w:t>校友</w:t>
                  </w:r>
                  <w:r w:rsidR="009128EE">
                    <w:rPr>
                      <w:rFonts w:ascii="仿宋_GB2312" w:eastAsia="仿宋_GB2312" w:hint="eastAsia"/>
                      <w:szCs w:val="21"/>
                    </w:rPr>
                    <w:t>与基金工作</w:t>
                  </w:r>
                  <w:r w:rsidR="00C20D92" w:rsidRPr="00C055BE">
                    <w:rPr>
                      <w:rFonts w:ascii="仿宋_GB2312" w:eastAsia="仿宋_GB2312" w:hint="eastAsia"/>
                      <w:szCs w:val="21"/>
                    </w:rPr>
                    <w:t>办</w:t>
                  </w:r>
                  <w:r w:rsidR="00671AE3">
                    <w:rPr>
                      <w:rFonts w:ascii="仿宋_GB2312" w:eastAsia="仿宋_GB2312" w:hint="eastAsia"/>
                      <w:szCs w:val="21"/>
                    </w:rPr>
                    <w:t>公室</w:t>
                  </w:r>
                  <w:r w:rsidR="00C20D92"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93．用人单位对毕业生的满意度如何?</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招生就业工作处</w:t>
                  </w:r>
                  <w:r w:rsidR="00C20D92">
                    <w:rPr>
                      <w:rFonts w:ascii="仿宋_GB2312" w:eastAsia="仿宋_GB2312" w:hint="eastAsia"/>
                      <w:szCs w:val="21"/>
                    </w:rPr>
                    <w:t>、</w:t>
                  </w:r>
                  <w:r w:rsidR="009128EE" w:rsidRPr="00C055BE">
                    <w:rPr>
                      <w:rFonts w:ascii="仿宋_GB2312" w:eastAsia="仿宋_GB2312" w:hint="eastAsia"/>
                      <w:szCs w:val="21"/>
                    </w:rPr>
                    <w:t>校友</w:t>
                  </w:r>
                  <w:r w:rsidR="009128EE">
                    <w:rPr>
                      <w:rFonts w:ascii="仿宋_GB2312" w:eastAsia="仿宋_GB2312" w:hint="eastAsia"/>
                      <w:szCs w:val="21"/>
                    </w:rPr>
                    <w:t>与基金工作</w:t>
                  </w:r>
                  <w:r w:rsidR="009128EE" w:rsidRPr="00C055BE">
                    <w:rPr>
                      <w:rFonts w:ascii="仿宋_GB2312" w:eastAsia="仿宋_GB2312" w:hint="eastAsia"/>
                      <w:szCs w:val="21"/>
                    </w:rPr>
                    <w:t>办</w:t>
                  </w:r>
                  <w:r w:rsidR="009128EE">
                    <w:rPr>
                      <w:rFonts w:ascii="仿宋_GB2312" w:eastAsia="仿宋_GB2312" w:hint="eastAsia"/>
                      <w:szCs w:val="21"/>
                    </w:rPr>
                    <w:t>公室</w:t>
                  </w:r>
                  <w:r w:rsidR="00C20D92"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94．学校在促进毕业生就业与发展方面存在什么问题?如何改进?</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招生就业工作处、</w:t>
                  </w:r>
                  <w:r w:rsidR="009128EE" w:rsidRPr="00C055BE">
                    <w:rPr>
                      <w:rFonts w:ascii="仿宋_GB2312" w:eastAsia="仿宋_GB2312" w:hint="eastAsia"/>
                      <w:szCs w:val="21"/>
                    </w:rPr>
                    <w:t>校友</w:t>
                  </w:r>
                  <w:r w:rsidR="009128EE">
                    <w:rPr>
                      <w:rFonts w:ascii="仿宋_GB2312" w:eastAsia="仿宋_GB2312" w:hint="eastAsia"/>
                      <w:szCs w:val="21"/>
                    </w:rPr>
                    <w:t>与基金工作</w:t>
                  </w:r>
                  <w:r w:rsidR="009128EE" w:rsidRPr="00C055BE">
                    <w:rPr>
                      <w:rFonts w:ascii="仿宋_GB2312" w:eastAsia="仿宋_GB2312" w:hint="eastAsia"/>
                      <w:szCs w:val="21"/>
                    </w:rPr>
                    <w:t>办</w:t>
                  </w:r>
                  <w:r w:rsidR="009128EE">
                    <w:rPr>
                      <w:rFonts w:ascii="仿宋_GB2312" w:eastAsia="仿宋_GB2312" w:hint="eastAsia"/>
                      <w:szCs w:val="21"/>
                    </w:rPr>
                    <w:t>公室</w:t>
                  </w:r>
                  <w:r w:rsidR="00C20D92" w:rsidRPr="00C055BE">
                    <w:rPr>
                      <w:rFonts w:ascii="仿宋_GB2312" w:eastAsia="仿宋_GB2312" w:hint="eastAsia"/>
                      <w:szCs w:val="21"/>
                    </w:rPr>
                    <w:t>、学院</w:t>
                  </w:r>
                </w:p>
              </w:tc>
            </w:tr>
            <w:tr w:rsidR="00C20D92" w:rsidRPr="00C055BE" w:rsidTr="005B6A37">
              <w:trPr>
                <w:tblHeader/>
                <w:jc w:val="center"/>
              </w:trPr>
              <w:tc>
                <w:tcPr>
                  <w:tcW w:w="1384" w:type="dxa"/>
                  <w:vMerge w:val="restart"/>
                  <w:vAlign w:val="center"/>
                </w:tcPr>
                <w:p w:rsidR="00C20D92" w:rsidRPr="00C055BE" w:rsidRDefault="00C20D92" w:rsidP="005B6A37">
                  <w:pPr>
                    <w:jc w:val="center"/>
                    <w:rPr>
                      <w:rFonts w:ascii="仿宋_GB2312" w:eastAsia="仿宋_GB2312"/>
                      <w:szCs w:val="21"/>
                    </w:rPr>
                  </w:pPr>
                  <w:r w:rsidRPr="00C055BE">
                    <w:rPr>
                      <w:rFonts w:ascii="仿宋_GB2312" w:eastAsia="仿宋_GB2312" w:hint="eastAsia"/>
                      <w:szCs w:val="21"/>
                    </w:rPr>
                    <w:t>审核项目六：质量保障</w:t>
                  </w:r>
                </w:p>
                <w:p w:rsidR="00C20D92" w:rsidRPr="00C055BE" w:rsidRDefault="00C20D92" w:rsidP="005B6A37">
                  <w:pPr>
                    <w:jc w:val="cente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95．学校是否重视教学质量标准建设?形成了怎样的质量标准体系?</w:t>
                  </w:r>
                </w:p>
              </w:tc>
              <w:tc>
                <w:tcPr>
                  <w:tcW w:w="2409"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教务处、</w:t>
                  </w:r>
                  <w:r w:rsidR="005C2514">
                    <w:rPr>
                      <w:rFonts w:ascii="仿宋_GB2312" w:eastAsia="仿宋_GB2312" w:hint="eastAsia"/>
                      <w:szCs w:val="21"/>
                    </w:rPr>
                    <w:t>教学质量监控评估中心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96．学校教学质量保障的模式是什么?结构怎样?</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97．学校教学质量保障体系是否做到了组织落实、制度落实和人员落实?</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98．学校教学管理队伍的数量、结构与素质是否满足质量保障要求?</w:t>
                  </w:r>
                </w:p>
              </w:tc>
              <w:tc>
                <w:tcPr>
                  <w:tcW w:w="2409" w:type="dxa"/>
                  <w:vAlign w:val="center"/>
                </w:tcPr>
                <w:p w:rsidR="00C20D92" w:rsidRPr="00C055BE" w:rsidRDefault="00C20D92" w:rsidP="005B6A37">
                  <w:pPr>
                    <w:rPr>
                      <w:rFonts w:ascii="仿宋_GB2312" w:eastAsia="仿宋_GB2312"/>
                      <w:szCs w:val="21"/>
                    </w:rPr>
                  </w:pPr>
                  <w:r>
                    <w:rPr>
                      <w:rFonts w:ascii="仿宋_GB2312" w:eastAsia="仿宋_GB2312" w:hint="eastAsia"/>
                      <w:szCs w:val="21"/>
                    </w:rPr>
                    <w:t>组织人事</w:t>
                  </w:r>
                  <w:r w:rsidR="005C2514">
                    <w:rPr>
                      <w:rFonts w:ascii="仿宋_GB2312" w:eastAsia="仿宋_GB2312" w:hint="eastAsia"/>
                      <w:szCs w:val="21"/>
                    </w:rPr>
                    <w:t>部</w:t>
                  </w:r>
                  <w:r>
                    <w:rPr>
                      <w:rFonts w:ascii="仿宋_GB2312" w:eastAsia="仿宋_GB2312" w:hint="eastAsia"/>
                      <w:szCs w:val="21"/>
                    </w:rPr>
                    <w:t>、</w:t>
                  </w:r>
                  <w:r w:rsidRPr="00C055BE">
                    <w:rPr>
                      <w:rFonts w:ascii="仿宋_GB2312" w:eastAsia="仿宋_GB2312" w:hint="eastAsia"/>
                      <w:szCs w:val="21"/>
                    </w:rPr>
                    <w:t>教务处、</w:t>
                  </w:r>
                  <w:r w:rsidR="005C2514">
                    <w:rPr>
                      <w:rFonts w:ascii="仿宋_GB2312" w:eastAsia="仿宋_GB2312" w:hint="eastAsia"/>
                      <w:szCs w:val="21"/>
                    </w:rPr>
                    <w:t>教学质量监控评估中心</w:t>
                  </w:r>
                  <w:r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99．学校是否采取有效方式对教学全过程进行实时监控?</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100．学校是否建立了完善的评教、评学等自我评估制度?效果如何?</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101．学校是否形成了全员参与质量监控的良好氛围?</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102．学校在质量监控方面存在什么问题?如何改进?</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103．学校是否建立对能反映教学质量的信息进行跟踪调查与统计分析的制度?</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w:t>
                  </w:r>
                  <w:r w:rsidR="00C20D92">
                    <w:rPr>
                      <w:rFonts w:ascii="仿宋_GB2312" w:eastAsia="仿宋_GB2312" w:hint="eastAsia"/>
                      <w:szCs w:val="21"/>
                    </w:rPr>
                    <w:t>学</w:t>
                  </w:r>
                  <w:r>
                    <w:rPr>
                      <w:rFonts w:ascii="仿宋_GB2312" w:eastAsia="仿宋_GB2312" w:hint="eastAsia"/>
                      <w:szCs w:val="21"/>
                    </w:rPr>
                    <w:t>生</w:t>
                  </w:r>
                  <w:r w:rsidR="00C20D92">
                    <w:rPr>
                      <w:rFonts w:ascii="仿宋_GB2312" w:eastAsia="仿宋_GB2312" w:hint="eastAsia"/>
                      <w:szCs w:val="21"/>
                    </w:rPr>
                    <w:t>工</w:t>
                  </w:r>
                  <w:r>
                    <w:rPr>
                      <w:rFonts w:ascii="仿宋_GB2312" w:eastAsia="仿宋_GB2312" w:hint="eastAsia"/>
                      <w:szCs w:val="21"/>
                    </w:rPr>
                    <w:t>作</w:t>
                  </w:r>
                  <w:r w:rsidR="00C20D92">
                    <w:rPr>
                      <w:rFonts w:ascii="仿宋_GB2312" w:eastAsia="仿宋_GB2312" w:hint="eastAsia"/>
                      <w:szCs w:val="21"/>
                    </w:rPr>
                    <w:t>部、</w:t>
                  </w:r>
                  <w:r w:rsidR="00C20D92" w:rsidRPr="00C055BE">
                    <w:rPr>
                      <w:rFonts w:ascii="仿宋_GB2312" w:eastAsia="仿宋_GB2312" w:hint="eastAsia"/>
                      <w:szCs w:val="21"/>
                    </w:rPr>
                    <w:t>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104．学校是否按教育部要求及时发布本科教学质量报告?质量报告是否全面、客观地反映本科教学质量现状及存在的主要问题?</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105．学校是否建立了校内教学状态数据库，运行情况如何?是否及时采集并上报本科教学状态数据?本科教学状态数据是否真实、可靠?</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106．学校是否按要求定期公布其他教学工作及人才培养质量信息?</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107．学校在人才培养质量信息统计、分析、反馈与公开方面存在什么问题?如何改进?</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108．学校是否定期对教学质量存在的问题进行分析并制定改进的措施，效果如何?</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109．学校质量改进的程序与机制是什么，如何对改进效果适时进行评价?</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110．学校在质量改进中对已参加的外部教学评估(例如水平评估、专业认证等)中存在的问题和薄弱环节进行了全面整改?效果如何?</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r w:rsidR="00C20D92" w:rsidRPr="00C055BE" w:rsidTr="005B6A37">
              <w:trPr>
                <w:tblHeader/>
                <w:jc w:val="center"/>
              </w:trPr>
              <w:tc>
                <w:tcPr>
                  <w:tcW w:w="1384" w:type="dxa"/>
                  <w:vMerge/>
                </w:tcPr>
                <w:p w:rsidR="00C20D92" w:rsidRPr="00C055BE" w:rsidRDefault="00C20D92" w:rsidP="005B6A37">
                  <w:pPr>
                    <w:rPr>
                      <w:rFonts w:ascii="仿宋_GB2312" w:eastAsia="仿宋_GB2312"/>
                      <w:szCs w:val="21"/>
                    </w:rPr>
                  </w:pPr>
                </w:p>
              </w:tc>
              <w:tc>
                <w:tcPr>
                  <w:tcW w:w="4820" w:type="dxa"/>
                  <w:vAlign w:val="center"/>
                </w:tcPr>
                <w:p w:rsidR="00C20D92" w:rsidRPr="00C055BE" w:rsidRDefault="00C20D92" w:rsidP="005B6A37">
                  <w:pPr>
                    <w:rPr>
                      <w:rFonts w:ascii="仿宋_GB2312" w:eastAsia="仿宋_GB2312"/>
                      <w:szCs w:val="21"/>
                    </w:rPr>
                  </w:pPr>
                  <w:r w:rsidRPr="00C055BE">
                    <w:rPr>
                      <w:rFonts w:ascii="仿宋_GB2312" w:eastAsia="仿宋_GB2312" w:hint="eastAsia"/>
                      <w:szCs w:val="21"/>
                    </w:rPr>
                    <w:t>111．学校的质量改进存在什么问题?如何改进?</w:t>
                  </w:r>
                </w:p>
              </w:tc>
              <w:tc>
                <w:tcPr>
                  <w:tcW w:w="2409" w:type="dxa"/>
                  <w:vAlign w:val="center"/>
                </w:tcPr>
                <w:p w:rsidR="00C20D92" w:rsidRPr="00C055BE" w:rsidRDefault="005C2514" w:rsidP="005B6A37">
                  <w:pPr>
                    <w:rPr>
                      <w:rFonts w:ascii="仿宋_GB2312" w:eastAsia="仿宋_GB2312"/>
                      <w:szCs w:val="21"/>
                    </w:rPr>
                  </w:pPr>
                  <w:r>
                    <w:rPr>
                      <w:rFonts w:ascii="仿宋_GB2312" w:eastAsia="仿宋_GB2312" w:hint="eastAsia"/>
                      <w:szCs w:val="21"/>
                    </w:rPr>
                    <w:t>教学质量监控评估中心</w:t>
                  </w:r>
                  <w:r w:rsidR="00C20D92" w:rsidRPr="00C055BE">
                    <w:rPr>
                      <w:rFonts w:ascii="仿宋_GB2312" w:eastAsia="仿宋_GB2312" w:hint="eastAsia"/>
                      <w:szCs w:val="21"/>
                    </w:rPr>
                    <w:t>、教务处、学院</w:t>
                  </w:r>
                </w:p>
              </w:tc>
            </w:tr>
          </w:tbl>
          <w:p w:rsidR="00C20D92" w:rsidRPr="001C50FD" w:rsidRDefault="00C20D92" w:rsidP="00455534"/>
          <w:p w:rsidR="00C20D92" w:rsidRPr="00455534" w:rsidRDefault="00C20D92" w:rsidP="00B22F55">
            <w:pPr>
              <w:widowControl/>
              <w:jc w:val="left"/>
              <w:rPr>
                <w:rFonts w:ascii="宋体"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Default="00C20D92" w:rsidP="0037234E">
            <w:pPr>
              <w:widowControl/>
              <w:jc w:val="left"/>
              <w:rPr>
                <w:rFonts w:ascii="仿宋_GB2312" w:eastAsia="仿宋_GB2312" w:hAnsi="宋体" w:cs="宋体"/>
                <w:kern w:val="0"/>
                <w:sz w:val="24"/>
              </w:rPr>
            </w:pPr>
          </w:p>
          <w:p w:rsidR="00C20D92" w:rsidRPr="00B22F55" w:rsidRDefault="00C20D92" w:rsidP="0037234E">
            <w:pPr>
              <w:widowControl/>
              <w:jc w:val="left"/>
              <w:rPr>
                <w:rFonts w:ascii="仿宋_GB2312" w:eastAsia="仿宋_GB2312" w:hAnsi="宋体" w:cs="宋体"/>
                <w:kern w:val="0"/>
                <w:sz w:val="24"/>
              </w:rPr>
            </w:pPr>
          </w:p>
        </w:tc>
      </w:tr>
    </w:tbl>
    <w:p w:rsidR="000D2DB1" w:rsidRPr="00D702FD" w:rsidRDefault="00DC7D34" w:rsidP="006E1863">
      <w:pPr>
        <w:pStyle w:val="a3"/>
        <w:spacing w:before="0" w:beforeAutospacing="0" w:after="0" w:afterAutospacing="0" w:line="460" w:lineRule="exact"/>
        <w:jc w:val="both"/>
        <w:textAlignment w:val="baseline"/>
        <w:rPr>
          <w:rFonts w:ascii="黑体" w:eastAsia="黑体" w:hAnsiTheme="majorEastAsia"/>
          <w:sz w:val="32"/>
          <w:szCs w:val="32"/>
        </w:rPr>
      </w:pPr>
      <w:r w:rsidRPr="00D702FD">
        <w:rPr>
          <w:rFonts w:ascii="黑体" w:eastAsia="黑体" w:hAnsiTheme="majorEastAsia" w:cs="Times New Roman" w:hint="eastAsia"/>
          <w:kern w:val="2"/>
          <w:sz w:val="32"/>
          <w:szCs w:val="32"/>
        </w:rPr>
        <w:lastRenderedPageBreak/>
        <w:t>附件</w:t>
      </w:r>
      <w:r w:rsidR="00B22F55" w:rsidRPr="00D702FD">
        <w:rPr>
          <w:rFonts w:ascii="黑体" w:eastAsia="黑体" w:hAnsiTheme="majorEastAsia" w:cs="Times New Roman" w:hint="eastAsia"/>
          <w:kern w:val="2"/>
          <w:sz w:val="32"/>
          <w:szCs w:val="32"/>
        </w:rPr>
        <w:t>5</w:t>
      </w:r>
    </w:p>
    <w:p w:rsidR="006E1863" w:rsidRPr="00D702FD" w:rsidRDefault="006E1863" w:rsidP="002723E2">
      <w:pPr>
        <w:pStyle w:val="a3"/>
        <w:spacing w:before="0" w:beforeAutospacing="0" w:afterLines="50" w:afterAutospacing="0" w:line="460" w:lineRule="exact"/>
        <w:jc w:val="center"/>
        <w:textAlignment w:val="baseline"/>
        <w:rPr>
          <w:rFonts w:ascii="方正小标宋简体" w:eastAsia="方正小标宋简体" w:hAnsiTheme="minorEastAsia"/>
          <w:sz w:val="36"/>
          <w:szCs w:val="36"/>
        </w:rPr>
      </w:pPr>
      <w:r w:rsidRPr="00D702FD">
        <w:rPr>
          <w:rFonts w:ascii="方正小标宋简体" w:eastAsia="方正小标宋简体" w:hAnsiTheme="majorEastAsia" w:cs="Times New Roman" w:hint="eastAsia"/>
          <w:kern w:val="2"/>
          <w:sz w:val="36"/>
          <w:szCs w:val="36"/>
        </w:rPr>
        <w:t>审核评估</w:t>
      </w:r>
      <w:r w:rsidR="00A877B2" w:rsidRPr="00D702FD">
        <w:rPr>
          <w:rFonts w:ascii="方正小标宋简体" w:eastAsia="方正小标宋简体" w:hAnsiTheme="majorEastAsia" w:cs="Times New Roman" w:hint="eastAsia"/>
          <w:kern w:val="2"/>
          <w:sz w:val="36"/>
          <w:szCs w:val="36"/>
        </w:rPr>
        <w:t>评建</w:t>
      </w:r>
      <w:r w:rsidRPr="00D702FD">
        <w:rPr>
          <w:rFonts w:ascii="方正小标宋简体" w:eastAsia="方正小标宋简体" w:hAnsiTheme="majorEastAsia" w:cs="Times New Roman" w:hint="eastAsia"/>
          <w:kern w:val="2"/>
          <w:sz w:val="36"/>
          <w:szCs w:val="36"/>
        </w:rPr>
        <w:t>工作时间</w:t>
      </w:r>
      <w:r w:rsidR="00A877B2" w:rsidRPr="00D702FD">
        <w:rPr>
          <w:rFonts w:ascii="方正小标宋简体" w:eastAsia="方正小标宋简体" w:hAnsiTheme="majorEastAsia" w:cs="Times New Roman" w:hint="eastAsia"/>
          <w:kern w:val="2"/>
          <w:sz w:val="36"/>
          <w:szCs w:val="36"/>
        </w:rPr>
        <w:t>进度</w:t>
      </w:r>
      <w:r w:rsidRPr="00D702FD">
        <w:rPr>
          <w:rFonts w:ascii="方正小标宋简体" w:eastAsia="方正小标宋简体" w:hAnsiTheme="majorEastAsia" w:cs="Times New Roman" w:hint="eastAsia"/>
          <w:kern w:val="2"/>
          <w:sz w:val="36"/>
          <w:szCs w:val="36"/>
        </w:rPr>
        <w:t>表</w:t>
      </w:r>
    </w:p>
    <w:tbl>
      <w:tblPr>
        <w:tblStyle w:val="a8"/>
        <w:tblW w:w="9180" w:type="dxa"/>
        <w:tblLook w:val="04A0"/>
      </w:tblPr>
      <w:tblGrid>
        <w:gridCol w:w="1123"/>
        <w:gridCol w:w="1537"/>
        <w:gridCol w:w="6520"/>
      </w:tblGrid>
      <w:tr w:rsidR="007021F1" w:rsidRPr="00446C0D" w:rsidTr="00C055BE">
        <w:trPr>
          <w:trHeight w:val="680"/>
          <w:tblHeader/>
        </w:trPr>
        <w:tc>
          <w:tcPr>
            <w:tcW w:w="1123" w:type="dxa"/>
            <w:vAlign w:val="center"/>
          </w:tcPr>
          <w:p w:rsidR="007021F1" w:rsidRPr="00446C0D" w:rsidRDefault="007021F1" w:rsidP="004852BC">
            <w:pPr>
              <w:jc w:val="center"/>
              <w:rPr>
                <w:rFonts w:asciiTheme="minorEastAsia" w:eastAsiaTheme="minorEastAsia" w:hAnsiTheme="minorEastAsia"/>
                <w:b/>
              </w:rPr>
            </w:pPr>
            <w:r w:rsidRPr="00446C0D">
              <w:rPr>
                <w:rFonts w:asciiTheme="minorEastAsia" w:eastAsiaTheme="minorEastAsia" w:hAnsiTheme="minorEastAsia" w:hint="eastAsia"/>
                <w:b/>
              </w:rPr>
              <w:t>时间</w:t>
            </w:r>
          </w:p>
        </w:tc>
        <w:tc>
          <w:tcPr>
            <w:tcW w:w="1537" w:type="dxa"/>
            <w:vAlign w:val="center"/>
          </w:tcPr>
          <w:p w:rsidR="007021F1" w:rsidRPr="00446C0D" w:rsidRDefault="007021F1" w:rsidP="004852BC">
            <w:pPr>
              <w:jc w:val="center"/>
              <w:rPr>
                <w:rFonts w:asciiTheme="minorEastAsia" w:eastAsiaTheme="minorEastAsia" w:hAnsiTheme="minorEastAsia"/>
                <w:b/>
              </w:rPr>
            </w:pPr>
            <w:r w:rsidRPr="00446C0D">
              <w:rPr>
                <w:rFonts w:asciiTheme="minorEastAsia" w:eastAsiaTheme="minorEastAsia" w:hAnsiTheme="minorEastAsia" w:hint="eastAsia"/>
                <w:b/>
              </w:rPr>
              <w:t>周次</w:t>
            </w:r>
          </w:p>
        </w:tc>
        <w:tc>
          <w:tcPr>
            <w:tcW w:w="6520" w:type="dxa"/>
            <w:vAlign w:val="center"/>
          </w:tcPr>
          <w:p w:rsidR="007021F1" w:rsidRPr="00446C0D" w:rsidRDefault="007021F1" w:rsidP="004852BC">
            <w:pPr>
              <w:jc w:val="center"/>
              <w:rPr>
                <w:rFonts w:asciiTheme="minorEastAsia" w:eastAsiaTheme="minorEastAsia" w:hAnsiTheme="minorEastAsia"/>
                <w:b/>
              </w:rPr>
            </w:pPr>
            <w:r w:rsidRPr="00446C0D">
              <w:rPr>
                <w:rFonts w:asciiTheme="minorEastAsia" w:eastAsiaTheme="minorEastAsia" w:hAnsiTheme="minorEastAsia" w:hint="eastAsia"/>
                <w:b/>
              </w:rPr>
              <w:t>工作任务</w:t>
            </w:r>
          </w:p>
        </w:tc>
      </w:tr>
      <w:tr w:rsidR="007021F1" w:rsidRPr="00446C0D" w:rsidTr="00C055BE">
        <w:trPr>
          <w:trHeight w:val="794"/>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3月</w:t>
            </w: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第1周</w:t>
            </w:r>
          </w:p>
          <w:p w:rsidR="007021F1" w:rsidRPr="00446C0D" w:rsidRDefault="007021F1" w:rsidP="004852BC">
            <w:pPr>
              <w:jc w:val="center"/>
              <w:rPr>
                <w:rFonts w:ascii="仿宋_GB2312" w:eastAsia="仿宋_GB2312"/>
              </w:rPr>
            </w:pPr>
            <w:r w:rsidRPr="00446C0D">
              <w:rPr>
                <w:rFonts w:ascii="仿宋_GB2312" w:eastAsia="仿宋_GB2312" w:hint="eastAsia"/>
              </w:rPr>
              <w:t>（1-6日）</w:t>
            </w:r>
          </w:p>
        </w:tc>
        <w:tc>
          <w:tcPr>
            <w:tcW w:w="6520" w:type="dxa"/>
            <w:vAlign w:val="center"/>
          </w:tcPr>
          <w:p w:rsidR="007021F1" w:rsidRPr="00446C0D" w:rsidRDefault="007021F1" w:rsidP="002F1DED">
            <w:pPr>
              <w:spacing w:line="340" w:lineRule="exact"/>
              <w:rPr>
                <w:rFonts w:ascii="仿宋_GB2312" w:eastAsia="仿宋_GB2312" w:hAnsiTheme="minorEastAsia"/>
                <w:szCs w:val="21"/>
              </w:rPr>
            </w:pPr>
            <w:r w:rsidRPr="00446C0D">
              <w:rPr>
                <w:rFonts w:ascii="仿宋_GB2312" w:eastAsia="仿宋_GB2312" w:hAnsiTheme="minorEastAsia" w:cs="T3Font_2" w:hint="eastAsia"/>
                <w:kern w:val="0"/>
                <w:szCs w:val="21"/>
              </w:rPr>
              <w:t>学习审核评估政策与文件，深入把握审核评估的范围、内涵、工作流程及相关要求</w:t>
            </w:r>
            <w:r w:rsidR="000555B5">
              <w:rPr>
                <w:rFonts w:ascii="仿宋_GB2312" w:eastAsia="仿宋_GB2312" w:hAnsiTheme="minorEastAsia" w:cs="T3Font_2" w:hint="eastAsia"/>
                <w:kern w:val="0"/>
                <w:szCs w:val="21"/>
              </w:rPr>
              <w:t>。</w:t>
            </w:r>
          </w:p>
        </w:tc>
      </w:tr>
      <w:tr w:rsidR="007021F1" w:rsidRPr="00446C0D" w:rsidTr="00C055BE">
        <w:trPr>
          <w:trHeight w:val="788"/>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046528">
            <w:pPr>
              <w:jc w:val="center"/>
              <w:rPr>
                <w:rFonts w:ascii="仿宋_GB2312" w:eastAsia="仿宋_GB2312"/>
              </w:rPr>
            </w:pPr>
            <w:r w:rsidRPr="00446C0D">
              <w:rPr>
                <w:rFonts w:ascii="仿宋_GB2312" w:eastAsia="仿宋_GB2312" w:hint="eastAsia"/>
              </w:rPr>
              <w:t>第2周</w:t>
            </w:r>
          </w:p>
          <w:p w:rsidR="007021F1" w:rsidRPr="00446C0D" w:rsidRDefault="007021F1" w:rsidP="00BC624B">
            <w:pPr>
              <w:jc w:val="center"/>
              <w:rPr>
                <w:rFonts w:ascii="仿宋_GB2312" w:eastAsia="仿宋_GB2312"/>
              </w:rPr>
            </w:pPr>
            <w:r w:rsidRPr="00446C0D">
              <w:rPr>
                <w:rFonts w:ascii="仿宋_GB2312" w:eastAsia="仿宋_GB2312" w:hint="eastAsia"/>
              </w:rPr>
              <w:t>（7-13日）</w:t>
            </w:r>
          </w:p>
        </w:tc>
        <w:tc>
          <w:tcPr>
            <w:tcW w:w="6520" w:type="dxa"/>
            <w:vAlign w:val="center"/>
          </w:tcPr>
          <w:p w:rsidR="007021F1" w:rsidRPr="00446C0D" w:rsidRDefault="007021F1" w:rsidP="002F1DED">
            <w:pPr>
              <w:spacing w:line="340" w:lineRule="exact"/>
              <w:rPr>
                <w:rFonts w:ascii="仿宋_GB2312" w:eastAsia="仿宋_GB2312" w:hAnsiTheme="minorEastAsia"/>
                <w:szCs w:val="21"/>
              </w:rPr>
            </w:pPr>
            <w:r w:rsidRPr="00446C0D">
              <w:rPr>
                <w:rFonts w:ascii="仿宋_GB2312" w:eastAsia="仿宋_GB2312" w:hAnsiTheme="minorEastAsia" w:cs="T3Font_2" w:hint="eastAsia"/>
                <w:kern w:val="0"/>
                <w:szCs w:val="21"/>
              </w:rPr>
              <w:t>对市内已评高校进行调研学习，撰写调研总结</w:t>
            </w:r>
            <w:r w:rsidR="000555B5">
              <w:rPr>
                <w:rFonts w:ascii="仿宋_GB2312" w:eastAsia="仿宋_GB2312" w:hAnsiTheme="minorEastAsia" w:cs="T3Font_2" w:hint="eastAsia"/>
                <w:kern w:val="0"/>
                <w:szCs w:val="21"/>
              </w:rPr>
              <w:t>。</w:t>
            </w:r>
          </w:p>
        </w:tc>
      </w:tr>
      <w:tr w:rsidR="007021F1" w:rsidRPr="00446C0D" w:rsidTr="00C055BE">
        <w:trPr>
          <w:trHeight w:val="795"/>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BC624B">
            <w:pPr>
              <w:jc w:val="center"/>
              <w:rPr>
                <w:rFonts w:ascii="仿宋_GB2312" w:eastAsia="仿宋_GB2312"/>
              </w:rPr>
            </w:pPr>
            <w:r w:rsidRPr="00446C0D">
              <w:rPr>
                <w:rFonts w:ascii="仿宋_GB2312" w:eastAsia="仿宋_GB2312" w:hint="eastAsia"/>
              </w:rPr>
              <w:t>第3周</w:t>
            </w:r>
          </w:p>
          <w:p w:rsidR="007021F1" w:rsidRPr="00446C0D" w:rsidRDefault="007021F1" w:rsidP="00BC624B">
            <w:pPr>
              <w:jc w:val="center"/>
              <w:rPr>
                <w:rFonts w:ascii="仿宋_GB2312" w:eastAsia="仿宋_GB2312"/>
              </w:rPr>
            </w:pPr>
            <w:r w:rsidRPr="00446C0D">
              <w:rPr>
                <w:rFonts w:ascii="仿宋_GB2312" w:eastAsia="仿宋_GB2312" w:hint="eastAsia"/>
              </w:rPr>
              <w:t>（14-20日）</w:t>
            </w:r>
          </w:p>
        </w:tc>
        <w:tc>
          <w:tcPr>
            <w:tcW w:w="6520" w:type="dxa"/>
            <w:vAlign w:val="center"/>
          </w:tcPr>
          <w:p w:rsidR="007021F1" w:rsidRPr="00446C0D" w:rsidRDefault="007021F1" w:rsidP="002F1DED">
            <w:pPr>
              <w:spacing w:line="340" w:lineRule="exact"/>
              <w:rPr>
                <w:rFonts w:ascii="仿宋_GB2312" w:eastAsia="仿宋_GB2312" w:hAnsiTheme="minorEastAsia" w:cs="T3Font_2"/>
                <w:kern w:val="0"/>
                <w:szCs w:val="21"/>
              </w:rPr>
            </w:pPr>
            <w:r w:rsidRPr="00446C0D">
              <w:rPr>
                <w:rFonts w:ascii="仿宋_GB2312" w:eastAsia="仿宋_GB2312" w:hAnsiTheme="minorEastAsia" w:cs="T3Font_2" w:hint="eastAsia"/>
                <w:kern w:val="0"/>
                <w:szCs w:val="21"/>
              </w:rPr>
              <w:t>组织专班赴教育部评估中心参加评估培训，充分领会审核评估文件精神</w:t>
            </w:r>
            <w:r w:rsidR="000555B5">
              <w:rPr>
                <w:rFonts w:ascii="仿宋_GB2312" w:eastAsia="仿宋_GB2312" w:hAnsiTheme="minorEastAsia" w:cs="T3Font_2" w:hint="eastAsia"/>
                <w:kern w:val="0"/>
                <w:szCs w:val="21"/>
              </w:rPr>
              <w:t>。</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第4周</w:t>
            </w:r>
          </w:p>
          <w:p w:rsidR="007021F1" w:rsidRPr="00446C0D" w:rsidRDefault="007021F1" w:rsidP="004852BC">
            <w:pPr>
              <w:jc w:val="center"/>
              <w:rPr>
                <w:rFonts w:ascii="仿宋_GB2312" w:eastAsia="仿宋_GB2312"/>
              </w:rPr>
            </w:pPr>
            <w:r w:rsidRPr="00446C0D">
              <w:rPr>
                <w:rFonts w:ascii="仿宋_GB2312" w:eastAsia="仿宋_GB2312" w:hint="eastAsia"/>
              </w:rPr>
              <w:t>（21日-27日）</w:t>
            </w:r>
          </w:p>
        </w:tc>
        <w:tc>
          <w:tcPr>
            <w:tcW w:w="6520" w:type="dxa"/>
            <w:vAlign w:val="center"/>
          </w:tcPr>
          <w:p w:rsidR="007021F1" w:rsidRPr="00446C0D" w:rsidRDefault="007021F1" w:rsidP="00410E47">
            <w:pPr>
              <w:autoSpaceDE w:val="0"/>
              <w:autoSpaceDN w:val="0"/>
              <w:adjustRightInd w:val="0"/>
              <w:spacing w:line="340" w:lineRule="exact"/>
              <w:jc w:val="left"/>
              <w:rPr>
                <w:rFonts w:ascii="仿宋_GB2312" w:eastAsia="仿宋_GB2312" w:hAnsiTheme="minorEastAsia"/>
                <w:szCs w:val="21"/>
              </w:rPr>
            </w:pPr>
            <w:r w:rsidRPr="00446C0D">
              <w:rPr>
                <w:rFonts w:ascii="仿宋_GB2312" w:eastAsia="仿宋_GB2312" w:hAnsiTheme="minorEastAsia" w:cs="T3Font_2" w:hint="eastAsia"/>
                <w:kern w:val="0"/>
                <w:szCs w:val="21"/>
              </w:rPr>
              <w:t>结合调研和培训成果，制订学校《审核评估</w:t>
            </w:r>
            <w:r w:rsidR="00410E47">
              <w:rPr>
                <w:rFonts w:ascii="仿宋_GB2312" w:eastAsia="仿宋_GB2312" w:hAnsiTheme="minorEastAsia" w:cs="T3Font_2" w:hint="eastAsia"/>
                <w:kern w:val="0"/>
                <w:szCs w:val="21"/>
              </w:rPr>
              <w:t>评建工作</w:t>
            </w:r>
            <w:r w:rsidRPr="00446C0D">
              <w:rPr>
                <w:rFonts w:ascii="仿宋_GB2312" w:eastAsia="仿宋_GB2312" w:hAnsiTheme="minorEastAsia" w:cs="T3Font_2" w:hint="eastAsia"/>
                <w:kern w:val="0"/>
                <w:szCs w:val="21"/>
              </w:rPr>
              <w:t>实施方案（征求意见稿）》</w:t>
            </w:r>
            <w:r w:rsidR="000555B5">
              <w:rPr>
                <w:rFonts w:ascii="仿宋_GB2312" w:eastAsia="仿宋_GB2312" w:hAnsiTheme="minorEastAsia" w:cs="T3Font_2" w:hint="eastAsia"/>
                <w:kern w:val="0"/>
                <w:szCs w:val="21"/>
              </w:rPr>
              <w:t>。</w:t>
            </w:r>
          </w:p>
        </w:tc>
      </w:tr>
      <w:tr w:rsidR="007021F1" w:rsidRPr="00446C0D" w:rsidTr="00C055BE">
        <w:trPr>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4月</w:t>
            </w: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第5周</w:t>
            </w:r>
          </w:p>
          <w:p w:rsidR="007021F1" w:rsidRPr="00446C0D" w:rsidRDefault="007021F1" w:rsidP="004852BC">
            <w:pPr>
              <w:jc w:val="center"/>
              <w:rPr>
                <w:rFonts w:ascii="仿宋_GB2312" w:eastAsia="仿宋_GB2312"/>
              </w:rPr>
            </w:pPr>
            <w:r w:rsidRPr="00446C0D">
              <w:rPr>
                <w:rFonts w:ascii="仿宋_GB2312" w:eastAsia="仿宋_GB2312" w:hint="eastAsia"/>
              </w:rPr>
              <w:t>（28日-4月3日）</w:t>
            </w:r>
          </w:p>
        </w:tc>
        <w:tc>
          <w:tcPr>
            <w:tcW w:w="6520" w:type="dxa"/>
            <w:vAlign w:val="center"/>
          </w:tcPr>
          <w:p w:rsidR="007021F1" w:rsidRPr="00446C0D" w:rsidRDefault="000555B5" w:rsidP="002F1DED">
            <w:pPr>
              <w:autoSpaceDE w:val="0"/>
              <w:autoSpaceDN w:val="0"/>
              <w:adjustRightInd w:val="0"/>
              <w:spacing w:line="340" w:lineRule="exact"/>
              <w:jc w:val="left"/>
              <w:rPr>
                <w:rFonts w:ascii="仿宋_GB2312" w:eastAsia="仿宋_GB2312" w:hAnsiTheme="minorEastAsia" w:cs="T3Font_2"/>
                <w:kern w:val="0"/>
                <w:szCs w:val="21"/>
              </w:rPr>
            </w:pPr>
            <w:r w:rsidRPr="00446C0D">
              <w:rPr>
                <w:rFonts w:ascii="仿宋_GB2312" w:eastAsia="仿宋_GB2312" w:hAnsiTheme="minorEastAsia" w:cs="T3Font_2" w:hint="eastAsia"/>
                <w:kern w:val="0"/>
                <w:szCs w:val="21"/>
              </w:rPr>
              <w:t>《</w:t>
            </w:r>
            <w:r w:rsidR="00410E47" w:rsidRPr="00446C0D">
              <w:rPr>
                <w:rFonts w:ascii="仿宋_GB2312" w:eastAsia="仿宋_GB2312" w:hAnsiTheme="minorEastAsia" w:cs="T3Font_2" w:hint="eastAsia"/>
                <w:kern w:val="0"/>
                <w:szCs w:val="21"/>
              </w:rPr>
              <w:t>审核评估</w:t>
            </w:r>
            <w:r w:rsidR="00410E47">
              <w:rPr>
                <w:rFonts w:ascii="仿宋_GB2312" w:eastAsia="仿宋_GB2312" w:hAnsiTheme="minorEastAsia" w:cs="T3Font_2" w:hint="eastAsia"/>
                <w:kern w:val="0"/>
                <w:szCs w:val="21"/>
              </w:rPr>
              <w:t>评建工作</w:t>
            </w:r>
            <w:r w:rsidR="00410E47" w:rsidRPr="00446C0D">
              <w:rPr>
                <w:rFonts w:ascii="仿宋_GB2312" w:eastAsia="仿宋_GB2312" w:hAnsiTheme="minorEastAsia" w:cs="T3Font_2" w:hint="eastAsia"/>
                <w:kern w:val="0"/>
                <w:szCs w:val="21"/>
              </w:rPr>
              <w:t>实施方案（征求意见稿）</w:t>
            </w:r>
            <w:r w:rsidRPr="00446C0D">
              <w:rPr>
                <w:rFonts w:ascii="仿宋_GB2312" w:eastAsia="仿宋_GB2312" w:hAnsiTheme="minorEastAsia" w:cs="T3Font_2" w:hint="eastAsia"/>
                <w:kern w:val="0"/>
                <w:szCs w:val="21"/>
              </w:rPr>
              <w:t>》</w:t>
            </w:r>
            <w:r w:rsidR="007021F1" w:rsidRPr="00446C0D">
              <w:rPr>
                <w:rFonts w:ascii="仿宋_GB2312" w:eastAsia="仿宋_GB2312" w:hAnsiTheme="minorEastAsia" w:cs="T3Font_2" w:hint="eastAsia"/>
                <w:kern w:val="0"/>
                <w:szCs w:val="21"/>
              </w:rPr>
              <w:t>提交校教学工作委员会讨论并完善</w:t>
            </w:r>
            <w:r>
              <w:rPr>
                <w:rFonts w:ascii="仿宋_GB2312" w:eastAsia="仿宋_GB2312" w:hAnsiTheme="minorEastAsia" w:cs="T3Font_2" w:hint="eastAsia"/>
                <w:kern w:val="0"/>
                <w:szCs w:val="21"/>
              </w:rPr>
              <w:t>。</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第6周</w:t>
            </w:r>
          </w:p>
          <w:p w:rsidR="007021F1" w:rsidRPr="00446C0D" w:rsidRDefault="007021F1" w:rsidP="004852BC">
            <w:pPr>
              <w:jc w:val="center"/>
              <w:rPr>
                <w:rFonts w:ascii="仿宋_GB2312" w:eastAsia="仿宋_GB2312"/>
              </w:rPr>
            </w:pPr>
            <w:r w:rsidRPr="00446C0D">
              <w:rPr>
                <w:rFonts w:ascii="仿宋_GB2312" w:eastAsia="仿宋_GB2312" w:hint="eastAsia"/>
              </w:rPr>
              <w:t>（4-10日）</w:t>
            </w:r>
          </w:p>
        </w:tc>
        <w:tc>
          <w:tcPr>
            <w:tcW w:w="6520" w:type="dxa"/>
            <w:vAlign w:val="center"/>
          </w:tcPr>
          <w:p w:rsidR="007021F1" w:rsidRPr="00446C0D" w:rsidRDefault="007021F1" w:rsidP="004852BC">
            <w:pPr>
              <w:autoSpaceDE w:val="0"/>
              <w:autoSpaceDN w:val="0"/>
              <w:adjustRightInd w:val="0"/>
              <w:spacing w:line="340" w:lineRule="exact"/>
              <w:jc w:val="left"/>
              <w:rPr>
                <w:rFonts w:ascii="仿宋_GB2312" w:eastAsia="仿宋_GB2312" w:hAnsiTheme="minorEastAsia" w:cs="T3Font_2"/>
                <w:kern w:val="0"/>
                <w:szCs w:val="21"/>
              </w:rPr>
            </w:pPr>
            <w:r w:rsidRPr="00446C0D">
              <w:rPr>
                <w:rFonts w:ascii="仿宋_GB2312" w:eastAsia="仿宋_GB2312" w:hAnsiTheme="minorEastAsia" w:cs="T3Font_2" w:hint="eastAsia"/>
                <w:kern w:val="0"/>
                <w:szCs w:val="21"/>
              </w:rPr>
              <w:t>1</w:t>
            </w:r>
            <w:r w:rsidR="008F64B7">
              <w:rPr>
                <w:rFonts w:ascii="仿宋_GB2312" w:eastAsia="仿宋_GB2312" w:hAnsiTheme="minorEastAsia" w:cs="T3Font_2" w:hint="eastAsia"/>
                <w:kern w:val="0"/>
                <w:szCs w:val="21"/>
              </w:rPr>
              <w:t>.</w:t>
            </w:r>
            <w:r w:rsidRPr="00446C0D">
              <w:rPr>
                <w:rFonts w:ascii="仿宋_GB2312" w:eastAsia="仿宋_GB2312" w:hAnsiTheme="minorEastAsia" w:cs="T3Font_2" w:hint="eastAsia"/>
                <w:kern w:val="0"/>
                <w:szCs w:val="21"/>
              </w:rPr>
              <w:t>《</w:t>
            </w:r>
            <w:r w:rsidR="00410E47" w:rsidRPr="00446C0D">
              <w:rPr>
                <w:rFonts w:ascii="仿宋_GB2312" w:eastAsia="仿宋_GB2312" w:hAnsiTheme="minorEastAsia" w:cs="T3Font_2" w:hint="eastAsia"/>
                <w:kern w:val="0"/>
                <w:szCs w:val="21"/>
              </w:rPr>
              <w:t>审核评估</w:t>
            </w:r>
            <w:r w:rsidR="00410E47">
              <w:rPr>
                <w:rFonts w:ascii="仿宋_GB2312" w:eastAsia="仿宋_GB2312" w:hAnsiTheme="minorEastAsia" w:cs="T3Font_2" w:hint="eastAsia"/>
                <w:kern w:val="0"/>
                <w:szCs w:val="21"/>
              </w:rPr>
              <w:t>评建工作</w:t>
            </w:r>
            <w:r w:rsidR="00410E47" w:rsidRPr="00446C0D">
              <w:rPr>
                <w:rFonts w:ascii="仿宋_GB2312" w:eastAsia="仿宋_GB2312" w:hAnsiTheme="minorEastAsia" w:cs="T3Font_2" w:hint="eastAsia"/>
                <w:kern w:val="0"/>
                <w:szCs w:val="21"/>
              </w:rPr>
              <w:t>实施方案（征求意见稿）</w:t>
            </w:r>
            <w:r w:rsidRPr="00446C0D">
              <w:rPr>
                <w:rFonts w:ascii="仿宋_GB2312" w:eastAsia="仿宋_GB2312" w:hAnsiTheme="minorEastAsia" w:cs="T3Font_2" w:hint="eastAsia"/>
                <w:kern w:val="0"/>
                <w:szCs w:val="21"/>
              </w:rPr>
              <w:t xml:space="preserve">》提交校长办公会讨论并最终定稿； </w:t>
            </w:r>
          </w:p>
          <w:p w:rsidR="007021F1" w:rsidRPr="00446C0D" w:rsidRDefault="007021F1" w:rsidP="004852BC">
            <w:pPr>
              <w:autoSpaceDE w:val="0"/>
              <w:autoSpaceDN w:val="0"/>
              <w:adjustRightInd w:val="0"/>
              <w:spacing w:line="340" w:lineRule="exact"/>
              <w:jc w:val="left"/>
              <w:rPr>
                <w:rFonts w:ascii="仿宋_GB2312" w:eastAsia="仿宋_GB2312" w:hAnsiTheme="minorEastAsia" w:cs="T3Font_2"/>
                <w:kern w:val="0"/>
                <w:szCs w:val="21"/>
              </w:rPr>
            </w:pPr>
            <w:r w:rsidRPr="00446C0D">
              <w:rPr>
                <w:rFonts w:ascii="仿宋_GB2312" w:eastAsia="仿宋_GB2312" w:hAnsiTheme="minorEastAsia" w:cs="T3Font_2" w:hint="eastAsia"/>
                <w:kern w:val="0"/>
                <w:szCs w:val="21"/>
              </w:rPr>
              <w:t>2</w:t>
            </w:r>
            <w:r w:rsidR="008F64B7">
              <w:rPr>
                <w:rFonts w:ascii="仿宋_GB2312" w:eastAsia="仿宋_GB2312" w:hAnsiTheme="minorEastAsia" w:cs="T3Font_2" w:hint="eastAsia"/>
                <w:kern w:val="0"/>
                <w:szCs w:val="21"/>
              </w:rPr>
              <w:t>.</w:t>
            </w:r>
            <w:r w:rsidRPr="00446C0D">
              <w:rPr>
                <w:rFonts w:ascii="仿宋_GB2312" w:eastAsia="仿宋_GB2312" w:hAnsiTheme="minorEastAsia" w:cs="T3Font_2" w:hint="eastAsia"/>
                <w:kern w:val="0"/>
                <w:szCs w:val="21"/>
              </w:rPr>
              <w:t>准备</w:t>
            </w:r>
            <w:r w:rsidRPr="00446C0D">
              <w:rPr>
                <w:rFonts w:ascii="仿宋_GB2312" w:eastAsia="仿宋_GB2312" w:hAnsiTheme="minorEastAsia" w:cs="T3Font_3" w:hint="eastAsia"/>
                <w:kern w:val="0"/>
                <w:szCs w:val="21"/>
              </w:rPr>
              <w:t>审核评估</w:t>
            </w:r>
            <w:r w:rsidRPr="00446C0D">
              <w:rPr>
                <w:rFonts w:ascii="仿宋_GB2312" w:eastAsia="仿宋_GB2312" w:hAnsiTheme="minorEastAsia" w:cs="T3Font_2" w:hint="eastAsia"/>
                <w:kern w:val="0"/>
                <w:szCs w:val="21"/>
              </w:rPr>
              <w:t>学习资</w:t>
            </w:r>
            <w:r w:rsidRPr="00446C0D">
              <w:rPr>
                <w:rFonts w:ascii="仿宋_GB2312" w:eastAsia="仿宋_GB2312" w:hAnsiTheme="minorEastAsia" w:cs="T3Font_3" w:hint="eastAsia"/>
                <w:kern w:val="0"/>
                <w:szCs w:val="21"/>
              </w:rPr>
              <w:t>料；</w:t>
            </w:r>
          </w:p>
          <w:p w:rsidR="007021F1" w:rsidRPr="00446C0D" w:rsidRDefault="007021F1" w:rsidP="008F64B7">
            <w:pPr>
              <w:autoSpaceDE w:val="0"/>
              <w:autoSpaceDN w:val="0"/>
              <w:adjustRightInd w:val="0"/>
              <w:spacing w:line="340" w:lineRule="exact"/>
              <w:jc w:val="left"/>
              <w:rPr>
                <w:rFonts w:ascii="仿宋_GB2312" w:eastAsia="仿宋_GB2312" w:hAnsiTheme="minorEastAsia"/>
                <w:szCs w:val="21"/>
              </w:rPr>
            </w:pPr>
            <w:r w:rsidRPr="00446C0D">
              <w:rPr>
                <w:rFonts w:ascii="仿宋_GB2312" w:eastAsia="仿宋_GB2312" w:hAnsiTheme="minorEastAsia" w:cs="T3Font_2" w:hint="eastAsia"/>
                <w:kern w:val="0"/>
                <w:szCs w:val="21"/>
              </w:rPr>
              <w:t>3.</w:t>
            </w:r>
            <w:r w:rsidRPr="00446C0D">
              <w:rPr>
                <w:rFonts w:ascii="仿宋_GB2312" w:eastAsia="仿宋_GB2312" w:hAnsiTheme="minorEastAsia" w:cs="T3Font_3" w:hint="eastAsia"/>
                <w:kern w:val="0"/>
                <w:szCs w:val="21"/>
              </w:rPr>
              <w:t>购置</w:t>
            </w:r>
            <w:r w:rsidRPr="00446C0D">
              <w:rPr>
                <w:rFonts w:ascii="仿宋_GB2312" w:eastAsia="仿宋_GB2312" w:hAnsiTheme="minorEastAsia" w:cs="T3Font_2" w:hint="eastAsia"/>
                <w:kern w:val="0"/>
                <w:szCs w:val="21"/>
              </w:rPr>
              <w:t>本科教学基本</w:t>
            </w:r>
            <w:r w:rsidRPr="00446C0D">
              <w:rPr>
                <w:rFonts w:ascii="仿宋_GB2312" w:eastAsia="仿宋_GB2312" w:hAnsiTheme="minorEastAsia" w:cs="T3Font_3" w:hint="eastAsia"/>
                <w:kern w:val="0"/>
                <w:szCs w:val="21"/>
              </w:rPr>
              <w:t>状态</w:t>
            </w:r>
            <w:r w:rsidRPr="00446C0D">
              <w:rPr>
                <w:rFonts w:ascii="仿宋_GB2312" w:eastAsia="仿宋_GB2312" w:hAnsiTheme="minorEastAsia" w:cs="T3Font_2" w:hint="eastAsia"/>
                <w:kern w:val="0"/>
                <w:szCs w:val="21"/>
              </w:rPr>
              <w:t>数</w:t>
            </w:r>
            <w:r w:rsidRPr="00446C0D">
              <w:rPr>
                <w:rFonts w:ascii="仿宋_GB2312" w:eastAsia="仿宋_GB2312" w:hAnsiTheme="minorEastAsia" w:cs="T3Font_3" w:hint="eastAsia"/>
                <w:kern w:val="0"/>
                <w:szCs w:val="21"/>
              </w:rPr>
              <w:t>据库系</w:t>
            </w:r>
            <w:r w:rsidRPr="00446C0D">
              <w:rPr>
                <w:rFonts w:ascii="仿宋_GB2312" w:eastAsia="仿宋_GB2312" w:hAnsiTheme="minorEastAsia" w:cs="T3Font_2" w:hint="eastAsia"/>
                <w:kern w:val="0"/>
                <w:szCs w:val="21"/>
              </w:rPr>
              <w:t>统。</w:t>
            </w:r>
          </w:p>
        </w:tc>
      </w:tr>
      <w:tr w:rsidR="007021F1" w:rsidRPr="00446C0D" w:rsidTr="00C055BE">
        <w:trPr>
          <w:trHeight w:val="1020"/>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E6B6B">
            <w:pPr>
              <w:jc w:val="center"/>
              <w:rPr>
                <w:rFonts w:ascii="仿宋_GB2312" w:eastAsia="仿宋_GB2312"/>
              </w:rPr>
            </w:pPr>
            <w:r w:rsidRPr="00446C0D">
              <w:rPr>
                <w:rFonts w:ascii="仿宋_GB2312" w:eastAsia="仿宋_GB2312" w:hint="eastAsia"/>
              </w:rPr>
              <w:t>第7周</w:t>
            </w:r>
          </w:p>
          <w:p w:rsidR="007021F1" w:rsidRPr="00446C0D" w:rsidRDefault="007021F1" w:rsidP="00EE6B6B">
            <w:pPr>
              <w:jc w:val="center"/>
              <w:rPr>
                <w:rFonts w:ascii="仿宋_GB2312" w:eastAsia="仿宋_GB2312"/>
              </w:rPr>
            </w:pPr>
            <w:r w:rsidRPr="00446C0D">
              <w:rPr>
                <w:rFonts w:ascii="仿宋_GB2312" w:eastAsia="仿宋_GB2312" w:hint="eastAsia"/>
              </w:rPr>
              <w:t>（11-17日）</w:t>
            </w:r>
          </w:p>
        </w:tc>
        <w:tc>
          <w:tcPr>
            <w:tcW w:w="6520" w:type="dxa"/>
            <w:vAlign w:val="center"/>
          </w:tcPr>
          <w:p w:rsidR="007021F1" w:rsidRPr="00446C0D" w:rsidRDefault="007021F1" w:rsidP="00087775">
            <w:pPr>
              <w:rPr>
                <w:rFonts w:ascii="仿宋_GB2312" w:eastAsia="仿宋_GB2312" w:hAnsiTheme="minorEastAsia"/>
                <w:szCs w:val="21"/>
              </w:rPr>
            </w:pPr>
            <w:r w:rsidRPr="00446C0D">
              <w:rPr>
                <w:rFonts w:ascii="仿宋_GB2312" w:eastAsia="仿宋_GB2312" w:hAnsiTheme="minorEastAsia" w:hint="eastAsia"/>
                <w:szCs w:val="21"/>
              </w:rPr>
              <w:t>准备审核评估动员会资料</w:t>
            </w:r>
            <w:r w:rsidR="000D071C">
              <w:rPr>
                <w:rFonts w:ascii="仿宋_GB2312" w:eastAsia="仿宋_GB2312" w:hAnsiTheme="minorEastAsia" w:hint="eastAsia"/>
                <w:szCs w:val="21"/>
              </w:rPr>
              <w:t>。</w:t>
            </w:r>
          </w:p>
        </w:tc>
      </w:tr>
      <w:tr w:rsidR="007021F1" w:rsidRPr="00446C0D" w:rsidTr="00C055BE">
        <w:trPr>
          <w:trHeight w:val="1589"/>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E6B6B">
            <w:pPr>
              <w:jc w:val="center"/>
              <w:rPr>
                <w:rFonts w:ascii="仿宋_GB2312" w:eastAsia="仿宋_GB2312"/>
              </w:rPr>
            </w:pPr>
            <w:r w:rsidRPr="00446C0D">
              <w:rPr>
                <w:rFonts w:ascii="仿宋_GB2312" w:eastAsia="仿宋_GB2312" w:hint="eastAsia"/>
              </w:rPr>
              <w:t>第8周</w:t>
            </w:r>
          </w:p>
          <w:p w:rsidR="007021F1" w:rsidRPr="00446C0D" w:rsidRDefault="007021F1" w:rsidP="00EE6B6B">
            <w:pPr>
              <w:jc w:val="center"/>
              <w:rPr>
                <w:rFonts w:ascii="仿宋_GB2312" w:eastAsia="仿宋_GB2312"/>
              </w:rPr>
            </w:pPr>
            <w:r w:rsidRPr="00446C0D">
              <w:rPr>
                <w:rFonts w:ascii="仿宋_GB2312" w:eastAsia="仿宋_GB2312" w:hint="eastAsia"/>
              </w:rPr>
              <w:t>（18-24日）</w:t>
            </w:r>
          </w:p>
        </w:tc>
        <w:tc>
          <w:tcPr>
            <w:tcW w:w="6520" w:type="dxa"/>
            <w:vAlign w:val="center"/>
          </w:tcPr>
          <w:p w:rsidR="007021F1" w:rsidRPr="00446C0D" w:rsidRDefault="007021F1" w:rsidP="002F1DED">
            <w:pPr>
              <w:rPr>
                <w:rFonts w:ascii="仿宋_GB2312" w:eastAsia="仿宋_GB2312" w:hAnsiTheme="minorEastAsia" w:cs="T3Font_2"/>
                <w:kern w:val="0"/>
                <w:szCs w:val="21"/>
              </w:rPr>
            </w:pPr>
            <w:r w:rsidRPr="00446C0D">
              <w:rPr>
                <w:rFonts w:ascii="仿宋_GB2312" w:eastAsia="仿宋_GB2312" w:hAnsiTheme="minorEastAsia" w:cs="T3Font_2" w:hint="eastAsia"/>
                <w:kern w:val="0"/>
                <w:szCs w:val="21"/>
              </w:rPr>
              <w:t>1.召开学校审核评估动员会，全面部署与启动</w:t>
            </w:r>
            <w:r w:rsidR="00410E47">
              <w:rPr>
                <w:rFonts w:ascii="仿宋_GB2312" w:eastAsia="仿宋_GB2312" w:hAnsiTheme="minorEastAsia" w:cs="T3Font_2" w:hint="eastAsia"/>
                <w:kern w:val="0"/>
                <w:szCs w:val="21"/>
              </w:rPr>
              <w:t>评建</w:t>
            </w:r>
            <w:r w:rsidRPr="00446C0D">
              <w:rPr>
                <w:rFonts w:ascii="仿宋_GB2312" w:eastAsia="仿宋_GB2312" w:hAnsiTheme="minorEastAsia" w:cs="T3Font_2" w:hint="eastAsia"/>
                <w:kern w:val="0"/>
                <w:szCs w:val="21"/>
              </w:rPr>
              <w:t>工作；</w:t>
            </w:r>
          </w:p>
          <w:p w:rsidR="007021F1" w:rsidRPr="00446C0D" w:rsidRDefault="007021F1" w:rsidP="004852BC">
            <w:pPr>
              <w:rPr>
                <w:rFonts w:ascii="仿宋_GB2312" w:eastAsia="仿宋_GB2312" w:hAnsiTheme="minorEastAsia" w:cs="T3Font_2"/>
                <w:kern w:val="0"/>
                <w:szCs w:val="21"/>
              </w:rPr>
            </w:pPr>
            <w:r w:rsidRPr="00446C0D">
              <w:rPr>
                <w:rFonts w:ascii="仿宋_GB2312" w:eastAsia="仿宋_GB2312" w:hAnsiTheme="minorEastAsia" w:hint="eastAsia"/>
                <w:szCs w:val="21"/>
              </w:rPr>
              <w:t>2.</w:t>
            </w:r>
            <w:r w:rsidRPr="00446C0D">
              <w:rPr>
                <w:rFonts w:ascii="仿宋_GB2312" w:eastAsia="仿宋_GB2312" w:hAnsiTheme="minorEastAsia" w:cs="T3Font_2" w:hint="eastAsia"/>
                <w:kern w:val="0"/>
                <w:szCs w:val="21"/>
              </w:rPr>
              <w:t>成</w:t>
            </w:r>
            <w:r w:rsidRPr="00446C0D">
              <w:rPr>
                <w:rFonts w:ascii="仿宋_GB2312" w:eastAsia="仿宋_GB2312" w:hAnsiTheme="minorEastAsia" w:cs="T3Font_3" w:hint="eastAsia"/>
                <w:kern w:val="0"/>
                <w:szCs w:val="21"/>
              </w:rPr>
              <w:t>立</w:t>
            </w:r>
            <w:r w:rsidRPr="00446C0D">
              <w:rPr>
                <w:rFonts w:ascii="仿宋_GB2312" w:eastAsia="仿宋_GB2312" w:hAnsiTheme="minorEastAsia" w:cs="T3Font_2" w:hint="eastAsia"/>
                <w:kern w:val="0"/>
                <w:szCs w:val="21"/>
              </w:rPr>
              <w:t>评建工作组织机构，明确与分解评估任务；</w:t>
            </w:r>
          </w:p>
          <w:p w:rsidR="007021F1" w:rsidRPr="00446C0D" w:rsidRDefault="007021F1" w:rsidP="00087775">
            <w:pPr>
              <w:rPr>
                <w:rFonts w:ascii="仿宋_GB2312" w:eastAsia="仿宋_GB2312" w:hAnsiTheme="minorEastAsia" w:cs="T3Font_3"/>
                <w:kern w:val="0"/>
                <w:szCs w:val="21"/>
              </w:rPr>
            </w:pPr>
            <w:r w:rsidRPr="00446C0D">
              <w:rPr>
                <w:rFonts w:ascii="仿宋_GB2312" w:eastAsia="仿宋_GB2312" w:hAnsiTheme="minorEastAsia" w:cs="T3Font_2" w:hint="eastAsia"/>
                <w:kern w:val="0"/>
                <w:szCs w:val="21"/>
              </w:rPr>
              <w:t>3.</w:t>
            </w:r>
            <w:r w:rsidR="00410E47">
              <w:rPr>
                <w:rFonts w:ascii="仿宋_GB2312" w:eastAsia="仿宋_GB2312" w:hAnsiTheme="minorEastAsia" w:cs="T3Font_2" w:hint="eastAsia"/>
                <w:kern w:val="0"/>
                <w:szCs w:val="21"/>
              </w:rPr>
              <w:t>相关</w:t>
            </w:r>
            <w:r w:rsidRPr="00446C0D">
              <w:rPr>
                <w:rFonts w:ascii="仿宋_GB2312" w:eastAsia="仿宋_GB2312" w:hAnsiTheme="minorEastAsia" w:cs="T3Font_2" w:hint="eastAsia"/>
                <w:kern w:val="0"/>
                <w:szCs w:val="21"/>
              </w:rPr>
              <w:t>部门和各学院成</w:t>
            </w:r>
            <w:r w:rsidRPr="00446C0D">
              <w:rPr>
                <w:rFonts w:ascii="仿宋_GB2312" w:eastAsia="仿宋_GB2312" w:hAnsiTheme="minorEastAsia" w:cs="T3Font_3" w:hint="eastAsia"/>
                <w:kern w:val="0"/>
                <w:szCs w:val="21"/>
              </w:rPr>
              <w:t>立</w:t>
            </w:r>
            <w:r w:rsidRPr="00446C0D">
              <w:rPr>
                <w:rFonts w:ascii="仿宋_GB2312" w:eastAsia="仿宋_GB2312" w:hAnsiTheme="minorEastAsia" w:cs="T3Font_2" w:hint="eastAsia"/>
                <w:kern w:val="0"/>
                <w:szCs w:val="21"/>
              </w:rPr>
              <w:t>评建工作专</w:t>
            </w:r>
            <w:r w:rsidRPr="00446C0D">
              <w:rPr>
                <w:rFonts w:ascii="仿宋_GB2312" w:eastAsia="仿宋_GB2312" w:hAnsiTheme="minorEastAsia" w:cs="T3Font_3" w:hint="eastAsia"/>
                <w:kern w:val="0"/>
                <w:szCs w:val="21"/>
              </w:rPr>
              <w:t>班，确定评建工作责任人及联络员；</w:t>
            </w:r>
          </w:p>
          <w:p w:rsidR="007021F1" w:rsidRPr="00446C0D" w:rsidRDefault="007021F1" w:rsidP="00410E47">
            <w:pPr>
              <w:rPr>
                <w:rFonts w:ascii="仿宋_GB2312" w:eastAsia="仿宋_GB2312" w:hAnsiTheme="minorEastAsia"/>
                <w:szCs w:val="21"/>
              </w:rPr>
            </w:pPr>
            <w:r w:rsidRPr="00446C0D">
              <w:rPr>
                <w:rFonts w:ascii="仿宋_GB2312" w:eastAsia="仿宋_GB2312" w:hAnsiTheme="minorEastAsia" w:cs="T3Font_3" w:hint="eastAsia"/>
                <w:kern w:val="0"/>
                <w:szCs w:val="21"/>
              </w:rPr>
              <w:t>4.</w:t>
            </w:r>
            <w:r w:rsidR="00410E47">
              <w:rPr>
                <w:rFonts w:ascii="仿宋_GB2312" w:eastAsia="仿宋_GB2312" w:hAnsiTheme="minorEastAsia" w:cs="T3Font_3" w:hint="eastAsia"/>
                <w:kern w:val="0"/>
                <w:szCs w:val="21"/>
              </w:rPr>
              <w:t>相关</w:t>
            </w:r>
            <w:r w:rsidRPr="00446C0D">
              <w:rPr>
                <w:rFonts w:ascii="仿宋_GB2312" w:eastAsia="仿宋_GB2312" w:hAnsiTheme="minorEastAsia" w:cs="T3Font_3" w:hint="eastAsia"/>
                <w:kern w:val="0"/>
                <w:szCs w:val="21"/>
              </w:rPr>
              <w:t>部门和各学院学习审核评估文件</w:t>
            </w:r>
            <w:r w:rsidR="000555B5">
              <w:rPr>
                <w:rFonts w:ascii="仿宋_GB2312" w:eastAsia="仿宋_GB2312" w:hAnsiTheme="minorEastAsia" w:cs="T3Font_3" w:hint="eastAsia"/>
                <w:kern w:val="0"/>
                <w:szCs w:val="21"/>
              </w:rPr>
              <w:t>。</w:t>
            </w:r>
          </w:p>
        </w:tc>
      </w:tr>
      <w:tr w:rsidR="007021F1" w:rsidRPr="00446C0D" w:rsidTr="00C055BE">
        <w:trPr>
          <w:trHeight w:val="2445"/>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E6B6B">
            <w:pPr>
              <w:jc w:val="center"/>
              <w:rPr>
                <w:rFonts w:ascii="仿宋_GB2312" w:eastAsia="仿宋_GB2312"/>
              </w:rPr>
            </w:pPr>
            <w:r w:rsidRPr="00446C0D">
              <w:rPr>
                <w:rFonts w:ascii="仿宋_GB2312" w:eastAsia="仿宋_GB2312" w:hint="eastAsia"/>
              </w:rPr>
              <w:t>第9周</w:t>
            </w:r>
          </w:p>
          <w:p w:rsidR="007021F1" w:rsidRPr="00446C0D" w:rsidRDefault="007021F1" w:rsidP="00E213A4">
            <w:pPr>
              <w:jc w:val="center"/>
              <w:rPr>
                <w:rFonts w:ascii="仿宋_GB2312" w:eastAsia="仿宋_GB2312"/>
              </w:rPr>
            </w:pPr>
            <w:r w:rsidRPr="00446C0D">
              <w:rPr>
                <w:rFonts w:ascii="仿宋_GB2312" w:eastAsia="仿宋_GB2312" w:hint="eastAsia"/>
              </w:rPr>
              <w:t>（25-30日）</w:t>
            </w:r>
          </w:p>
        </w:tc>
        <w:tc>
          <w:tcPr>
            <w:tcW w:w="6520" w:type="dxa"/>
            <w:vAlign w:val="center"/>
          </w:tcPr>
          <w:p w:rsidR="000A4975" w:rsidRDefault="007021F1" w:rsidP="00B60E9B">
            <w:pPr>
              <w:rPr>
                <w:rFonts w:ascii="仿宋_GB2312" w:eastAsia="仿宋_GB2312" w:hAnsiTheme="minorEastAsia" w:cs="T3Font_3"/>
                <w:kern w:val="0"/>
                <w:szCs w:val="21"/>
              </w:rPr>
            </w:pPr>
            <w:r w:rsidRPr="00446C0D">
              <w:rPr>
                <w:rFonts w:ascii="仿宋_GB2312" w:eastAsia="仿宋_GB2312" w:hAnsiTheme="minorEastAsia" w:hint="eastAsia"/>
                <w:szCs w:val="21"/>
              </w:rPr>
              <w:t>1.</w:t>
            </w:r>
            <w:r w:rsidR="00410E47">
              <w:rPr>
                <w:rFonts w:ascii="仿宋_GB2312" w:eastAsia="仿宋_GB2312" w:hAnsiTheme="minorEastAsia" w:hint="eastAsia"/>
                <w:szCs w:val="21"/>
              </w:rPr>
              <w:t>各项目组、各学院及</w:t>
            </w:r>
            <w:r w:rsidR="000A4975" w:rsidRPr="00446C0D">
              <w:rPr>
                <w:rFonts w:ascii="仿宋_GB2312" w:eastAsia="仿宋_GB2312" w:hAnsiTheme="minorEastAsia" w:hint="eastAsia"/>
                <w:szCs w:val="21"/>
              </w:rPr>
              <w:t>相关部门</w:t>
            </w:r>
            <w:r w:rsidR="00410E47">
              <w:rPr>
                <w:rFonts w:ascii="仿宋_GB2312" w:eastAsia="仿宋_GB2312" w:hAnsiTheme="minorEastAsia" w:hint="eastAsia"/>
                <w:szCs w:val="21"/>
              </w:rPr>
              <w:t>制定</w:t>
            </w:r>
            <w:r w:rsidR="000A4975" w:rsidRPr="00446C0D">
              <w:rPr>
                <w:rFonts w:ascii="仿宋_GB2312" w:eastAsia="仿宋_GB2312" w:hAnsiTheme="minorEastAsia" w:cs="T3Font_3" w:hint="eastAsia"/>
                <w:kern w:val="0"/>
                <w:szCs w:val="21"/>
              </w:rPr>
              <w:t>评建工作计划</w:t>
            </w:r>
            <w:r w:rsidR="00DF51BF">
              <w:rPr>
                <w:rFonts w:ascii="仿宋_GB2312" w:eastAsia="仿宋_GB2312" w:hAnsiTheme="minorEastAsia" w:cs="T3Font_3" w:hint="eastAsia"/>
                <w:kern w:val="0"/>
                <w:szCs w:val="21"/>
              </w:rPr>
              <w:t>；</w:t>
            </w:r>
          </w:p>
          <w:p w:rsidR="007021F1" w:rsidRPr="00B22F55" w:rsidRDefault="000A4975" w:rsidP="00410E47">
            <w:pPr>
              <w:rPr>
                <w:rFonts w:ascii="仿宋_GB2312" w:eastAsia="仿宋_GB2312" w:hAnsiTheme="minorEastAsia"/>
                <w:szCs w:val="21"/>
              </w:rPr>
            </w:pPr>
            <w:r w:rsidRPr="00B22F55">
              <w:rPr>
                <w:rFonts w:ascii="仿宋_GB2312" w:eastAsia="仿宋_GB2312" w:hAnsiTheme="minorEastAsia" w:hint="eastAsia"/>
                <w:szCs w:val="21"/>
              </w:rPr>
              <w:t>2.</w:t>
            </w:r>
            <w:r w:rsidR="00410E47">
              <w:rPr>
                <w:rFonts w:ascii="仿宋_GB2312" w:eastAsia="仿宋_GB2312" w:hAnsiTheme="minorEastAsia" w:hint="eastAsia"/>
                <w:szCs w:val="21"/>
              </w:rPr>
              <w:t>教学条件改善组协同</w:t>
            </w:r>
            <w:r w:rsidR="007021F1" w:rsidRPr="00B22F55">
              <w:rPr>
                <w:rFonts w:ascii="仿宋_GB2312" w:eastAsia="仿宋_GB2312" w:hAnsiTheme="minorEastAsia" w:hint="eastAsia"/>
                <w:szCs w:val="21"/>
              </w:rPr>
              <w:t>相关部门和学院制</w:t>
            </w:r>
            <w:r w:rsidR="00410E47">
              <w:rPr>
                <w:rFonts w:ascii="仿宋_GB2312" w:eastAsia="仿宋_GB2312" w:hAnsiTheme="minorEastAsia" w:hint="eastAsia"/>
                <w:szCs w:val="21"/>
              </w:rPr>
              <w:t>订</w:t>
            </w:r>
            <w:r w:rsidR="007021F1" w:rsidRPr="00B22F55">
              <w:rPr>
                <w:rFonts w:ascii="仿宋_GB2312" w:eastAsia="仿宋_GB2312" w:hAnsiTheme="minorEastAsia" w:hint="eastAsia"/>
                <w:szCs w:val="21"/>
              </w:rPr>
              <w:t>“文化上墙”</w:t>
            </w:r>
            <w:r w:rsidR="00410E47">
              <w:rPr>
                <w:rFonts w:ascii="仿宋_GB2312" w:eastAsia="仿宋_GB2312" w:hAnsiTheme="minorEastAsia" w:hint="eastAsia"/>
                <w:szCs w:val="21"/>
              </w:rPr>
              <w:t>与</w:t>
            </w:r>
            <w:r w:rsidR="007021F1" w:rsidRPr="00B22F55">
              <w:rPr>
                <w:rFonts w:ascii="仿宋_GB2312" w:eastAsia="仿宋_GB2312" w:hAnsiTheme="minorEastAsia" w:hint="eastAsia"/>
                <w:szCs w:val="21"/>
              </w:rPr>
              <w:t>“信息化教室改造”方案；</w:t>
            </w:r>
          </w:p>
          <w:p w:rsidR="007021F1" w:rsidRPr="00446C0D" w:rsidRDefault="00410E47" w:rsidP="0069510D">
            <w:pPr>
              <w:rPr>
                <w:rFonts w:ascii="仿宋_GB2312" w:eastAsia="仿宋_GB2312" w:hAnsiTheme="minorEastAsia"/>
                <w:szCs w:val="21"/>
              </w:rPr>
            </w:pPr>
            <w:r>
              <w:rPr>
                <w:rFonts w:ascii="仿宋_GB2312" w:eastAsia="仿宋_GB2312" w:hAnsiTheme="minorEastAsia" w:hint="eastAsia"/>
                <w:szCs w:val="21"/>
              </w:rPr>
              <w:t>3</w:t>
            </w:r>
            <w:r w:rsidR="007021F1" w:rsidRPr="00B22F55">
              <w:rPr>
                <w:rFonts w:ascii="仿宋_GB2312" w:eastAsia="仿宋_GB2312" w:hAnsiTheme="minorEastAsia" w:hint="eastAsia"/>
                <w:szCs w:val="21"/>
              </w:rPr>
              <w:t>.</w:t>
            </w:r>
            <w:r>
              <w:rPr>
                <w:rFonts w:ascii="仿宋_GB2312" w:eastAsia="仿宋_GB2312" w:hAnsiTheme="minorEastAsia" w:hint="eastAsia"/>
                <w:szCs w:val="21"/>
              </w:rPr>
              <w:t>学生发展项目组协同</w:t>
            </w:r>
            <w:r w:rsidR="007021F1" w:rsidRPr="00B22F55">
              <w:rPr>
                <w:rFonts w:ascii="仿宋_GB2312" w:eastAsia="仿宋_GB2312" w:hAnsiTheme="minorEastAsia" w:hint="eastAsia"/>
                <w:szCs w:val="21"/>
              </w:rPr>
              <w:t>相关部门和学院制</w:t>
            </w:r>
            <w:r w:rsidR="0069510D">
              <w:rPr>
                <w:rFonts w:ascii="仿宋_GB2312" w:eastAsia="仿宋_GB2312" w:hAnsiTheme="minorEastAsia" w:hint="eastAsia"/>
                <w:szCs w:val="21"/>
              </w:rPr>
              <w:t>订</w:t>
            </w:r>
            <w:r w:rsidR="007021F1" w:rsidRPr="00B22F55">
              <w:rPr>
                <w:rFonts w:ascii="仿宋_GB2312" w:eastAsia="仿宋_GB2312" w:hAnsiTheme="minorEastAsia" w:hint="eastAsia"/>
                <w:szCs w:val="21"/>
              </w:rPr>
              <w:t>“毕业生社会评价信息收集”</w:t>
            </w:r>
            <w:r>
              <w:rPr>
                <w:rFonts w:ascii="仿宋_GB2312" w:eastAsia="仿宋_GB2312" w:hAnsiTheme="minorEastAsia" w:hint="eastAsia"/>
                <w:szCs w:val="21"/>
              </w:rPr>
              <w:t>与</w:t>
            </w:r>
            <w:r w:rsidR="007021F1" w:rsidRPr="00B22F55">
              <w:rPr>
                <w:rFonts w:ascii="仿宋_GB2312" w:eastAsia="仿宋_GB2312" w:hAnsiTheme="minorEastAsia" w:hint="eastAsia"/>
                <w:szCs w:val="21"/>
              </w:rPr>
              <w:t>“大学生体质测试”方案</w:t>
            </w:r>
            <w:r>
              <w:rPr>
                <w:rFonts w:ascii="仿宋_GB2312" w:eastAsia="仿宋_GB2312" w:hAnsiTheme="minorEastAsia" w:hint="eastAsia"/>
                <w:szCs w:val="21"/>
              </w:rPr>
              <w:t>，并组织实施</w:t>
            </w:r>
            <w:r w:rsidR="00B22F55">
              <w:rPr>
                <w:rFonts w:ascii="仿宋_GB2312" w:eastAsia="仿宋_GB2312" w:hAnsiTheme="minorEastAsia" w:hint="eastAsia"/>
                <w:szCs w:val="21"/>
              </w:rPr>
              <w:t>。</w:t>
            </w:r>
          </w:p>
        </w:tc>
      </w:tr>
      <w:tr w:rsidR="007021F1" w:rsidRPr="00446C0D" w:rsidTr="00C055BE">
        <w:trPr>
          <w:trHeight w:val="1975"/>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lastRenderedPageBreak/>
              <w:t>5月</w:t>
            </w: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第10周</w:t>
            </w:r>
          </w:p>
          <w:p w:rsidR="007021F1" w:rsidRPr="00446C0D" w:rsidRDefault="007021F1" w:rsidP="004852BC">
            <w:pPr>
              <w:jc w:val="center"/>
              <w:rPr>
                <w:rFonts w:ascii="仿宋_GB2312" w:eastAsia="仿宋_GB2312"/>
              </w:rPr>
            </w:pPr>
            <w:r w:rsidRPr="00446C0D">
              <w:rPr>
                <w:rFonts w:ascii="仿宋_GB2312" w:eastAsia="仿宋_GB2312" w:hint="eastAsia"/>
              </w:rPr>
              <w:t>（2-8日）</w:t>
            </w:r>
          </w:p>
        </w:tc>
        <w:tc>
          <w:tcPr>
            <w:tcW w:w="6520" w:type="dxa"/>
            <w:vAlign w:val="center"/>
          </w:tcPr>
          <w:p w:rsidR="000A4975" w:rsidRPr="00446C0D" w:rsidRDefault="000A4975" w:rsidP="000A4975">
            <w:pPr>
              <w:rPr>
                <w:rFonts w:ascii="仿宋_GB2312" w:eastAsia="仿宋_GB2312" w:hAnsiTheme="minorEastAsia"/>
                <w:szCs w:val="21"/>
              </w:rPr>
            </w:pPr>
            <w:r w:rsidRPr="00446C0D">
              <w:rPr>
                <w:rFonts w:ascii="仿宋_GB2312" w:eastAsia="仿宋_GB2312" w:hAnsiTheme="minorEastAsia" w:hint="eastAsia"/>
                <w:szCs w:val="21"/>
              </w:rPr>
              <w:t>1.数据组</w:t>
            </w:r>
            <w:r>
              <w:rPr>
                <w:rFonts w:ascii="仿宋_GB2312" w:eastAsia="仿宋_GB2312" w:hAnsiTheme="minorEastAsia" w:hint="eastAsia"/>
                <w:szCs w:val="21"/>
              </w:rPr>
              <w:t>制</w:t>
            </w:r>
            <w:r w:rsidR="0069510D">
              <w:rPr>
                <w:rFonts w:ascii="仿宋_GB2312" w:eastAsia="仿宋_GB2312" w:hAnsiTheme="minorEastAsia" w:hint="eastAsia"/>
                <w:szCs w:val="21"/>
              </w:rPr>
              <w:t>订</w:t>
            </w:r>
            <w:r w:rsidRPr="00446C0D">
              <w:rPr>
                <w:rFonts w:ascii="仿宋_GB2312" w:eastAsia="仿宋_GB2312" w:hAnsiTheme="minorEastAsia" w:hint="eastAsia"/>
                <w:szCs w:val="21"/>
              </w:rPr>
              <w:t>2016年</w:t>
            </w:r>
            <w:r w:rsidR="00DF51BF">
              <w:rPr>
                <w:rFonts w:ascii="仿宋_GB2312" w:eastAsia="仿宋_GB2312" w:hAnsiTheme="minorEastAsia" w:hint="eastAsia"/>
                <w:szCs w:val="21"/>
              </w:rPr>
              <w:t>教学基本</w:t>
            </w:r>
            <w:r>
              <w:rPr>
                <w:rFonts w:ascii="仿宋_GB2312" w:eastAsia="仿宋_GB2312" w:hAnsiTheme="minorEastAsia" w:hint="eastAsia"/>
                <w:szCs w:val="21"/>
              </w:rPr>
              <w:t>状态</w:t>
            </w:r>
            <w:r w:rsidRPr="00446C0D">
              <w:rPr>
                <w:rFonts w:ascii="仿宋_GB2312" w:eastAsia="仿宋_GB2312" w:hAnsiTheme="minorEastAsia" w:hint="eastAsia"/>
                <w:szCs w:val="21"/>
              </w:rPr>
              <w:t>数据</w:t>
            </w:r>
            <w:r>
              <w:rPr>
                <w:rFonts w:ascii="仿宋_GB2312" w:eastAsia="仿宋_GB2312" w:hAnsiTheme="minorEastAsia" w:hint="eastAsia"/>
                <w:szCs w:val="21"/>
              </w:rPr>
              <w:t>的采集方案</w:t>
            </w:r>
            <w:r w:rsidRPr="00446C0D">
              <w:rPr>
                <w:rFonts w:ascii="仿宋_GB2312" w:eastAsia="仿宋_GB2312" w:hAnsiTheme="minorEastAsia" w:hint="eastAsia"/>
                <w:szCs w:val="21"/>
              </w:rPr>
              <w:t>；</w:t>
            </w:r>
          </w:p>
          <w:p w:rsidR="000A4975" w:rsidRDefault="000A4975" w:rsidP="000A4975">
            <w:pPr>
              <w:rPr>
                <w:rFonts w:ascii="仿宋_GB2312" w:eastAsia="仿宋_GB2312" w:hAnsiTheme="minorEastAsia"/>
                <w:szCs w:val="21"/>
              </w:rPr>
            </w:pPr>
            <w:r w:rsidRPr="00446C0D">
              <w:rPr>
                <w:rFonts w:ascii="仿宋_GB2312" w:eastAsia="仿宋_GB2312" w:hAnsiTheme="minorEastAsia" w:hint="eastAsia"/>
                <w:szCs w:val="21"/>
              </w:rPr>
              <w:t>2.材料组制</w:t>
            </w:r>
            <w:r w:rsidR="0069510D">
              <w:rPr>
                <w:rFonts w:ascii="仿宋_GB2312" w:eastAsia="仿宋_GB2312" w:hAnsiTheme="minorEastAsia" w:hint="eastAsia"/>
                <w:szCs w:val="21"/>
              </w:rPr>
              <w:t>订</w:t>
            </w:r>
            <w:r w:rsidRPr="00446C0D">
              <w:rPr>
                <w:rFonts w:ascii="仿宋_GB2312" w:eastAsia="仿宋_GB2312" w:hAnsiTheme="minorEastAsia" w:hint="eastAsia"/>
                <w:szCs w:val="21"/>
              </w:rPr>
              <w:t>2016年材料收集方案与材料清单</w:t>
            </w:r>
            <w:r>
              <w:rPr>
                <w:rFonts w:ascii="仿宋_GB2312" w:eastAsia="仿宋_GB2312" w:hAnsiTheme="minorEastAsia" w:hint="eastAsia"/>
                <w:szCs w:val="21"/>
              </w:rPr>
              <w:t>（第一稿）</w:t>
            </w:r>
            <w:r w:rsidRPr="00446C0D">
              <w:rPr>
                <w:rFonts w:ascii="仿宋_GB2312" w:eastAsia="仿宋_GB2312" w:hAnsiTheme="minorEastAsia" w:hint="eastAsia"/>
                <w:szCs w:val="21"/>
              </w:rPr>
              <w:t>；</w:t>
            </w:r>
          </w:p>
          <w:p w:rsidR="000A4975" w:rsidRPr="00446C0D" w:rsidRDefault="000A4975" w:rsidP="000A4975">
            <w:pPr>
              <w:rPr>
                <w:rFonts w:ascii="仿宋_GB2312" w:eastAsia="仿宋_GB2312" w:hAnsiTheme="minorEastAsia"/>
                <w:szCs w:val="21"/>
              </w:rPr>
            </w:pPr>
            <w:r>
              <w:rPr>
                <w:rFonts w:ascii="仿宋_GB2312" w:eastAsia="仿宋_GB2312" w:hAnsiTheme="minorEastAsia" w:hint="eastAsia"/>
                <w:szCs w:val="21"/>
              </w:rPr>
              <w:t>3.写作组制</w:t>
            </w:r>
            <w:r w:rsidR="0069510D">
              <w:rPr>
                <w:rFonts w:ascii="仿宋_GB2312" w:eastAsia="仿宋_GB2312" w:hAnsiTheme="minorEastAsia" w:hint="eastAsia"/>
                <w:szCs w:val="21"/>
              </w:rPr>
              <w:t>订</w:t>
            </w:r>
            <w:r>
              <w:rPr>
                <w:rFonts w:ascii="仿宋_GB2312" w:eastAsia="仿宋_GB2312" w:hAnsiTheme="minorEastAsia" w:hint="eastAsia"/>
                <w:szCs w:val="21"/>
              </w:rPr>
              <w:t>自评报告和2015年度本科教学质量报告撰写方案；</w:t>
            </w:r>
          </w:p>
          <w:p w:rsidR="007021F1" w:rsidRDefault="000A4975" w:rsidP="00116461">
            <w:pPr>
              <w:rPr>
                <w:rFonts w:ascii="仿宋_GB2312" w:eastAsia="仿宋_GB2312" w:hAnsiTheme="minorEastAsia"/>
                <w:szCs w:val="21"/>
              </w:rPr>
            </w:pPr>
            <w:r>
              <w:rPr>
                <w:rFonts w:ascii="仿宋_GB2312" w:eastAsia="仿宋_GB2312" w:hAnsiTheme="minorEastAsia" w:hint="eastAsia"/>
                <w:szCs w:val="21"/>
              </w:rPr>
              <w:t>4</w:t>
            </w:r>
            <w:r w:rsidRPr="00446C0D">
              <w:rPr>
                <w:rFonts w:ascii="仿宋_GB2312" w:eastAsia="仿宋_GB2312" w:hAnsiTheme="minorEastAsia" w:hint="eastAsia"/>
                <w:szCs w:val="21"/>
              </w:rPr>
              <w:t>.</w:t>
            </w:r>
            <w:r w:rsidRPr="000555B5">
              <w:rPr>
                <w:rFonts w:ascii="仿宋_GB2312" w:eastAsia="仿宋_GB2312" w:hAnsiTheme="minorEastAsia" w:hint="eastAsia"/>
                <w:szCs w:val="21"/>
              </w:rPr>
              <w:t>教学条件改善组全面检查</w:t>
            </w:r>
            <w:r w:rsidR="00D34BAE">
              <w:rPr>
                <w:rFonts w:ascii="仿宋_GB2312" w:eastAsia="仿宋_GB2312" w:hAnsiTheme="minorEastAsia" w:hint="eastAsia"/>
                <w:szCs w:val="21"/>
              </w:rPr>
              <w:t>学校</w:t>
            </w:r>
            <w:r w:rsidRPr="000555B5">
              <w:rPr>
                <w:rFonts w:ascii="仿宋_GB2312" w:eastAsia="仿宋_GB2312" w:hAnsiTheme="minorEastAsia" w:hint="eastAsia"/>
                <w:szCs w:val="21"/>
              </w:rPr>
              <w:t>教学条件现状，列出改善清单</w:t>
            </w:r>
            <w:r w:rsidR="00DF51BF">
              <w:rPr>
                <w:rFonts w:ascii="仿宋_GB2312" w:eastAsia="仿宋_GB2312" w:hAnsiTheme="minorEastAsia" w:hint="eastAsia"/>
                <w:szCs w:val="21"/>
              </w:rPr>
              <w:t>；</w:t>
            </w:r>
          </w:p>
          <w:p w:rsidR="00C139CE" w:rsidRPr="00446C0D" w:rsidRDefault="00C139CE" w:rsidP="00116461">
            <w:pPr>
              <w:rPr>
                <w:rFonts w:ascii="仿宋_GB2312" w:eastAsia="仿宋_GB2312" w:hAnsiTheme="minorEastAsia"/>
                <w:szCs w:val="21"/>
              </w:rPr>
            </w:pPr>
            <w:r>
              <w:rPr>
                <w:rFonts w:ascii="仿宋_GB2312" w:eastAsia="仿宋_GB2312" w:hAnsiTheme="minorEastAsia" w:hint="eastAsia"/>
                <w:szCs w:val="21"/>
              </w:rPr>
              <w:t>5.</w:t>
            </w:r>
            <w:r w:rsidR="00D34BAE">
              <w:rPr>
                <w:rFonts w:ascii="仿宋_GB2312" w:eastAsia="仿宋_GB2312" w:hAnsiTheme="minorEastAsia" w:hint="eastAsia"/>
                <w:szCs w:val="21"/>
              </w:rPr>
              <w:t>各项目组开始准备分项目的自评报告、支撑材料</w:t>
            </w:r>
            <w:r w:rsidR="0069510D">
              <w:rPr>
                <w:rFonts w:ascii="仿宋_GB2312" w:eastAsia="仿宋_GB2312" w:hAnsiTheme="minorEastAsia" w:hint="eastAsia"/>
                <w:szCs w:val="21"/>
              </w:rPr>
              <w:t>（含清单）</w:t>
            </w:r>
            <w:r>
              <w:rPr>
                <w:rFonts w:ascii="仿宋_GB2312" w:eastAsia="仿宋_GB2312" w:hAnsiTheme="minorEastAsia" w:hint="eastAsia"/>
                <w:szCs w:val="21"/>
              </w:rPr>
              <w:t>等。</w:t>
            </w:r>
          </w:p>
        </w:tc>
      </w:tr>
      <w:tr w:rsidR="00116461" w:rsidRPr="00446C0D" w:rsidTr="00C055BE">
        <w:trPr>
          <w:trHeight w:val="1266"/>
          <w:tblHeader/>
        </w:trPr>
        <w:tc>
          <w:tcPr>
            <w:tcW w:w="1123" w:type="dxa"/>
            <w:vMerge/>
            <w:vAlign w:val="center"/>
          </w:tcPr>
          <w:p w:rsidR="00116461" w:rsidRPr="00446C0D" w:rsidRDefault="00116461" w:rsidP="004852BC">
            <w:pPr>
              <w:jc w:val="center"/>
              <w:rPr>
                <w:rFonts w:ascii="仿宋_GB2312" w:eastAsia="仿宋_GB2312"/>
              </w:rPr>
            </w:pPr>
          </w:p>
        </w:tc>
        <w:tc>
          <w:tcPr>
            <w:tcW w:w="1537" w:type="dxa"/>
            <w:vAlign w:val="center"/>
          </w:tcPr>
          <w:p w:rsidR="00116461" w:rsidRPr="00446C0D" w:rsidRDefault="00116461" w:rsidP="00087775">
            <w:pPr>
              <w:jc w:val="center"/>
              <w:rPr>
                <w:rFonts w:ascii="仿宋_GB2312" w:eastAsia="仿宋_GB2312"/>
              </w:rPr>
            </w:pPr>
            <w:r w:rsidRPr="00446C0D">
              <w:rPr>
                <w:rFonts w:ascii="仿宋_GB2312" w:eastAsia="仿宋_GB2312" w:hint="eastAsia"/>
              </w:rPr>
              <w:t>第11周</w:t>
            </w:r>
          </w:p>
          <w:p w:rsidR="00116461" w:rsidRPr="00446C0D" w:rsidRDefault="00116461" w:rsidP="00087775">
            <w:pPr>
              <w:jc w:val="center"/>
              <w:rPr>
                <w:rFonts w:ascii="仿宋_GB2312" w:eastAsia="仿宋_GB2312"/>
              </w:rPr>
            </w:pPr>
            <w:r w:rsidRPr="00446C0D">
              <w:rPr>
                <w:rFonts w:ascii="仿宋_GB2312" w:eastAsia="仿宋_GB2312" w:hint="eastAsia"/>
              </w:rPr>
              <w:t>（9-15日）</w:t>
            </w:r>
          </w:p>
        </w:tc>
        <w:tc>
          <w:tcPr>
            <w:tcW w:w="6520" w:type="dxa"/>
            <w:vAlign w:val="center"/>
          </w:tcPr>
          <w:p w:rsidR="00116461" w:rsidRPr="00446C0D" w:rsidRDefault="00116461" w:rsidP="00DE500B">
            <w:pPr>
              <w:jc w:val="left"/>
              <w:rPr>
                <w:rFonts w:ascii="仿宋_GB2312" w:eastAsia="仿宋_GB2312" w:hAnsiTheme="minorEastAsia"/>
                <w:szCs w:val="21"/>
              </w:rPr>
            </w:pPr>
            <w:r w:rsidRPr="00446C0D">
              <w:rPr>
                <w:rFonts w:ascii="仿宋_GB2312" w:eastAsia="仿宋_GB2312" w:hAnsiTheme="minorEastAsia" w:cs="T3Font_4" w:hint="eastAsia"/>
                <w:kern w:val="0"/>
                <w:szCs w:val="21"/>
              </w:rPr>
              <w:t>结</w:t>
            </w:r>
            <w:r w:rsidRPr="00446C0D">
              <w:rPr>
                <w:rFonts w:ascii="仿宋_GB2312" w:eastAsia="仿宋_GB2312" w:hAnsiTheme="minorEastAsia" w:cs="T3Font_3" w:hint="eastAsia"/>
                <w:kern w:val="0"/>
                <w:szCs w:val="21"/>
              </w:rPr>
              <w:t>合</w:t>
            </w:r>
            <w:r w:rsidRPr="00446C0D">
              <w:rPr>
                <w:rFonts w:ascii="仿宋_GB2312" w:eastAsia="仿宋_GB2312" w:hAnsiTheme="minorEastAsia" w:cs="T3Font_4" w:hint="eastAsia"/>
                <w:kern w:val="0"/>
                <w:szCs w:val="21"/>
              </w:rPr>
              <w:t>期</w:t>
            </w:r>
            <w:r w:rsidRPr="00446C0D">
              <w:rPr>
                <w:rFonts w:ascii="仿宋_GB2312" w:eastAsia="仿宋_GB2312" w:hAnsiTheme="minorEastAsia" w:cs="T3Font_3" w:hint="eastAsia"/>
                <w:kern w:val="0"/>
                <w:szCs w:val="21"/>
              </w:rPr>
              <w:t>中教学</w:t>
            </w:r>
            <w:r w:rsidRPr="00446C0D">
              <w:rPr>
                <w:rFonts w:ascii="仿宋_GB2312" w:eastAsia="仿宋_GB2312" w:hAnsiTheme="minorEastAsia" w:cs="T3Font_4" w:hint="eastAsia"/>
                <w:kern w:val="0"/>
                <w:szCs w:val="21"/>
              </w:rPr>
              <w:t>检查</w:t>
            </w:r>
            <w:r w:rsidRPr="00446C0D">
              <w:rPr>
                <w:rFonts w:ascii="仿宋_GB2312" w:eastAsia="仿宋_GB2312" w:hAnsiTheme="minorEastAsia" w:cs="T3Font_3" w:hint="eastAsia"/>
                <w:kern w:val="0"/>
                <w:szCs w:val="21"/>
              </w:rPr>
              <w:t>，开展课堂</w:t>
            </w:r>
            <w:r w:rsidR="00713463">
              <w:rPr>
                <w:rFonts w:ascii="仿宋_GB2312" w:eastAsia="仿宋_GB2312" w:hAnsiTheme="minorEastAsia" w:cs="T3Font_3" w:hint="eastAsia"/>
                <w:kern w:val="0"/>
                <w:szCs w:val="21"/>
              </w:rPr>
              <w:t>教学</w:t>
            </w:r>
            <w:r>
              <w:rPr>
                <w:rFonts w:ascii="仿宋_GB2312" w:eastAsia="仿宋_GB2312" w:hAnsiTheme="minorEastAsia" w:cs="T3Font_3" w:hint="eastAsia"/>
                <w:kern w:val="0"/>
                <w:szCs w:val="21"/>
              </w:rPr>
              <w:t>和实验</w:t>
            </w:r>
            <w:r w:rsidRPr="00446C0D">
              <w:rPr>
                <w:rFonts w:ascii="仿宋_GB2312" w:eastAsia="仿宋_GB2312" w:hAnsiTheme="minorEastAsia" w:cs="T3Font_3" w:hint="eastAsia"/>
                <w:kern w:val="0"/>
                <w:szCs w:val="21"/>
              </w:rPr>
              <w:t>教学</w:t>
            </w:r>
            <w:r w:rsidRPr="00446C0D">
              <w:rPr>
                <w:rFonts w:ascii="仿宋_GB2312" w:eastAsia="仿宋_GB2312" w:hAnsiTheme="minorEastAsia" w:cs="T3Font_4" w:hint="eastAsia"/>
                <w:kern w:val="0"/>
                <w:szCs w:val="21"/>
              </w:rPr>
              <w:t>检查</w:t>
            </w:r>
            <w:r>
              <w:rPr>
                <w:rFonts w:ascii="仿宋_GB2312" w:eastAsia="仿宋_GB2312" w:hAnsiTheme="minorEastAsia" w:cs="T3Font_4" w:hint="eastAsia"/>
                <w:kern w:val="0"/>
                <w:szCs w:val="21"/>
              </w:rPr>
              <w:t>。</w:t>
            </w:r>
          </w:p>
        </w:tc>
      </w:tr>
      <w:tr w:rsidR="007021F1" w:rsidRPr="00446C0D" w:rsidTr="00C055BE">
        <w:trPr>
          <w:trHeight w:val="593"/>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第12周</w:t>
            </w:r>
          </w:p>
          <w:p w:rsidR="007021F1" w:rsidRPr="00446C0D" w:rsidRDefault="007021F1" w:rsidP="00E213A4">
            <w:pPr>
              <w:jc w:val="center"/>
              <w:rPr>
                <w:rFonts w:ascii="仿宋_GB2312" w:eastAsia="仿宋_GB2312"/>
              </w:rPr>
            </w:pPr>
            <w:r w:rsidRPr="00446C0D">
              <w:rPr>
                <w:rFonts w:ascii="仿宋_GB2312" w:eastAsia="仿宋_GB2312" w:hint="eastAsia"/>
              </w:rPr>
              <w:t>（16-22日）</w:t>
            </w:r>
          </w:p>
        </w:tc>
        <w:tc>
          <w:tcPr>
            <w:tcW w:w="6520" w:type="dxa"/>
            <w:vAlign w:val="center"/>
          </w:tcPr>
          <w:p w:rsidR="007021F1" w:rsidRPr="00446C0D" w:rsidRDefault="007021F1" w:rsidP="007021F1">
            <w:pPr>
              <w:rPr>
                <w:rFonts w:ascii="仿宋_GB2312" w:eastAsia="仿宋_GB2312" w:hAnsiTheme="minorEastAsia"/>
                <w:szCs w:val="21"/>
              </w:rPr>
            </w:pPr>
            <w:r w:rsidRPr="00446C0D">
              <w:rPr>
                <w:rFonts w:ascii="仿宋_GB2312" w:eastAsia="仿宋_GB2312" w:hAnsiTheme="minorEastAsia" w:cs="T3Font_3" w:hint="eastAsia"/>
                <w:kern w:val="0"/>
                <w:szCs w:val="21"/>
              </w:rPr>
              <w:t>评建办、项目组和自评自建组召开评建工作</w:t>
            </w:r>
            <w:r w:rsidRPr="00446C0D">
              <w:rPr>
                <w:rFonts w:ascii="仿宋_GB2312" w:eastAsia="仿宋_GB2312" w:hAnsiTheme="minorEastAsia" w:cs="T3Font_4" w:hint="eastAsia"/>
                <w:kern w:val="0"/>
                <w:szCs w:val="21"/>
              </w:rPr>
              <w:t>推</w:t>
            </w:r>
            <w:r w:rsidRPr="00446C0D">
              <w:rPr>
                <w:rFonts w:ascii="仿宋_GB2312" w:eastAsia="仿宋_GB2312" w:hAnsiTheme="minorEastAsia" w:cs="T3Font_3" w:hint="eastAsia"/>
                <w:kern w:val="0"/>
                <w:szCs w:val="21"/>
              </w:rPr>
              <w:t>进会</w:t>
            </w:r>
            <w:r w:rsidR="000555B5">
              <w:rPr>
                <w:rFonts w:ascii="仿宋_GB2312" w:eastAsia="仿宋_GB2312" w:hAnsiTheme="minorEastAsia" w:cs="T3Font_3" w:hint="eastAsia"/>
                <w:kern w:val="0"/>
                <w:szCs w:val="21"/>
              </w:rPr>
              <w:t>。</w:t>
            </w:r>
          </w:p>
        </w:tc>
      </w:tr>
      <w:tr w:rsidR="007021F1" w:rsidRPr="00446C0D" w:rsidTr="00C055BE">
        <w:trPr>
          <w:trHeight w:val="900"/>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第13周</w:t>
            </w:r>
          </w:p>
          <w:p w:rsidR="007021F1" w:rsidRPr="00446C0D" w:rsidRDefault="007021F1" w:rsidP="00E213A4">
            <w:pPr>
              <w:jc w:val="center"/>
              <w:rPr>
                <w:rFonts w:ascii="仿宋_GB2312" w:eastAsia="仿宋_GB2312"/>
              </w:rPr>
            </w:pPr>
            <w:r w:rsidRPr="00446C0D">
              <w:rPr>
                <w:rFonts w:ascii="仿宋_GB2312" w:eastAsia="仿宋_GB2312" w:hint="eastAsia"/>
              </w:rPr>
              <w:t>（23-29日）</w:t>
            </w:r>
          </w:p>
        </w:tc>
        <w:tc>
          <w:tcPr>
            <w:tcW w:w="6520" w:type="dxa"/>
            <w:vAlign w:val="center"/>
          </w:tcPr>
          <w:p w:rsidR="000A4975" w:rsidRDefault="000A4975" w:rsidP="000A4975">
            <w:pPr>
              <w:rPr>
                <w:rFonts w:ascii="仿宋_GB2312" w:eastAsia="仿宋_GB2312" w:hAnsiTheme="minorEastAsia"/>
                <w:szCs w:val="21"/>
              </w:rPr>
            </w:pPr>
            <w:r>
              <w:rPr>
                <w:rFonts w:ascii="仿宋_GB2312" w:eastAsia="仿宋_GB2312" w:hAnsiTheme="minorEastAsia" w:hint="eastAsia"/>
                <w:szCs w:val="21"/>
              </w:rPr>
              <w:t>1</w:t>
            </w:r>
            <w:r w:rsidRPr="00446C0D">
              <w:rPr>
                <w:rFonts w:ascii="仿宋_GB2312" w:eastAsia="仿宋_GB2312" w:hAnsiTheme="minorEastAsia" w:hint="eastAsia"/>
                <w:szCs w:val="21"/>
              </w:rPr>
              <w:t>.材料组提交材料收集方案与材料清单</w:t>
            </w:r>
            <w:r w:rsidR="00DB7DC5">
              <w:rPr>
                <w:rFonts w:ascii="仿宋_GB2312" w:eastAsia="仿宋_GB2312" w:hAnsiTheme="minorEastAsia" w:hint="eastAsia"/>
                <w:szCs w:val="21"/>
              </w:rPr>
              <w:t>（第二稿）</w:t>
            </w:r>
            <w:r>
              <w:rPr>
                <w:rFonts w:ascii="仿宋_GB2312" w:eastAsia="仿宋_GB2312" w:hAnsiTheme="minorEastAsia" w:hint="eastAsia"/>
                <w:szCs w:val="21"/>
              </w:rPr>
              <w:t>给</w:t>
            </w:r>
            <w:r w:rsidRPr="00446C0D">
              <w:rPr>
                <w:rFonts w:ascii="仿宋_GB2312" w:eastAsia="仿宋_GB2312" w:hAnsiTheme="minorEastAsia" w:hint="eastAsia"/>
                <w:szCs w:val="21"/>
              </w:rPr>
              <w:t>相关专家审核；</w:t>
            </w:r>
          </w:p>
          <w:p w:rsidR="00563AF6" w:rsidRPr="00446C0D" w:rsidRDefault="00563AF6" w:rsidP="000A4975">
            <w:pPr>
              <w:rPr>
                <w:rFonts w:ascii="仿宋_GB2312" w:eastAsia="仿宋_GB2312" w:hAnsiTheme="minorEastAsia"/>
                <w:szCs w:val="21"/>
              </w:rPr>
            </w:pPr>
            <w:r>
              <w:rPr>
                <w:rFonts w:ascii="仿宋_GB2312" w:eastAsia="仿宋_GB2312" w:hAnsiTheme="minorEastAsia" w:hint="eastAsia"/>
                <w:szCs w:val="21"/>
              </w:rPr>
              <w:t>2.各项目组配合材料组做好材料收集工作，并将</w:t>
            </w:r>
            <w:r w:rsidR="00713463">
              <w:rPr>
                <w:rFonts w:ascii="仿宋_GB2312" w:eastAsia="仿宋_GB2312" w:hAnsiTheme="minorEastAsia" w:hint="eastAsia"/>
                <w:szCs w:val="21"/>
              </w:rPr>
              <w:t>支撑</w:t>
            </w:r>
            <w:r w:rsidR="00055CC9">
              <w:rPr>
                <w:rFonts w:ascii="仿宋_GB2312" w:eastAsia="仿宋_GB2312" w:hAnsiTheme="minorEastAsia" w:hint="eastAsia"/>
                <w:szCs w:val="21"/>
              </w:rPr>
              <w:t>材料提供给材料组</w:t>
            </w:r>
            <w:r>
              <w:rPr>
                <w:rFonts w:ascii="仿宋_GB2312" w:eastAsia="仿宋_GB2312" w:hAnsiTheme="minorEastAsia" w:hint="eastAsia"/>
                <w:szCs w:val="21"/>
              </w:rPr>
              <w:t>；</w:t>
            </w:r>
          </w:p>
          <w:p w:rsidR="000A4975" w:rsidRPr="00446C0D" w:rsidRDefault="00563AF6" w:rsidP="000A4975">
            <w:pPr>
              <w:rPr>
                <w:rFonts w:ascii="仿宋_GB2312" w:eastAsia="仿宋_GB2312" w:hAnsiTheme="minorEastAsia"/>
                <w:szCs w:val="21"/>
              </w:rPr>
            </w:pPr>
            <w:r>
              <w:rPr>
                <w:rFonts w:ascii="仿宋_GB2312" w:eastAsia="仿宋_GB2312" w:hAnsiTheme="minorEastAsia" w:hint="eastAsia"/>
                <w:szCs w:val="21"/>
              </w:rPr>
              <w:t>3</w:t>
            </w:r>
            <w:r w:rsidR="000A4975" w:rsidRPr="00446C0D">
              <w:rPr>
                <w:rFonts w:ascii="仿宋_GB2312" w:eastAsia="仿宋_GB2312" w:hAnsiTheme="minorEastAsia" w:hint="eastAsia"/>
                <w:szCs w:val="21"/>
              </w:rPr>
              <w:t>.</w:t>
            </w:r>
            <w:r w:rsidR="000A4975">
              <w:rPr>
                <w:rFonts w:ascii="仿宋_GB2312" w:eastAsia="仿宋_GB2312" w:hAnsiTheme="minorEastAsia" w:hint="eastAsia"/>
                <w:szCs w:val="21"/>
              </w:rPr>
              <w:t>数据组在校内数据库中录入2015年</w:t>
            </w:r>
            <w:r w:rsidR="00DF51BF">
              <w:rPr>
                <w:rFonts w:ascii="仿宋_GB2312" w:eastAsia="仿宋_GB2312" w:hAnsiTheme="minorEastAsia" w:hint="eastAsia"/>
                <w:szCs w:val="21"/>
              </w:rPr>
              <w:t>教学基本</w:t>
            </w:r>
            <w:r w:rsidR="000A4975">
              <w:rPr>
                <w:rFonts w:ascii="仿宋_GB2312" w:eastAsia="仿宋_GB2312" w:hAnsiTheme="minorEastAsia" w:hint="eastAsia"/>
                <w:szCs w:val="21"/>
              </w:rPr>
              <w:t>状态数据，形成数据分析报告；</w:t>
            </w:r>
          </w:p>
          <w:p w:rsidR="00563AF6" w:rsidRPr="00563AF6" w:rsidRDefault="00563AF6" w:rsidP="00DF51BF">
            <w:pPr>
              <w:rPr>
                <w:rFonts w:ascii="仿宋_GB2312" w:eastAsia="仿宋_GB2312" w:hAnsiTheme="minorEastAsia"/>
                <w:szCs w:val="21"/>
              </w:rPr>
            </w:pPr>
            <w:r>
              <w:rPr>
                <w:rFonts w:ascii="仿宋_GB2312" w:eastAsia="仿宋_GB2312" w:hAnsiTheme="minorEastAsia" w:hint="eastAsia"/>
                <w:szCs w:val="21"/>
              </w:rPr>
              <w:t>4</w:t>
            </w:r>
            <w:r w:rsidR="000A4975" w:rsidRPr="00446C0D">
              <w:rPr>
                <w:rFonts w:ascii="仿宋_GB2312" w:eastAsia="仿宋_GB2312" w:hAnsiTheme="minorEastAsia" w:hint="eastAsia"/>
                <w:szCs w:val="21"/>
              </w:rPr>
              <w:t>.</w:t>
            </w:r>
            <w:r w:rsidR="000A4975" w:rsidRPr="000555B5">
              <w:rPr>
                <w:rFonts w:ascii="仿宋_GB2312" w:eastAsia="仿宋_GB2312" w:hAnsiTheme="minorEastAsia" w:hint="eastAsia"/>
                <w:szCs w:val="21"/>
              </w:rPr>
              <w:t>教学条件改善组提交改善清单给相关专家审核</w:t>
            </w:r>
            <w:r w:rsidR="00713463">
              <w:rPr>
                <w:rFonts w:ascii="仿宋_GB2312" w:eastAsia="仿宋_GB2312" w:hAnsiTheme="minorEastAsia" w:hint="eastAsia"/>
                <w:szCs w:val="21"/>
              </w:rPr>
              <w:t>，并根据专家意见制订实施方案</w:t>
            </w:r>
            <w:r w:rsidR="00DF51BF">
              <w:rPr>
                <w:rFonts w:ascii="仿宋_GB2312" w:eastAsia="仿宋_GB2312" w:hAnsiTheme="minorEastAsia" w:hint="eastAsia"/>
                <w:szCs w:val="21"/>
              </w:rPr>
              <w:t>。</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第14周</w:t>
            </w:r>
          </w:p>
          <w:p w:rsidR="007021F1" w:rsidRPr="00446C0D" w:rsidRDefault="007021F1" w:rsidP="004852BC">
            <w:pPr>
              <w:jc w:val="center"/>
              <w:rPr>
                <w:rFonts w:ascii="仿宋_GB2312" w:eastAsia="仿宋_GB2312"/>
              </w:rPr>
            </w:pPr>
            <w:r w:rsidRPr="00446C0D">
              <w:rPr>
                <w:rFonts w:ascii="仿宋_GB2312" w:eastAsia="仿宋_GB2312" w:hint="eastAsia"/>
              </w:rPr>
              <w:t>（30-6月5日）</w:t>
            </w:r>
          </w:p>
        </w:tc>
        <w:tc>
          <w:tcPr>
            <w:tcW w:w="6520" w:type="dxa"/>
            <w:vAlign w:val="center"/>
          </w:tcPr>
          <w:p w:rsidR="007021F1" w:rsidRDefault="00713463" w:rsidP="00332680">
            <w:pPr>
              <w:rPr>
                <w:rFonts w:ascii="仿宋_GB2312" w:eastAsia="仿宋_GB2312" w:hAnsiTheme="minorEastAsia"/>
                <w:szCs w:val="21"/>
              </w:rPr>
            </w:pPr>
            <w:r>
              <w:rPr>
                <w:rFonts w:ascii="仿宋_GB2312" w:eastAsia="仿宋_GB2312" w:hAnsiTheme="minorEastAsia" w:hint="eastAsia"/>
                <w:szCs w:val="21"/>
              </w:rPr>
              <w:t>1.</w:t>
            </w:r>
            <w:r w:rsidR="000A4975" w:rsidRPr="00446C0D">
              <w:rPr>
                <w:rFonts w:ascii="仿宋_GB2312" w:eastAsia="仿宋_GB2312" w:hAnsiTheme="minorEastAsia" w:hint="eastAsia"/>
                <w:szCs w:val="21"/>
              </w:rPr>
              <w:t>学院根据学校要求完成自查自评工作</w:t>
            </w:r>
            <w:r w:rsidR="000A4975">
              <w:rPr>
                <w:rFonts w:ascii="仿宋_GB2312" w:eastAsia="仿宋_GB2312" w:hAnsiTheme="minorEastAsia" w:hint="eastAsia"/>
                <w:szCs w:val="21"/>
              </w:rPr>
              <w:t>，</w:t>
            </w:r>
            <w:r w:rsidR="000A4975" w:rsidRPr="00446C0D">
              <w:rPr>
                <w:rFonts w:ascii="仿宋_GB2312" w:eastAsia="仿宋_GB2312" w:hAnsiTheme="minorEastAsia" w:hint="eastAsia"/>
                <w:szCs w:val="21"/>
              </w:rPr>
              <w:t>提交</w:t>
            </w:r>
            <w:r w:rsidR="000A4975">
              <w:rPr>
                <w:rFonts w:ascii="仿宋_GB2312" w:eastAsia="仿宋_GB2312" w:hAnsiTheme="minorEastAsia" w:hint="eastAsia"/>
                <w:szCs w:val="21"/>
              </w:rPr>
              <w:t>各学院</w:t>
            </w:r>
            <w:r w:rsidR="000A4975" w:rsidRPr="00446C0D">
              <w:rPr>
                <w:rFonts w:ascii="仿宋_GB2312" w:eastAsia="仿宋_GB2312" w:hAnsiTheme="minorEastAsia" w:hint="eastAsia"/>
                <w:szCs w:val="21"/>
              </w:rPr>
              <w:t>2015年</w:t>
            </w:r>
            <w:r w:rsidR="000A4975">
              <w:rPr>
                <w:rFonts w:ascii="仿宋_GB2312" w:eastAsia="仿宋_GB2312" w:hAnsiTheme="minorEastAsia" w:hint="eastAsia"/>
                <w:szCs w:val="21"/>
              </w:rPr>
              <w:t>度</w:t>
            </w:r>
            <w:r w:rsidR="000A4975" w:rsidRPr="00446C0D">
              <w:rPr>
                <w:rFonts w:ascii="仿宋_GB2312" w:eastAsia="仿宋_GB2312" w:hAnsiTheme="minorEastAsia" w:hint="eastAsia"/>
                <w:szCs w:val="21"/>
              </w:rPr>
              <w:t>本科教学质量报告</w:t>
            </w:r>
            <w:r w:rsidR="0064557A">
              <w:rPr>
                <w:rFonts w:ascii="仿宋_GB2312" w:eastAsia="仿宋_GB2312" w:hAnsiTheme="minorEastAsia" w:hint="eastAsia"/>
                <w:szCs w:val="21"/>
              </w:rPr>
              <w:t>；</w:t>
            </w:r>
          </w:p>
          <w:p w:rsidR="00713463" w:rsidRPr="00713463" w:rsidRDefault="00376CCF" w:rsidP="00713463">
            <w:pPr>
              <w:rPr>
                <w:rFonts w:ascii="仿宋_GB2312" w:eastAsia="仿宋_GB2312" w:hAnsiTheme="minorEastAsia"/>
                <w:szCs w:val="21"/>
              </w:rPr>
            </w:pPr>
            <w:r>
              <w:rPr>
                <w:rFonts w:ascii="仿宋_GB2312" w:eastAsia="仿宋_GB2312" w:hAnsiTheme="minorEastAsia" w:hint="eastAsia"/>
                <w:szCs w:val="21"/>
              </w:rPr>
              <w:t>2.</w:t>
            </w:r>
            <w:r w:rsidR="00713463">
              <w:rPr>
                <w:rFonts w:ascii="仿宋_GB2312" w:eastAsia="仿宋_GB2312" w:hAnsiTheme="minorEastAsia" w:hint="eastAsia"/>
                <w:szCs w:val="21"/>
              </w:rPr>
              <w:t>各项目组完成分项目的自评报告，并提交写作组。</w:t>
            </w:r>
          </w:p>
        </w:tc>
      </w:tr>
      <w:tr w:rsidR="007021F1" w:rsidRPr="00446C0D" w:rsidTr="00C055BE">
        <w:trPr>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6月</w:t>
            </w: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第15周</w:t>
            </w:r>
          </w:p>
          <w:p w:rsidR="007021F1" w:rsidRPr="00446C0D" w:rsidRDefault="007021F1" w:rsidP="004852BC">
            <w:pPr>
              <w:jc w:val="center"/>
              <w:rPr>
                <w:rFonts w:ascii="仿宋_GB2312" w:eastAsia="仿宋_GB2312"/>
              </w:rPr>
            </w:pPr>
            <w:r w:rsidRPr="00446C0D">
              <w:rPr>
                <w:rFonts w:ascii="仿宋_GB2312" w:eastAsia="仿宋_GB2312" w:hint="eastAsia"/>
              </w:rPr>
              <w:t>（6-12日）</w:t>
            </w:r>
          </w:p>
        </w:tc>
        <w:tc>
          <w:tcPr>
            <w:tcW w:w="6520" w:type="dxa"/>
            <w:vAlign w:val="center"/>
          </w:tcPr>
          <w:p w:rsidR="007021F1" w:rsidRDefault="00116461" w:rsidP="00332680">
            <w:pPr>
              <w:rPr>
                <w:rFonts w:ascii="仿宋_GB2312" w:eastAsia="仿宋_GB2312" w:hAnsiTheme="minorEastAsia"/>
                <w:szCs w:val="21"/>
              </w:rPr>
            </w:pPr>
            <w:r>
              <w:rPr>
                <w:rFonts w:ascii="仿宋_GB2312" w:eastAsia="仿宋_GB2312" w:hAnsiTheme="minorEastAsia" w:hint="eastAsia"/>
                <w:szCs w:val="21"/>
              </w:rPr>
              <w:t>1</w:t>
            </w:r>
            <w:r w:rsidR="00DE55F1">
              <w:rPr>
                <w:rFonts w:ascii="仿宋_GB2312" w:eastAsia="仿宋_GB2312" w:hAnsiTheme="minorEastAsia" w:hint="eastAsia"/>
                <w:szCs w:val="21"/>
              </w:rPr>
              <w:t>.</w:t>
            </w:r>
            <w:r>
              <w:rPr>
                <w:rFonts w:ascii="仿宋_GB2312" w:eastAsia="仿宋_GB2312" w:hAnsiTheme="minorEastAsia" w:hint="eastAsia"/>
                <w:szCs w:val="21"/>
              </w:rPr>
              <w:t>写作组</w:t>
            </w:r>
            <w:r w:rsidR="00DE55F1" w:rsidRPr="00DE55F1">
              <w:rPr>
                <w:rFonts w:ascii="仿宋_GB2312" w:eastAsia="仿宋_GB2312" w:hAnsiTheme="minorEastAsia" w:hint="eastAsia"/>
                <w:szCs w:val="21"/>
              </w:rPr>
              <w:t>开始撰写学校</w:t>
            </w:r>
            <w:r w:rsidR="00713463">
              <w:rPr>
                <w:rFonts w:ascii="仿宋_GB2312" w:eastAsia="仿宋_GB2312" w:hAnsiTheme="minorEastAsia" w:hint="eastAsia"/>
                <w:szCs w:val="21"/>
              </w:rPr>
              <w:t>自评报告与</w:t>
            </w:r>
            <w:r w:rsidR="00DE55F1" w:rsidRPr="00DE55F1">
              <w:rPr>
                <w:rFonts w:ascii="仿宋_GB2312" w:eastAsia="仿宋_GB2312" w:hAnsiTheme="minorEastAsia" w:hint="eastAsia"/>
                <w:szCs w:val="21"/>
              </w:rPr>
              <w:t>2015年</w:t>
            </w:r>
            <w:r>
              <w:rPr>
                <w:rFonts w:ascii="仿宋_GB2312" w:eastAsia="仿宋_GB2312" w:hAnsiTheme="minorEastAsia" w:hint="eastAsia"/>
                <w:szCs w:val="21"/>
              </w:rPr>
              <w:t>度</w:t>
            </w:r>
            <w:r w:rsidR="00DE55F1">
              <w:rPr>
                <w:rFonts w:ascii="仿宋_GB2312" w:eastAsia="仿宋_GB2312" w:hAnsiTheme="minorEastAsia" w:hint="eastAsia"/>
                <w:szCs w:val="21"/>
              </w:rPr>
              <w:t>本科教学</w:t>
            </w:r>
            <w:r w:rsidR="00DE55F1" w:rsidRPr="00DE55F1">
              <w:rPr>
                <w:rFonts w:ascii="仿宋_GB2312" w:eastAsia="仿宋_GB2312" w:hAnsiTheme="minorEastAsia" w:hint="eastAsia"/>
                <w:szCs w:val="21"/>
              </w:rPr>
              <w:t>质量报告</w:t>
            </w:r>
            <w:r>
              <w:rPr>
                <w:rFonts w:ascii="仿宋_GB2312" w:eastAsia="仿宋_GB2312" w:hAnsiTheme="minorEastAsia" w:hint="eastAsia"/>
                <w:szCs w:val="21"/>
              </w:rPr>
              <w:t>；</w:t>
            </w:r>
          </w:p>
          <w:p w:rsidR="00116461" w:rsidRDefault="00116461" w:rsidP="00332680">
            <w:pPr>
              <w:rPr>
                <w:rFonts w:ascii="仿宋_GB2312" w:eastAsia="仿宋_GB2312" w:hAnsiTheme="minorEastAsia"/>
                <w:szCs w:val="21"/>
              </w:rPr>
            </w:pPr>
            <w:r>
              <w:rPr>
                <w:rFonts w:ascii="仿宋_GB2312" w:eastAsia="仿宋_GB2312" w:hAnsiTheme="minorEastAsia" w:hint="eastAsia"/>
                <w:szCs w:val="21"/>
              </w:rPr>
              <w:t>2.协调组制定专业评估方案；</w:t>
            </w:r>
          </w:p>
          <w:p w:rsidR="00116461" w:rsidRPr="00116461" w:rsidRDefault="00116461" w:rsidP="00713463">
            <w:pPr>
              <w:rPr>
                <w:rFonts w:ascii="仿宋_GB2312" w:eastAsia="仿宋_GB2312" w:hAnsiTheme="minorEastAsia"/>
                <w:szCs w:val="21"/>
              </w:rPr>
            </w:pPr>
            <w:r>
              <w:rPr>
                <w:rFonts w:ascii="仿宋_GB2312" w:eastAsia="仿宋_GB2312" w:hAnsiTheme="minorEastAsia" w:hint="eastAsia"/>
                <w:szCs w:val="21"/>
              </w:rPr>
              <w:t>3.各项目组</w:t>
            </w:r>
            <w:r w:rsidR="00713463">
              <w:rPr>
                <w:rFonts w:ascii="仿宋_GB2312" w:eastAsia="仿宋_GB2312" w:hAnsiTheme="minorEastAsia" w:hint="eastAsia"/>
                <w:szCs w:val="21"/>
              </w:rPr>
              <w:t>解</w:t>
            </w:r>
            <w:r>
              <w:rPr>
                <w:rFonts w:ascii="仿宋_GB2312" w:eastAsia="仿宋_GB2312" w:hAnsiTheme="minorEastAsia" w:hint="eastAsia"/>
                <w:szCs w:val="21"/>
              </w:rPr>
              <w:t>答</w:t>
            </w:r>
            <w:r w:rsidR="00713463">
              <w:rPr>
                <w:rFonts w:ascii="仿宋_GB2312" w:eastAsia="仿宋_GB2312" w:hAnsiTheme="minorEastAsia" w:hint="eastAsia"/>
                <w:szCs w:val="21"/>
              </w:rPr>
              <w:t>评估引导性问题</w:t>
            </w:r>
            <w:r>
              <w:rPr>
                <w:rFonts w:ascii="仿宋_GB2312" w:eastAsia="仿宋_GB2312" w:hAnsiTheme="minorEastAsia" w:hint="eastAsia"/>
                <w:szCs w:val="21"/>
              </w:rPr>
              <w:t>，材料组进行汇编成册。</w:t>
            </w:r>
          </w:p>
        </w:tc>
      </w:tr>
      <w:tr w:rsidR="007021F1" w:rsidRPr="00446C0D" w:rsidTr="00C055BE">
        <w:trPr>
          <w:trHeight w:val="794"/>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第16周</w:t>
            </w:r>
          </w:p>
          <w:p w:rsidR="007021F1" w:rsidRPr="00446C0D" w:rsidRDefault="007021F1" w:rsidP="00E213A4">
            <w:pPr>
              <w:jc w:val="center"/>
              <w:rPr>
                <w:rFonts w:ascii="仿宋_GB2312" w:eastAsia="仿宋_GB2312"/>
              </w:rPr>
            </w:pPr>
            <w:r w:rsidRPr="00446C0D">
              <w:rPr>
                <w:rFonts w:ascii="仿宋_GB2312" w:eastAsia="仿宋_GB2312" w:hint="eastAsia"/>
              </w:rPr>
              <w:t>（13-19日）</w:t>
            </w:r>
          </w:p>
        </w:tc>
        <w:tc>
          <w:tcPr>
            <w:tcW w:w="6520" w:type="dxa"/>
            <w:vAlign w:val="center"/>
          </w:tcPr>
          <w:p w:rsidR="007021F1" w:rsidRPr="00446C0D" w:rsidRDefault="00116461" w:rsidP="004852BC">
            <w:pPr>
              <w:rPr>
                <w:rFonts w:ascii="仿宋_GB2312" w:eastAsia="仿宋_GB2312" w:hAnsiTheme="minorEastAsia"/>
                <w:szCs w:val="21"/>
              </w:rPr>
            </w:pPr>
            <w:r>
              <w:rPr>
                <w:rFonts w:ascii="仿宋_GB2312" w:eastAsia="仿宋_GB2312" w:hAnsiTheme="minorEastAsia" w:hint="eastAsia"/>
                <w:szCs w:val="21"/>
              </w:rPr>
              <w:t>数据组</w:t>
            </w:r>
            <w:r w:rsidR="007021F1" w:rsidRPr="00A512A7">
              <w:rPr>
                <w:rFonts w:ascii="仿宋_GB2312" w:eastAsia="仿宋_GB2312" w:hAnsiTheme="minorEastAsia" w:hint="eastAsia"/>
                <w:szCs w:val="21"/>
              </w:rPr>
              <w:t>召集数据采集员进行培训</w:t>
            </w:r>
            <w:r w:rsidR="00A512A7">
              <w:rPr>
                <w:rFonts w:ascii="仿宋_GB2312" w:eastAsia="仿宋_GB2312" w:hAnsiTheme="minorEastAsia" w:hint="eastAsia"/>
                <w:szCs w:val="21"/>
              </w:rPr>
              <w:t>，启动2016年</w:t>
            </w:r>
            <w:r>
              <w:rPr>
                <w:rFonts w:ascii="仿宋_GB2312" w:eastAsia="仿宋_GB2312" w:hAnsiTheme="minorEastAsia" w:hint="eastAsia"/>
                <w:szCs w:val="21"/>
              </w:rPr>
              <w:t>校内</w:t>
            </w:r>
            <w:r w:rsidR="00A512A7">
              <w:rPr>
                <w:rFonts w:ascii="仿宋_GB2312" w:eastAsia="仿宋_GB2312" w:hAnsiTheme="minorEastAsia" w:hint="eastAsia"/>
                <w:szCs w:val="21"/>
              </w:rPr>
              <w:t>数据采集工作</w:t>
            </w:r>
            <w:r w:rsidR="000555B5" w:rsidRPr="00A512A7">
              <w:rPr>
                <w:rFonts w:ascii="仿宋_GB2312" w:eastAsia="仿宋_GB2312" w:hAnsiTheme="minorEastAsia" w:hint="eastAsia"/>
                <w:szCs w:val="21"/>
              </w:rPr>
              <w:t>。</w:t>
            </w:r>
          </w:p>
        </w:tc>
      </w:tr>
      <w:tr w:rsidR="007021F1" w:rsidRPr="00446C0D" w:rsidTr="00C055BE">
        <w:trPr>
          <w:trHeight w:val="240"/>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第17周</w:t>
            </w:r>
          </w:p>
          <w:p w:rsidR="007021F1" w:rsidRPr="00446C0D" w:rsidRDefault="007021F1" w:rsidP="00E213A4">
            <w:pPr>
              <w:jc w:val="center"/>
              <w:rPr>
                <w:rFonts w:ascii="仿宋_GB2312" w:eastAsia="仿宋_GB2312"/>
              </w:rPr>
            </w:pPr>
            <w:r w:rsidRPr="00446C0D">
              <w:rPr>
                <w:rFonts w:ascii="仿宋_GB2312" w:eastAsia="仿宋_GB2312" w:hint="eastAsia"/>
              </w:rPr>
              <w:t>（20-26日）</w:t>
            </w:r>
          </w:p>
        </w:tc>
        <w:tc>
          <w:tcPr>
            <w:tcW w:w="6520" w:type="dxa"/>
            <w:vAlign w:val="center"/>
          </w:tcPr>
          <w:p w:rsidR="007021F1" w:rsidRPr="00446C0D" w:rsidRDefault="007021F1" w:rsidP="00195500">
            <w:pPr>
              <w:rPr>
                <w:rFonts w:ascii="仿宋_GB2312" w:eastAsia="仿宋_GB2312" w:hAnsiTheme="minorEastAsia"/>
                <w:szCs w:val="21"/>
              </w:rPr>
            </w:pPr>
            <w:r w:rsidRPr="00446C0D">
              <w:rPr>
                <w:rFonts w:ascii="仿宋_GB2312" w:eastAsia="仿宋_GB2312" w:hAnsiTheme="minorEastAsia" w:hint="eastAsia"/>
                <w:szCs w:val="21"/>
              </w:rPr>
              <w:t>1.</w:t>
            </w:r>
            <w:r w:rsidR="00116461">
              <w:rPr>
                <w:rFonts w:ascii="仿宋_GB2312" w:eastAsia="仿宋_GB2312" w:hAnsiTheme="minorEastAsia" w:hint="eastAsia"/>
                <w:szCs w:val="21"/>
              </w:rPr>
              <w:t>相关</w:t>
            </w:r>
            <w:r w:rsidRPr="00446C0D">
              <w:rPr>
                <w:rFonts w:ascii="仿宋_GB2312" w:eastAsia="仿宋_GB2312" w:hAnsiTheme="minorEastAsia" w:hint="eastAsia"/>
                <w:szCs w:val="21"/>
              </w:rPr>
              <w:t>部门和各学院完成数据采集与挖掘</w:t>
            </w:r>
            <w:r w:rsidR="000555B5">
              <w:rPr>
                <w:rFonts w:ascii="仿宋_GB2312" w:eastAsia="仿宋_GB2312" w:hAnsiTheme="minorEastAsia" w:hint="eastAsia"/>
                <w:szCs w:val="21"/>
              </w:rPr>
              <w:t>；</w:t>
            </w:r>
          </w:p>
          <w:p w:rsidR="007021F1" w:rsidRPr="00446C0D" w:rsidRDefault="007021F1" w:rsidP="00713463">
            <w:pPr>
              <w:rPr>
                <w:rFonts w:ascii="仿宋_GB2312" w:eastAsia="仿宋_GB2312" w:hAnsiTheme="minorEastAsia"/>
                <w:szCs w:val="21"/>
              </w:rPr>
            </w:pPr>
            <w:r w:rsidRPr="00446C0D">
              <w:rPr>
                <w:rFonts w:ascii="仿宋_GB2312" w:eastAsia="仿宋_GB2312" w:hAnsiTheme="minorEastAsia" w:hint="eastAsia"/>
                <w:szCs w:val="21"/>
              </w:rPr>
              <w:t>2.</w:t>
            </w:r>
            <w:r w:rsidRPr="000555B5">
              <w:rPr>
                <w:rFonts w:ascii="仿宋_GB2312" w:eastAsia="仿宋_GB2312" w:hAnsiTheme="minorEastAsia" w:hint="eastAsia"/>
                <w:szCs w:val="21"/>
              </w:rPr>
              <w:t>各学院完成自评报告</w:t>
            </w:r>
            <w:r w:rsidR="000555B5">
              <w:rPr>
                <w:rFonts w:ascii="仿宋_GB2312" w:eastAsia="仿宋_GB2312" w:hAnsiTheme="minorEastAsia" w:hint="eastAsia"/>
                <w:szCs w:val="21"/>
              </w:rPr>
              <w:t>。</w:t>
            </w:r>
          </w:p>
        </w:tc>
      </w:tr>
      <w:tr w:rsidR="007021F1" w:rsidRPr="00446C0D" w:rsidTr="00C055BE">
        <w:trPr>
          <w:trHeight w:val="690"/>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第18周</w:t>
            </w:r>
          </w:p>
          <w:p w:rsidR="007021F1" w:rsidRPr="00446C0D" w:rsidRDefault="007021F1" w:rsidP="004852BC">
            <w:pPr>
              <w:jc w:val="center"/>
              <w:rPr>
                <w:rFonts w:ascii="仿宋_GB2312" w:eastAsia="仿宋_GB2312"/>
              </w:rPr>
            </w:pPr>
            <w:r w:rsidRPr="00446C0D">
              <w:rPr>
                <w:rFonts w:ascii="仿宋_GB2312" w:eastAsia="仿宋_GB2312" w:hint="eastAsia"/>
              </w:rPr>
              <w:t>（27-7月3日）</w:t>
            </w:r>
          </w:p>
        </w:tc>
        <w:tc>
          <w:tcPr>
            <w:tcW w:w="6520" w:type="dxa"/>
            <w:vAlign w:val="center"/>
          </w:tcPr>
          <w:p w:rsidR="007021F1" w:rsidRPr="00446C0D" w:rsidRDefault="007021F1" w:rsidP="0044507B">
            <w:pPr>
              <w:rPr>
                <w:rFonts w:ascii="仿宋_GB2312" w:eastAsia="仿宋_GB2312" w:hAnsiTheme="minorEastAsia"/>
                <w:szCs w:val="21"/>
              </w:rPr>
            </w:pPr>
            <w:r w:rsidRPr="00446C0D">
              <w:rPr>
                <w:rFonts w:ascii="仿宋_GB2312" w:eastAsia="仿宋_GB2312" w:hAnsiTheme="minorEastAsia" w:hint="eastAsia"/>
                <w:szCs w:val="21"/>
              </w:rPr>
              <w:t>1.数据组根据</w:t>
            </w:r>
            <w:r w:rsidR="00116461">
              <w:rPr>
                <w:rFonts w:ascii="仿宋_GB2312" w:eastAsia="仿宋_GB2312" w:hAnsiTheme="minorEastAsia" w:hint="eastAsia"/>
                <w:szCs w:val="21"/>
              </w:rPr>
              <w:t>相关</w:t>
            </w:r>
            <w:r w:rsidRPr="00446C0D">
              <w:rPr>
                <w:rFonts w:ascii="仿宋_GB2312" w:eastAsia="仿宋_GB2312" w:hAnsiTheme="minorEastAsia" w:hint="eastAsia"/>
                <w:szCs w:val="21"/>
              </w:rPr>
              <w:t>部门和各学院的数据，完成2016年上半年数据采集工作；</w:t>
            </w:r>
          </w:p>
          <w:p w:rsidR="00DB7DC5" w:rsidRDefault="00116461" w:rsidP="005F4ADE">
            <w:pPr>
              <w:rPr>
                <w:rFonts w:ascii="仿宋_GB2312" w:eastAsia="仿宋_GB2312" w:hAnsiTheme="minorEastAsia"/>
                <w:szCs w:val="21"/>
              </w:rPr>
            </w:pPr>
            <w:r>
              <w:rPr>
                <w:rFonts w:ascii="仿宋_GB2312" w:eastAsia="仿宋_GB2312" w:hAnsiTheme="minorEastAsia" w:hint="eastAsia"/>
                <w:szCs w:val="21"/>
              </w:rPr>
              <w:t>2</w:t>
            </w:r>
            <w:r w:rsidR="007021F1" w:rsidRPr="00446C0D">
              <w:rPr>
                <w:rFonts w:ascii="仿宋_GB2312" w:eastAsia="仿宋_GB2312" w:hAnsiTheme="minorEastAsia" w:hint="eastAsia"/>
                <w:szCs w:val="21"/>
              </w:rPr>
              <w:t>.</w:t>
            </w:r>
            <w:r>
              <w:rPr>
                <w:rFonts w:ascii="仿宋_GB2312" w:eastAsia="仿宋_GB2312" w:hAnsiTheme="minorEastAsia" w:hint="eastAsia"/>
                <w:szCs w:val="21"/>
              </w:rPr>
              <w:t>写作组根据项目组</w:t>
            </w:r>
            <w:r w:rsidR="007021F1" w:rsidRPr="000555B5">
              <w:rPr>
                <w:rFonts w:ascii="仿宋_GB2312" w:eastAsia="仿宋_GB2312" w:hAnsiTheme="minorEastAsia" w:hint="eastAsia"/>
                <w:szCs w:val="21"/>
              </w:rPr>
              <w:t>和各学院的自评报告</w:t>
            </w:r>
            <w:r w:rsidR="007021F1" w:rsidRPr="00446C0D">
              <w:rPr>
                <w:rFonts w:ascii="仿宋_GB2312" w:eastAsia="仿宋_GB2312" w:hAnsiTheme="minorEastAsia" w:hint="eastAsia"/>
                <w:szCs w:val="21"/>
              </w:rPr>
              <w:t>，完成自评报告（第</w:t>
            </w:r>
            <w:r w:rsidR="005F4ADE">
              <w:rPr>
                <w:rFonts w:ascii="仿宋_GB2312" w:eastAsia="仿宋_GB2312" w:hAnsiTheme="minorEastAsia" w:hint="eastAsia"/>
                <w:szCs w:val="21"/>
              </w:rPr>
              <w:t>一</w:t>
            </w:r>
            <w:r w:rsidR="007021F1" w:rsidRPr="00446C0D">
              <w:rPr>
                <w:rFonts w:ascii="仿宋_GB2312" w:eastAsia="仿宋_GB2312" w:hAnsiTheme="minorEastAsia" w:hint="eastAsia"/>
                <w:szCs w:val="21"/>
              </w:rPr>
              <w:t>稿）</w:t>
            </w:r>
            <w:r w:rsidR="00DB7DC5">
              <w:rPr>
                <w:rFonts w:ascii="仿宋_GB2312" w:eastAsia="仿宋_GB2312" w:hAnsiTheme="minorEastAsia" w:hint="eastAsia"/>
                <w:szCs w:val="21"/>
              </w:rPr>
              <w:t>；</w:t>
            </w:r>
          </w:p>
          <w:p w:rsidR="007021F1" w:rsidRPr="00446C0D" w:rsidRDefault="00DB7DC5" w:rsidP="005F4ADE">
            <w:pPr>
              <w:rPr>
                <w:rFonts w:ascii="仿宋_GB2312" w:eastAsia="仿宋_GB2312" w:hAnsiTheme="minorEastAsia"/>
                <w:szCs w:val="21"/>
              </w:rPr>
            </w:pPr>
            <w:r>
              <w:rPr>
                <w:rFonts w:ascii="仿宋_GB2312" w:eastAsia="仿宋_GB2312" w:hAnsiTheme="minorEastAsia" w:hint="eastAsia"/>
                <w:szCs w:val="21"/>
              </w:rPr>
              <w:t>3.写作组根据各学院本科教学质量报告，完成学校2015年度本科教学质量报告（第一稿）</w:t>
            </w:r>
            <w:r w:rsidR="005F4ADE">
              <w:rPr>
                <w:rFonts w:ascii="仿宋_GB2312" w:eastAsia="仿宋_GB2312" w:hAnsiTheme="minorEastAsia" w:hint="eastAsia"/>
                <w:szCs w:val="21"/>
              </w:rPr>
              <w:t>。</w:t>
            </w:r>
          </w:p>
        </w:tc>
      </w:tr>
      <w:tr w:rsidR="007021F1" w:rsidRPr="00446C0D" w:rsidTr="00C055BE">
        <w:trPr>
          <w:trHeight w:val="735"/>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7月</w:t>
            </w: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第19周</w:t>
            </w:r>
          </w:p>
          <w:p w:rsidR="007021F1" w:rsidRPr="00446C0D" w:rsidRDefault="007021F1" w:rsidP="00E213A4">
            <w:pPr>
              <w:jc w:val="center"/>
              <w:rPr>
                <w:rFonts w:ascii="仿宋_GB2312" w:eastAsia="仿宋_GB2312"/>
              </w:rPr>
            </w:pPr>
            <w:r w:rsidRPr="00446C0D">
              <w:rPr>
                <w:rFonts w:ascii="仿宋_GB2312" w:eastAsia="仿宋_GB2312" w:hint="eastAsia"/>
              </w:rPr>
              <w:t>（4-10日）</w:t>
            </w:r>
          </w:p>
        </w:tc>
        <w:tc>
          <w:tcPr>
            <w:tcW w:w="6520" w:type="dxa"/>
            <w:vAlign w:val="center"/>
          </w:tcPr>
          <w:p w:rsidR="007021F1" w:rsidRPr="00446C0D" w:rsidRDefault="007021F1" w:rsidP="0044507B">
            <w:pPr>
              <w:rPr>
                <w:rFonts w:ascii="仿宋_GB2312" w:eastAsia="仿宋_GB2312" w:hAnsiTheme="minorEastAsia"/>
                <w:szCs w:val="21"/>
              </w:rPr>
            </w:pPr>
            <w:r w:rsidRPr="00446C0D">
              <w:rPr>
                <w:rFonts w:ascii="仿宋_GB2312" w:eastAsia="仿宋_GB2312" w:hAnsiTheme="minorEastAsia" w:hint="eastAsia"/>
                <w:szCs w:val="21"/>
              </w:rPr>
              <w:t>1.学校组织专家组开展专业评估，重点对各学院的毕业论文</w:t>
            </w:r>
            <w:r w:rsidR="00713463">
              <w:rPr>
                <w:rFonts w:ascii="仿宋_GB2312" w:eastAsia="仿宋_GB2312" w:hAnsiTheme="minorEastAsia" w:hint="eastAsia"/>
                <w:szCs w:val="21"/>
              </w:rPr>
              <w:t>（设计）</w:t>
            </w:r>
            <w:r w:rsidRPr="00446C0D">
              <w:rPr>
                <w:rFonts w:ascii="仿宋_GB2312" w:eastAsia="仿宋_GB2312" w:hAnsiTheme="minorEastAsia" w:hint="eastAsia"/>
                <w:szCs w:val="21"/>
              </w:rPr>
              <w:t>、试卷、实验实习报告、教学档案、自评报告</w:t>
            </w:r>
            <w:r w:rsidR="005F4ADE">
              <w:rPr>
                <w:rFonts w:ascii="仿宋_GB2312" w:eastAsia="仿宋_GB2312" w:hAnsiTheme="minorEastAsia" w:hint="eastAsia"/>
                <w:szCs w:val="21"/>
              </w:rPr>
              <w:t>、本科教学质量报告</w:t>
            </w:r>
            <w:r w:rsidRPr="00446C0D">
              <w:rPr>
                <w:rFonts w:ascii="仿宋_GB2312" w:eastAsia="仿宋_GB2312" w:hAnsiTheme="minorEastAsia" w:hint="eastAsia"/>
                <w:szCs w:val="21"/>
              </w:rPr>
              <w:t>等进行考察；</w:t>
            </w:r>
          </w:p>
          <w:p w:rsidR="00DE55F1" w:rsidRDefault="007021F1" w:rsidP="0044507B">
            <w:pPr>
              <w:rPr>
                <w:rFonts w:ascii="仿宋_GB2312" w:eastAsia="仿宋_GB2312" w:hAnsiTheme="minorEastAsia"/>
                <w:szCs w:val="21"/>
              </w:rPr>
            </w:pPr>
            <w:r w:rsidRPr="00446C0D">
              <w:rPr>
                <w:rFonts w:ascii="仿宋_GB2312" w:eastAsia="仿宋_GB2312" w:hAnsiTheme="minorEastAsia" w:hint="eastAsia"/>
                <w:szCs w:val="21"/>
              </w:rPr>
              <w:t>2.根据各学院提供的数据及自评报告，结合专家</w:t>
            </w:r>
            <w:r w:rsidR="00713463">
              <w:rPr>
                <w:rFonts w:ascii="仿宋_GB2312" w:eastAsia="仿宋_GB2312" w:hAnsiTheme="minorEastAsia" w:hint="eastAsia"/>
                <w:szCs w:val="21"/>
              </w:rPr>
              <w:t>考察</w:t>
            </w:r>
            <w:r w:rsidRPr="00446C0D">
              <w:rPr>
                <w:rFonts w:ascii="仿宋_GB2312" w:eastAsia="仿宋_GB2312" w:hAnsiTheme="minorEastAsia" w:hint="eastAsia"/>
                <w:szCs w:val="21"/>
              </w:rPr>
              <w:t>情况，最终给出各专业的合格、基本合格和不合格意见</w:t>
            </w:r>
            <w:r w:rsidR="00DB7DC5">
              <w:rPr>
                <w:rFonts w:ascii="仿宋_GB2312" w:eastAsia="仿宋_GB2312" w:hAnsiTheme="minorEastAsia" w:hint="eastAsia"/>
                <w:szCs w:val="21"/>
              </w:rPr>
              <w:t>；</w:t>
            </w:r>
          </w:p>
          <w:p w:rsidR="007021F1" w:rsidRPr="00446C0D" w:rsidRDefault="00DE55F1" w:rsidP="00713463">
            <w:pPr>
              <w:rPr>
                <w:rFonts w:ascii="仿宋_GB2312" w:eastAsia="仿宋_GB2312" w:hAnsiTheme="minorEastAsia"/>
                <w:szCs w:val="21"/>
              </w:rPr>
            </w:pPr>
            <w:r>
              <w:rPr>
                <w:rFonts w:ascii="仿宋_GB2312" w:eastAsia="仿宋_GB2312" w:hAnsiTheme="minorEastAsia" w:hint="eastAsia"/>
                <w:szCs w:val="21"/>
              </w:rPr>
              <w:t>3.</w:t>
            </w:r>
            <w:r w:rsidR="005F4ADE">
              <w:rPr>
                <w:rFonts w:ascii="仿宋_GB2312" w:eastAsia="仿宋_GB2312" w:hAnsiTheme="minorEastAsia" w:hint="eastAsia"/>
                <w:szCs w:val="21"/>
              </w:rPr>
              <w:t>写作组将</w:t>
            </w:r>
            <w:r w:rsidRPr="00DE55F1">
              <w:rPr>
                <w:rFonts w:ascii="仿宋_GB2312" w:eastAsia="仿宋_GB2312" w:hAnsiTheme="minorEastAsia" w:hint="eastAsia"/>
                <w:szCs w:val="21"/>
              </w:rPr>
              <w:t>学校</w:t>
            </w:r>
            <w:r w:rsidR="005F4ADE">
              <w:rPr>
                <w:rFonts w:ascii="仿宋_GB2312" w:eastAsia="仿宋_GB2312" w:hAnsiTheme="minorEastAsia" w:hint="eastAsia"/>
                <w:szCs w:val="21"/>
              </w:rPr>
              <w:t>自评报告（第一稿）</w:t>
            </w:r>
            <w:r w:rsidR="00713463">
              <w:rPr>
                <w:rFonts w:ascii="仿宋_GB2312" w:eastAsia="仿宋_GB2312" w:hAnsiTheme="minorEastAsia" w:hint="eastAsia"/>
                <w:szCs w:val="21"/>
              </w:rPr>
              <w:t>、</w:t>
            </w:r>
            <w:r w:rsidR="005F4ADE">
              <w:rPr>
                <w:rFonts w:ascii="仿宋_GB2312" w:eastAsia="仿宋_GB2312" w:hAnsiTheme="minorEastAsia" w:hint="eastAsia"/>
                <w:szCs w:val="21"/>
              </w:rPr>
              <w:t>2015年度本科教学</w:t>
            </w:r>
            <w:r w:rsidRPr="00DE55F1">
              <w:rPr>
                <w:rFonts w:ascii="仿宋_GB2312" w:eastAsia="仿宋_GB2312" w:hAnsiTheme="minorEastAsia" w:hint="eastAsia"/>
                <w:szCs w:val="21"/>
              </w:rPr>
              <w:t>质量报告</w:t>
            </w:r>
            <w:r w:rsidR="005F4ADE">
              <w:rPr>
                <w:rFonts w:ascii="仿宋_GB2312" w:eastAsia="仿宋_GB2312" w:hAnsiTheme="minorEastAsia" w:hint="eastAsia"/>
                <w:szCs w:val="21"/>
              </w:rPr>
              <w:t>（第</w:t>
            </w:r>
            <w:r w:rsidR="00DB7DC5">
              <w:rPr>
                <w:rFonts w:ascii="仿宋_GB2312" w:eastAsia="仿宋_GB2312" w:hAnsiTheme="minorEastAsia" w:hint="eastAsia"/>
                <w:szCs w:val="21"/>
              </w:rPr>
              <w:t>一</w:t>
            </w:r>
            <w:r w:rsidR="005F4ADE">
              <w:rPr>
                <w:rFonts w:ascii="仿宋_GB2312" w:eastAsia="仿宋_GB2312" w:hAnsiTheme="minorEastAsia" w:hint="eastAsia"/>
                <w:szCs w:val="21"/>
              </w:rPr>
              <w:t>稿）</w:t>
            </w:r>
            <w:r w:rsidRPr="00DE55F1">
              <w:rPr>
                <w:rFonts w:ascii="仿宋_GB2312" w:eastAsia="仿宋_GB2312" w:hAnsiTheme="minorEastAsia" w:hint="eastAsia"/>
                <w:szCs w:val="21"/>
              </w:rPr>
              <w:t>提交专家审核</w:t>
            </w:r>
            <w:r w:rsidR="000555B5">
              <w:rPr>
                <w:rFonts w:ascii="仿宋_GB2312" w:eastAsia="仿宋_GB2312" w:hAnsiTheme="minorEastAsia" w:hint="eastAsia"/>
                <w:szCs w:val="21"/>
              </w:rPr>
              <w:t>。</w:t>
            </w:r>
          </w:p>
        </w:tc>
      </w:tr>
      <w:tr w:rsidR="007021F1" w:rsidRPr="00446C0D" w:rsidTr="00C055BE">
        <w:trPr>
          <w:trHeight w:val="1125"/>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第20周</w:t>
            </w:r>
          </w:p>
          <w:p w:rsidR="007021F1" w:rsidRPr="00446C0D" w:rsidRDefault="007021F1" w:rsidP="00E213A4">
            <w:pPr>
              <w:jc w:val="center"/>
              <w:rPr>
                <w:rFonts w:ascii="仿宋_GB2312" w:eastAsia="仿宋_GB2312"/>
              </w:rPr>
            </w:pPr>
            <w:r w:rsidRPr="00446C0D">
              <w:rPr>
                <w:rFonts w:ascii="仿宋_GB2312" w:eastAsia="仿宋_GB2312" w:hint="eastAsia"/>
              </w:rPr>
              <w:t>（11-17日）</w:t>
            </w:r>
          </w:p>
        </w:tc>
        <w:tc>
          <w:tcPr>
            <w:tcW w:w="6520" w:type="dxa"/>
            <w:vAlign w:val="center"/>
          </w:tcPr>
          <w:p w:rsidR="007021F1" w:rsidRPr="00446C0D" w:rsidRDefault="007021F1" w:rsidP="0044507B">
            <w:pPr>
              <w:rPr>
                <w:rFonts w:ascii="仿宋_GB2312" w:eastAsia="仿宋_GB2312" w:hAnsiTheme="minorEastAsia"/>
                <w:szCs w:val="21"/>
              </w:rPr>
            </w:pPr>
            <w:r w:rsidRPr="00446C0D">
              <w:rPr>
                <w:rFonts w:ascii="仿宋_GB2312" w:eastAsia="仿宋_GB2312" w:hAnsiTheme="minorEastAsia" w:hint="eastAsia"/>
                <w:szCs w:val="21"/>
              </w:rPr>
              <w:t>1.专家组反馈</w:t>
            </w:r>
            <w:r w:rsidRPr="000555B5">
              <w:rPr>
                <w:rFonts w:ascii="仿宋_GB2312" w:eastAsia="仿宋_GB2312" w:hAnsiTheme="minorEastAsia" w:hint="eastAsia"/>
                <w:szCs w:val="21"/>
              </w:rPr>
              <w:t>专业</w:t>
            </w:r>
            <w:r w:rsidR="000555B5" w:rsidRPr="000555B5">
              <w:rPr>
                <w:rFonts w:ascii="仿宋_GB2312" w:eastAsia="仿宋_GB2312" w:hAnsiTheme="minorEastAsia" w:hint="eastAsia"/>
                <w:szCs w:val="21"/>
              </w:rPr>
              <w:t>评估</w:t>
            </w:r>
            <w:r w:rsidRPr="00446C0D">
              <w:rPr>
                <w:rFonts w:ascii="仿宋_GB2312" w:eastAsia="仿宋_GB2312" w:hAnsiTheme="minorEastAsia" w:hint="eastAsia"/>
                <w:szCs w:val="21"/>
              </w:rPr>
              <w:t>建议和意见；</w:t>
            </w:r>
          </w:p>
          <w:p w:rsidR="007021F1" w:rsidRPr="00446C0D" w:rsidRDefault="007021F1" w:rsidP="0044507B">
            <w:pPr>
              <w:rPr>
                <w:rFonts w:ascii="仿宋_GB2312" w:eastAsia="仿宋_GB2312" w:hAnsiTheme="minorEastAsia"/>
                <w:szCs w:val="21"/>
              </w:rPr>
            </w:pPr>
            <w:r w:rsidRPr="00446C0D">
              <w:rPr>
                <w:rFonts w:ascii="仿宋_GB2312" w:eastAsia="仿宋_GB2312" w:hAnsiTheme="minorEastAsia" w:hint="eastAsia"/>
                <w:szCs w:val="21"/>
              </w:rPr>
              <w:t>2.专家组反馈</w:t>
            </w:r>
            <w:r w:rsidR="005F4ADE">
              <w:rPr>
                <w:rFonts w:ascii="仿宋_GB2312" w:eastAsia="仿宋_GB2312" w:hAnsiTheme="minorEastAsia" w:hint="eastAsia"/>
                <w:szCs w:val="21"/>
              </w:rPr>
              <w:t>学校自评报告、</w:t>
            </w:r>
            <w:r w:rsidR="00DF51BF">
              <w:rPr>
                <w:rFonts w:ascii="仿宋_GB2312" w:eastAsia="仿宋_GB2312" w:hAnsiTheme="minorEastAsia" w:hint="eastAsia"/>
                <w:szCs w:val="21"/>
              </w:rPr>
              <w:t>2015</w:t>
            </w:r>
            <w:r w:rsidR="005F4ADE">
              <w:rPr>
                <w:rFonts w:ascii="仿宋_GB2312" w:eastAsia="仿宋_GB2312" w:hAnsiTheme="minorEastAsia" w:hint="eastAsia"/>
                <w:szCs w:val="21"/>
              </w:rPr>
              <w:t>年度本科教学质量报告的</w:t>
            </w:r>
            <w:r w:rsidR="00713463">
              <w:rPr>
                <w:rFonts w:ascii="仿宋_GB2312" w:eastAsia="仿宋_GB2312" w:hAnsiTheme="minorEastAsia" w:hint="eastAsia"/>
                <w:szCs w:val="21"/>
              </w:rPr>
              <w:t>修改</w:t>
            </w:r>
            <w:r w:rsidRPr="00446C0D">
              <w:rPr>
                <w:rFonts w:ascii="仿宋_GB2312" w:eastAsia="仿宋_GB2312" w:hAnsiTheme="minorEastAsia" w:hint="eastAsia"/>
                <w:szCs w:val="21"/>
              </w:rPr>
              <w:t>意见；</w:t>
            </w:r>
          </w:p>
          <w:p w:rsidR="007021F1" w:rsidRPr="00446C0D" w:rsidRDefault="007021F1" w:rsidP="007C717B">
            <w:pPr>
              <w:rPr>
                <w:rFonts w:ascii="仿宋_GB2312" w:eastAsia="仿宋_GB2312" w:hAnsiTheme="minorEastAsia"/>
                <w:szCs w:val="21"/>
              </w:rPr>
            </w:pPr>
            <w:r w:rsidRPr="00446C0D">
              <w:rPr>
                <w:rFonts w:ascii="仿宋_GB2312" w:eastAsia="仿宋_GB2312" w:hAnsiTheme="minorEastAsia" w:hint="eastAsia"/>
                <w:szCs w:val="21"/>
              </w:rPr>
              <w:t>3.校评建工作领导小组讨论和部署后期工作要点</w:t>
            </w:r>
            <w:r w:rsidR="000555B5">
              <w:rPr>
                <w:rFonts w:ascii="仿宋_GB2312" w:eastAsia="仿宋_GB2312" w:hAnsiTheme="minorEastAsia" w:hint="eastAsia"/>
                <w:szCs w:val="21"/>
              </w:rPr>
              <w:t>。</w:t>
            </w:r>
          </w:p>
        </w:tc>
      </w:tr>
      <w:tr w:rsidR="007021F1" w:rsidRPr="00446C0D" w:rsidTr="00C055BE">
        <w:trPr>
          <w:tblHeader/>
        </w:trPr>
        <w:tc>
          <w:tcPr>
            <w:tcW w:w="1123"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7-8月</w:t>
            </w: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暑期</w:t>
            </w:r>
          </w:p>
        </w:tc>
        <w:tc>
          <w:tcPr>
            <w:tcW w:w="6520" w:type="dxa"/>
            <w:vAlign w:val="center"/>
          </w:tcPr>
          <w:p w:rsidR="007021F1" w:rsidRPr="00446C0D"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1.学院根据专家组的检查结果和自查自评情况进一步整改，重点对2015-2016学年试卷、2016届</w:t>
            </w:r>
            <w:r w:rsidR="00713463">
              <w:rPr>
                <w:rFonts w:ascii="仿宋_GB2312" w:eastAsia="仿宋_GB2312" w:hAnsiTheme="minorEastAsia" w:hint="eastAsia"/>
                <w:szCs w:val="21"/>
              </w:rPr>
              <w:t>本科</w:t>
            </w:r>
            <w:r w:rsidRPr="00446C0D">
              <w:rPr>
                <w:rFonts w:ascii="仿宋_GB2312" w:eastAsia="仿宋_GB2312" w:hAnsiTheme="minorEastAsia" w:hint="eastAsia"/>
                <w:szCs w:val="21"/>
              </w:rPr>
              <w:t>毕业论文</w:t>
            </w:r>
            <w:r w:rsidR="00713463">
              <w:rPr>
                <w:rFonts w:ascii="仿宋_GB2312" w:eastAsia="仿宋_GB2312" w:hAnsiTheme="minorEastAsia" w:hint="eastAsia"/>
                <w:szCs w:val="21"/>
              </w:rPr>
              <w:t>（设计）</w:t>
            </w:r>
            <w:r w:rsidR="00DB7DC5">
              <w:rPr>
                <w:rFonts w:ascii="仿宋_GB2312" w:eastAsia="仿宋_GB2312" w:hAnsiTheme="minorEastAsia" w:hint="eastAsia"/>
                <w:szCs w:val="21"/>
              </w:rPr>
              <w:t>、教学文件与档案</w:t>
            </w:r>
            <w:r w:rsidRPr="00446C0D">
              <w:rPr>
                <w:rFonts w:ascii="仿宋_GB2312" w:eastAsia="仿宋_GB2312" w:hAnsiTheme="minorEastAsia" w:hint="eastAsia"/>
                <w:szCs w:val="21"/>
              </w:rPr>
              <w:t>进行整改；</w:t>
            </w:r>
          </w:p>
          <w:p w:rsidR="007021F1" w:rsidRPr="00446C0D"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2.材料组修订整理学校支撑材料，形成支撑材料</w:t>
            </w:r>
            <w:r w:rsidR="00DB7DC5">
              <w:rPr>
                <w:rFonts w:ascii="仿宋_GB2312" w:eastAsia="仿宋_GB2312" w:hAnsiTheme="minorEastAsia" w:hint="eastAsia"/>
                <w:szCs w:val="21"/>
              </w:rPr>
              <w:t>及清单（</w:t>
            </w:r>
            <w:r w:rsidRPr="00446C0D">
              <w:rPr>
                <w:rFonts w:ascii="仿宋_GB2312" w:eastAsia="仿宋_GB2312" w:hAnsiTheme="minorEastAsia" w:hint="eastAsia"/>
                <w:szCs w:val="21"/>
              </w:rPr>
              <w:t>第三稿</w:t>
            </w:r>
            <w:r w:rsidR="00DB7DC5">
              <w:rPr>
                <w:rFonts w:ascii="仿宋_GB2312" w:eastAsia="仿宋_GB2312" w:hAnsiTheme="minorEastAsia" w:hint="eastAsia"/>
                <w:szCs w:val="21"/>
              </w:rPr>
              <w:t>）</w:t>
            </w:r>
            <w:r w:rsidRPr="00446C0D">
              <w:rPr>
                <w:rFonts w:ascii="仿宋_GB2312" w:eastAsia="仿宋_GB2312" w:hAnsiTheme="minorEastAsia" w:hint="eastAsia"/>
                <w:szCs w:val="21"/>
              </w:rPr>
              <w:t>；</w:t>
            </w:r>
          </w:p>
          <w:p w:rsidR="007021F1" w:rsidRPr="00446C0D"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3.数据组</w:t>
            </w:r>
            <w:r w:rsidR="005F4ADE">
              <w:rPr>
                <w:rFonts w:ascii="仿宋_GB2312" w:eastAsia="仿宋_GB2312" w:hAnsiTheme="minorEastAsia" w:hint="eastAsia"/>
                <w:szCs w:val="21"/>
              </w:rPr>
              <w:t>进一步完善</w:t>
            </w:r>
            <w:r w:rsidRPr="00446C0D">
              <w:rPr>
                <w:rFonts w:ascii="仿宋_GB2312" w:eastAsia="仿宋_GB2312" w:hAnsiTheme="minorEastAsia" w:hint="eastAsia"/>
                <w:szCs w:val="21"/>
              </w:rPr>
              <w:t>上半年的数据收集，进行研究与挖掘，形成2016</w:t>
            </w:r>
            <w:r w:rsidR="00DF51BF">
              <w:rPr>
                <w:rFonts w:ascii="仿宋_GB2312" w:eastAsia="仿宋_GB2312" w:hAnsiTheme="minorEastAsia" w:hint="eastAsia"/>
                <w:szCs w:val="21"/>
              </w:rPr>
              <w:t>上半</w:t>
            </w:r>
            <w:r w:rsidRPr="00446C0D">
              <w:rPr>
                <w:rFonts w:ascii="仿宋_GB2312" w:eastAsia="仿宋_GB2312" w:hAnsiTheme="minorEastAsia" w:hint="eastAsia"/>
                <w:szCs w:val="21"/>
              </w:rPr>
              <w:t>年数据分析报告；</w:t>
            </w:r>
          </w:p>
          <w:p w:rsidR="007021F1"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4.</w:t>
            </w:r>
            <w:r w:rsidR="005F4ADE">
              <w:rPr>
                <w:rFonts w:ascii="仿宋_GB2312" w:eastAsia="仿宋_GB2312" w:hAnsiTheme="minorEastAsia" w:hint="eastAsia"/>
                <w:szCs w:val="21"/>
              </w:rPr>
              <w:t>写作</w:t>
            </w:r>
            <w:r w:rsidRPr="00446C0D">
              <w:rPr>
                <w:rFonts w:ascii="仿宋_GB2312" w:eastAsia="仿宋_GB2312" w:hAnsiTheme="minorEastAsia" w:hint="eastAsia"/>
                <w:szCs w:val="21"/>
              </w:rPr>
              <w:t>组修订自评报告</w:t>
            </w:r>
            <w:r w:rsidR="005F4ADE">
              <w:rPr>
                <w:rFonts w:ascii="仿宋_GB2312" w:eastAsia="仿宋_GB2312" w:hAnsiTheme="minorEastAsia" w:hint="eastAsia"/>
                <w:szCs w:val="21"/>
              </w:rPr>
              <w:t>（</w:t>
            </w:r>
            <w:r w:rsidRPr="00446C0D">
              <w:rPr>
                <w:rFonts w:ascii="仿宋_GB2312" w:eastAsia="仿宋_GB2312" w:hAnsiTheme="minorEastAsia" w:hint="eastAsia"/>
                <w:szCs w:val="21"/>
              </w:rPr>
              <w:t>第</w:t>
            </w:r>
            <w:r w:rsidR="005F4ADE">
              <w:rPr>
                <w:rFonts w:ascii="仿宋_GB2312" w:eastAsia="仿宋_GB2312" w:hAnsiTheme="minorEastAsia" w:hint="eastAsia"/>
                <w:szCs w:val="21"/>
              </w:rPr>
              <w:t>二</w:t>
            </w:r>
            <w:r w:rsidRPr="00446C0D">
              <w:rPr>
                <w:rFonts w:ascii="仿宋_GB2312" w:eastAsia="仿宋_GB2312" w:hAnsiTheme="minorEastAsia" w:hint="eastAsia"/>
                <w:szCs w:val="21"/>
              </w:rPr>
              <w:t>稿</w:t>
            </w:r>
            <w:r w:rsidR="005F4ADE">
              <w:rPr>
                <w:rFonts w:ascii="仿宋_GB2312" w:eastAsia="仿宋_GB2312" w:hAnsiTheme="minorEastAsia" w:hint="eastAsia"/>
                <w:szCs w:val="21"/>
              </w:rPr>
              <w:t>）</w:t>
            </w:r>
            <w:r w:rsidRPr="00446C0D">
              <w:rPr>
                <w:rFonts w:ascii="仿宋_GB2312" w:eastAsia="仿宋_GB2312" w:hAnsiTheme="minorEastAsia" w:hint="eastAsia"/>
                <w:szCs w:val="21"/>
              </w:rPr>
              <w:t>；</w:t>
            </w:r>
          </w:p>
          <w:p w:rsidR="00DE55F1" w:rsidRPr="00446C0D" w:rsidRDefault="00DE55F1" w:rsidP="004852BC">
            <w:pPr>
              <w:rPr>
                <w:rFonts w:ascii="仿宋_GB2312" w:eastAsia="仿宋_GB2312" w:hAnsiTheme="minorEastAsia"/>
                <w:szCs w:val="21"/>
              </w:rPr>
            </w:pPr>
            <w:r>
              <w:rPr>
                <w:rFonts w:ascii="仿宋_GB2312" w:eastAsia="仿宋_GB2312" w:hAnsiTheme="minorEastAsia" w:hint="eastAsia"/>
                <w:szCs w:val="21"/>
              </w:rPr>
              <w:t>5.</w:t>
            </w:r>
            <w:r w:rsidR="005F4ADE" w:rsidRPr="005F4ADE">
              <w:rPr>
                <w:rFonts w:ascii="仿宋_GB2312" w:eastAsia="仿宋_GB2312" w:hAnsiTheme="minorEastAsia" w:hint="eastAsia"/>
                <w:szCs w:val="21"/>
              </w:rPr>
              <w:t>写作组</w:t>
            </w:r>
            <w:r w:rsidRPr="00DE55F1">
              <w:rPr>
                <w:rFonts w:ascii="仿宋_GB2312" w:eastAsia="仿宋_GB2312" w:hAnsiTheme="minorEastAsia" w:hint="eastAsia"/>
                <w:szCs w:val="21"/>
              </w:rPr>
              <w:t>修订完善学校</w:t>
            </w:r>
            <w:r>
              <w:rPr>
                <w:rFonts w:ascii="仿宋_GB2312" w:eastAsia="仿宋_GB2312" w:hAnsiTheme="minorEastAsia" w:hint="eastAsia"/>
                <w:szCs w:val="21"/>
              </w:rPr>
              <w:t>2015年度本科教学</w:t>
            </w:r>
            <w:r w:rsidRPr="00DE55F1">
              <w:rPr>
                <w:rFonts w:ascii="仿宋_GB2312" w:eastAsia="仿宋_GB2312" w:hAnsiTheme="minorEastAsia" w:hint="eastAsia"/>
                <w:szCs w:val="21"/>
              </w:rPr>
              <w:t>质量报告</w:t>
            </w:r>
            <w:r w:rsidR="005F4ADE">
              <w:rPr>
                <w:rFonts w:ascii="仿宋_GB2312" w:eastAsia="仿宋_GB2312" w:hAnsiTheme="minorEastAsia" w:hint="eastAsia"/>
                <w:szCs w:val="21"/>
              </w:rPr>
              <w:t>（第</w:t>
            </w:r>
            <w:r w:rsidR="00DB7DC5">
              <w:rPr>
                <w:rFonts w:ascii="仿宋_GB2312" w:eastAsia="仿宋_GB2312" w:hAnsiTheme="minorEastAsia" w:hint="eastAsia"/>
                <w:szCs w:val="21"/>
              </w:rPr>
              <w:t>二</w:t>
            </w:r>
            <w:r w:rsidR="005F4ADE">
              <w:rPr>
                <w:rFonts w:ascii="仿宋_GB2312" w:eastAsia="仿宋_GB2312" w:hAnsiTheme="minorEastAsia" w:hint="eastAsia"/>
                <w:szCs w:val="21"/>
              </w:rPr>
              <w:t>稿）</w:t>
            </w:r>
            <w:r>
              <w:rPr>
                <w:rFonts w:ascii="仿宋_GB2312" w:eastAsia="仿宋_GB2312" w:hAnsiTheme="minorEastAsia" w:hint="eastAsia"/>
                <w:szCs w:val="21"/>
              </w:rPr>
              <w:t>；</w:t>
            </w:r>
          </w:p>
          <w:p w:rsidR="007021F1" w:rsidRPr="00446C0D" w:rsidRDefault="00DE55F1" w:rsidP="00072A7E">
            <w:pPr>
              <w:rPr>
                <w:rFonts w:ascii="仿宋_GB2312" w:eastAsia="仿宋_GB2312" w:hAnsiTheme="minorEastAsia"/>
                <w:szCs w:val="21"/>
              </w:rPr>
            </w:pPr>
            <w:r>
              <w:rPr>
                <w:rFonts w:ascii="仿宋_GB2312" w:eastAsia="仿宋_GB2312" w:hAnsiTheme="minorEastAsia" w:hint="eastAsia"/>
                <w:szCs w:val="21"/>
              </w:rPr>
              <w:t>6</w:t>
            </w:r>
            <w:r w:rsidR="007021F1" w:rsidRPr="00446C0D">
              <w:rPr>
                <w:rFonts w:ascii="仿宋_GB2312" w:eastAsia="仿宋_GB2312" w:hAnsiTheme="minorEastAsia" w:hint="eastAsia"/>
                <w:szCs w:val="21"/>
              </w:rPr>
              <w:t>.教学</w:t>
            </w:r>
            <w:r w:rsidR="00072A7E">
              <w:rPr>
                <w:rFonts w:ascii="仿宋_GB2312" w:eastAsia="仿宋_GB2312" w:hAnsiTheme="minorEastAsia" w:hint="eastAsia"/>
                <w:szCs w:val="21"/>
              </w:rPr>
              <w:t>条件改善组协助完成教学设施改造、设备购置和维护、文化上墙工程、教室</w:t>
            </w:r>
            <w:r w:rsidR="007021F1" w:rsidRPr="00446C0D">
              <w:rPr>
                <w:rFonts w:ascii="仿宋_GB2312" w:eastAsia="仿宋_GB2312" w:hAnsiTheme="minorEastAsia" w:hint="eastAsia"/>
                <w:szCs w:val="21"/>
              </w:rPr>
              <w:t>信息化改造工程</w:t>
            </w:r>
            <w:r w:rsidR="00072A7E">
              <w:rPr>
                <w:rFonts w:ascii="仿宋_GB2312" w:eastAsia="仿宋_GB2312" w:hAnsiTheme="minorEastAsia" w:hint="eastAsia"/>
                <w:szCs w:val="21"/>
              </w:rPr>
              <w:t>、教学环境美化工程</w:t>
            </w:r>
            <w:r w:rsidR="000555B5">
              <w:rPr>
                <w:rFonts w:ascii="仿宋_GB2312" w:eastAsia="仿宋_GB2312" w:hAnsiTheme="minorEastAsia" w:hint="eastAsia"/>
                <w:szCs w:val="21"/>
              </w:rPr>
              <w:t>。</w:t>
            </w:r>
          </w:p>
        </w:tc>
      </w:tr>
      <w:tr w:rsidR="007021F1" w:rsidRPr="00446C0D" w:rsidTr="00C055BE">
        <w:trPr>
          <w:trHeight w:val="954"/>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9月</w:t>
            </w: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第1周</w:t>
            </w:r>
          </w:p>
          <w:p w:rsidR="007021F1" w:rsidRPr="00446C0D" w:rsidRDefault="007021F1" w:rsidP="00DF51BF">
            <w:pPr>
              <w:jc w:val="center"/>
              <w:rPr>
                <w:rFonts w:ascii="仿宋_GB2312" w:eastAsia="仿宋_GB2312"/>
              </w:rPr>
            </w:pPr>
            <w:r w:rsidRPr="00446C0D">
              <w:rPr>
                <w:rFonts w:ascii="仿宋_GB2312" w:eastAsia="仿宋_GB2312" w:hint="eastAsia"/>
              </w:rPr>
              <w:t>（8月</w:t>
            </w:r>
            <w:r w:rsidR="00DF51BF">
              <w:rPr>
                <w:rFonts w:ascii="仿宋_GB2312" w:eastAsia="仿宋_GB2312" w:hint="eastAsia"/>
              </w:rPr>
              <w:t>29</w:t>
            </w:r>
            <w:r w:rsidRPr="00446C0D">
              <w:rPr>
                <w:rFonts w:ascii="仿宋_GB2312" w:eastAsia="仿宋_GB2312" w:hint="eastAsia"/>
              </w:rPr>
              <w:t>日-9月4日）</w:t>
            </w:r>
          </w:p>
        </w:tc>
        <w:tc>
          <w:tcPr>
            <w:tcW w:w="6520" w:type="dxa"/>
            <w:vAlign w:val="center"/>
          </w:tcPr>
          <w:p w:rsidR="007021F1" w:rsidRPr="00446C0D"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1.数据组提交</w:t>
            </w:r>
            <w:r w:rsidR="0041766B">
              <w:rPr>
                <w:rFonts w:ascii="仿宋_GB2312" w:eastAsia="仿宋_GB2312" w:hAnsiTheme="minorEastAsia" w:hint="eastAsia"/>
                <w:szCs w:val="21"/>
              </w:rPr>
              <w:t>2016年</w:t>
            </w:r>
            <w:r w:rsidR="00713463">
              <w:rPr>
                <w:rFonts w:ascii="仿宋_GB2312" w:eastAsia="仿宋_GB2312" w:hAnsiTheme="minorEastAsia" w:hint="eastAsia"/>
                <w:szCs w:val="21"/>
              </w:rPr>
              <w:t>上半年</w:t>
            </w:r>
            <w:r w:rsidR="0041766B">
              <w:rPr>
                <w:rFonts w:ascii="仿宋_GB2312" w:eastAsia="仿宋_GB2312" w:hAnsiTheme="minorEastAsia" w:hint="eastAsia"/>
                <w:szCs w:val="21"/>
              </w:rPr>
              <w:t>数据分析报告</w:t>
            </w:r>
            <w:r w:rsidRPr="00446C0D">
              <w:rPr>
                <w:rFonts w:ascii="仿宋_GB2312" w:eastAsia="仿宋_GB2312" w:hAnsiTheme="minorEastAsia" w:hint="eastAsia"/>
                <w:szCs w:val="21"/>
              </w:rPr>
              <w:t>给校评建工作领导小组审核；</w:t>
            </w:r>
          </w:p>
          <w:p w:rsidR="007021F1" w:rsidRPr="00446C0D" w:rsidRDefault="007021F1" w:rsidP="007C717B">
            <w:pPr>
              <w:rPr>
                <w:rFonts w:ascii="仿宋_GB2312" w:eastAsia="仿宋_GB2312" w:hAnsiTheme="minorEastAsia"/>
                <w:szCs w:val="21"/>
              </w:rPr>
            </w:pPr>
            <w:r w:rsidRPr="00446C0D">
              <w:rPr>
                <w:rFonts w:ascii="仿宋_GB2312" w:eastAsia="仿宋_GB2312" w:hAnsiTheme="minorEastAsia" w:hint="eastAsia"/>
                <w:szCs w:val="21"/>
              </w:rPr>
              <w:t>2.材料组修订和整理学校支撑材料</w:t>
            </w:r>
            <w:r w:rsidR="0041766B">
              <w:rPr>
                <w:rFonts w:ascii="仿宋_GB2312" w:eastAsia="仿宋_GB2312" w:hAnsiTheme="minorEastAsia" w:hint="eastAsia"/>
                <w:szCs w:val="21"/>
              </w:rPr>
              <w:t>及</w:t>
            </w:r>
            <w:r w:rsidRPr="00446C0D">
              <w:rPr>
                <w:rFonts w:ascii="仿宋_GB2312" w:eastAsia="仿宋_GB2312" w:hAnsiTheme="minorEastAsia" w:hint="eastAsia"/>
                <w:szCs w:val="21"/>
              </w:rPr>
              <w:t>清单</w:t>
            </w:r>
            <w:r w:rsidR="0041766B">
              <w:rPr>
                <w:rFonts w:ascii="仿宋_GB2312" w:eastAsia="仿宋_GB2312" w:hAnsiTheme="minorEastAsia" w:hint="eastAsia"/>
                <w:szCs w:val="21"/>
              </w:rPr>
              <w:t>（</w:t>
            </w:r>
            <w:r w:rsidRPr="00446C0D">
              <w:rPr>
                <w:rFonts w:ascii="仿宋_GB2312" w:eastAsia="仿宋_GB2312" w:hAnsiTheme="minorEastAsia" w:hint="eastAsia"/>
                <w:szCs w:val="21"/>
              </w:rPr>
              <w:t>第三稿</w:t>
            </w:r>
            <w:r w:rsidR="0041766B">
              <w:rPr>
                <w:rFonts w:ascii="仿宋_GB2312" w:eastAsia="仿宋_GB2312" w:hAnsiTheme="minorEastAsia" w:hint="eastAsia"/>
                <w:szCs w:val="21"/>
              </w:rPr>
              <w:t>）</w:t>
            </w:r>
            <w:r w:rsidRPr="00446C0D">
              <w:rPr>
                <w:rFonts w:ascii="仿宋_GB2312" w:eastAsia="仿宋_GB2312" w:hAnsiTheme="minorEastAsia" w:hint="eastAsia"/>
                <w:szCs w:val="21"/>
              </w:rPr>
              <w:t>，提交校评建工作领导小组审核；</w:t>
            </w:r>
          </w:p>
          <w:p w:rsidR="00DE55F1" w:rsidRDefault="007021F1" w:rsidP="000555B5">
            <w:pPr>
              <w:rPr>
                <w:rFonts w:ascii="仿宋_GB2312" w:eastAsia="仿宋_GB2312" w:hAnsiTheme="minorEastAsia"/>
                <w:szCs w:val="21"/>
              </w:rPr>
            </w:pPr>
            <w:r w:rsidRPr="00446C0D">
              <w:rPr>
                <w:rFonts w:ascii="仿宋_GB2312" w:eastAsia="仿宋_GB2312" w:hAnsiTheme="minorEastAsia" w:hint="eastAsia"/>
                <w:szCs w:val="21"/>
              </w:rPr>
              <w:t>3.</w:t>
            </w:r>
            <w:r w:rsidR="0041766B">
              <w:rPr>
                <w:rFonts w:ascii="仿宋_GB2312" w:eastAsia="仿宋_GB2312" w:hAnsiTheme="minorEastAsia" w:hint="eastAsia"/>
                <w:szCs w:val="21"/>
              </w:rPr>
              <w:t>写作</w:t>
            </w:r>
            <w:r w:rsidRPr="00446C0D">
              <w:rPr>
                <w:rFonts w:ascii="仿宋_GB2312" w:eastAsia="仿宋_GB2312" w:hAnsiTheme="minorEastAsia" w:hint="eastAsia"/>
                <w:szCs w:val="21"/>
              </w:rPr>
              <w:t>组将自评报告</w:t>
            </w:r>
            <w:r w:rsidR="00AB7C02">
              <w:rPr>
                <w:rFonts w:ascii="仿宋_GB2312" w:eastAsia="仿宋_GB2312" w:hAnsiTheme="minorEastAsia" w:hint="eastAsia"/>
                <w:szCs w:val="21"/>
              </w:rPr>
              <w:t>（</w:t>
            </w:r>
            <w:r w:rsidRPr="00446C0D">
              <w:rPr>
                <w:rFonts w:ascii="仿宋_GB2312" w:eastAsia="仿宋_GB2312" w:hAnsiTheme="minorEastAsia" w:hint="eastAsia"/>
                <w:szCs w:val="21"/>
              </w:rPr>
              <w:t>第</w:t>
            </w:r>
            <w:r w:rsidR="0041766B">
              <w:rPr>
                <w:rFonts w:ascii="仿宋_GB2312" w:eastAsia="仿宋_GB2312" w:hAnsiTheme="minorEastAsia" w:hint="eastAsia"/>
                <w:szCs w:val="21"/>
              </w:rPr>
              <w:t>二</w:t>
            </w:r>
            <w:r w:rsidRPr="00446C0D">
              <w:rPr>
                <w:rFonts w:ascii="仿宋_GB2312" w:eastAsia="仿宋_GB2312" w:hAnsiTheme="minorEastAsia" w:hint="eastAsia"/>
                <w:szCs w:val="21"/>
              </w:rPr>
              <w:t>稿</w:t>
            </w:r>
            <w:r w:rsidR="00AB7C02">
              <w:rPr>
                <w:rFonts w:ascii="仿宋_GB2312" w:eastAsia="仿宋_GB2312" w:hAnsiTheme="minorEastAsia" w:hint="eastAsia"/>
                <w:szCs w:val="21"/>
              </w:rPr>
              <w:t>）</w:t>
            </w:r>
            <w:r w:rsidRPr="00446C0D">
              <w:rPr>
                <w:rFonts w:ascii="仿宋_GB2312" w:eastAsia="仿宋_GB2312" w:hAnsiTheme="minorEastAsia" w:hint="eastAsia"/>
                <w:szCs w:val="21"/>
              </w:rPr>
              <w:t>，提交校评建工作领导小组审核</w:t>
            </w:r>
            <w:r w:rsidR="00DE55F1">
              <w:rPr>
                <w:rFonts w:ascii="仿宋_GB2312" w:eastAsia="仿宋_GB2312" w:hAnsiTheme="minorEastAsia" w:hint="eastAsia"/>
                <w:szCs w:val="21"/>
              </w:rPr>
              <w:t>；</w:t>
            </w:r>
          </w:p>
          <w:p w:rsidR="007021F1" w:rsidRDefault="00DE55F1" w:rsidP="00DE55F1">
            <w:pPr>
              <w:rPr>
                <w:rFonts w:ascii="仿宋_GB2312" w:eastAsia="仿宋_GB2312" w:hAnsiTheme="minorEastAsia"/>
                <w:szCs w:val="21"/>
              </w:rPr>
            </w:pPr>
            <w:r>
              <w:rPr>
                <w:rFonts w:ascii="仿宋_GB2312" w:eastAsia="仿宋_GB2312" w:hAnsiTheme="minorEastAsia" w:hint="eastAsia"/>
                <w:szCs w:val="21"/>
              </w:rPr>
              <w:t>4.</w:t>
            </w:r>
            <w:r w:rsidR="0041766B">
              <w:rPr>
                <w:rFonts w:ascii="仿宋_GB2312" w:eastAsia="仿宋_GB2312" w:hAnsiTheme="minorEastAsia" w:hint="eastAsia"/>
                <w:szCs w:val="21"/>
              </w:rPr>
              <w:t>写作组</w:t>
            </w:r>
            <w:r w:rsidRPr="00DE55F1">
              <w:rPr>
                <w:rFonts w:ascii="仿宋_GB2312" w:eastAsia="仿宋_GB2312" w:hAnsiTheme="minorEastAsia" w:hint="eastAsia"/>
                <w:szCs w:val="21"/>
              </w:rPr>
              <w:t>将学校2015年度本科</w:t>
            </w:r>
            <w:r>
              <w:rPr>
                <w:rFonts w:hint="eastAsia"/>
              </w:rPr>
              <w:t>教学</w:t>
            </w:r>
            <w:r w:rsidRPr="00DE55F1">
              <w:rPr>
                <w:rFonts w:ascii="仿宋_GB2312" w:eastAsia="仿宋_GB2312" w:hAnsiTheme="minorEastAsia" w:hint="eastAsia"/>
                <w:szCs w:val="21"/>
              </w:rPr>
              <w:t>质量报告</w:t>
            </w:r>
            <w:r w:rsidR="00AB7C02">
              <w:rPr>
                <w:rFonts w:ascii="仿宋_GB2312" w:eastAsia="仿宋_GB2312" w:hAnsiTheme="minorEastAsia" w:hint="eastAsia"/>
                <w:szCs w:val="21"/>
              </w:rPr>
              <w:t>（第二稿）</w:t>
            </w:r>
            <w:r w:rsidRPr="00DE55F1">
              <w:rPr>
                <w:rFonts w:ascii="仿宋_GB2312" w:eastAsia="仿宋_GB2312" w:hAnsiTheme="minorEastAsia" w:hint="eastAsia"/>
                <w:szCs w:val="21"/>
              </w:rPr>
              <w:t>提交校评建</w:t>
            </w:r>
            <w:r w:rsidR="00313845">
              <w:rPr>
                <w:rFonts w:ascii="仿宋_GB2312" w:eastAsia="仿宋_GB2312" w:hAnsiTheme="minorEastAsia" w:hint="eastAsia"/>
                <w:szCs w:val="21"/>
              </w:rPr>
              <w:t>工作领导小组审核</w:t>
            </w:r>
            <w:r w:rsidR="00AB7C02">
              <w:rPr>
                <w:rFonts w:ascii="仿宋_GB2312" w:eastAsia="仿宋_GB2312" w:hAnsiTheme="minorEastAsia" w:hint="eastAsia"/>
                <w:szCs w:val="21"/>
              </w:rPr>
              <w:t>；</w:t>
            </w:r>
          </w:p>
          <w:p w:rsidR="00AB7C02" w:rsidRPr="00AB7C02" w:rsidRDefault="00AB7C02" w:rsidP="00DE55F1">
            <w:pPr>
              <w:rPr>
                <w:rFonts w:ascii="仿宋_GB2312" w:eastAsia="仿宋_GB2312" w:hAnsiTheme="minorEastAsia"/>
                <w:szCs w:val="21"/>
              </w:rPr>
            </w:pPr>
            <w:r>
              <w:rPr>
                <w:rFonts w:ascii="仿宋_GB2312" w:eastAsia="仿宋_GB2312" w:hAnsiTheme="minorEastAsia" w:hint="eastAsia"/>
                <w:szCs w:val="21"/>
              </w:rPr>
              <w:t>5.条件改善组将暑期工作进展报告</w:t>
            </w:r>
            <w:r w:rsidR="00313845">
              <w:rPr>
                <w:rFonts w:ascii="仿宋_GB2312" w:eastAsia="仿宋_GB2312" w:hAnsiTheme="minorEastAsia" w:hint="eastAsia"/>
                <w:szCs w:val="21"/>
              </w:rPr>
              <w:t>提交校评教工作领导小组审核。</w:t>
            </w:r>
          </w:p>
        </w:tc>
      </w:tr>
      <w:tr w:rsidR="007021F1" w:rsidRPr="00446C0D" w:rsidTr="00C055BE">
        <w:trPr>
          <w:trHeight w:val="1215"/>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第2周</w:t>
            </w:r>
          </w:p>
          <w:p w:rsidR="007021F1" w:rsidRPr="00446C0D" w:rsidRDefault="007021F1" w:rsidP="00C8675F">
            <w:pPr>
              <w:jc w:val="center"/>
              <w:rPr>
                <w:rFonts w:ascii="仿宋_GB2312" w:eastAsia="仿宋_GB2312"/>
              </w:rPr>
            </w:pPr>
            <w:r w:rsidRPr="00446C0D">
              <w:rPr>
                <w:rFonts w:ascii="仿宋_GB2312" w:eastAsia="仿宋_GB2312" w:hint="eastAsia"/>
              </w:rPr>
              <w:t>（5-11日）</w:t>
            </w:r>
          </w:p>
        </w:tc>
        <w:tc>
          <w:tcPr>
            <w:tcW w:w="6520" w:type="dxa"/>
            <w:vAlign w:val="center"/>
          </w:tcPr>
          <w:p w:rsidR="007021F1" w:rsidRPr="00446C0D" w:rsidRDefault="00376CCF" w:rsidP="00DF51BF">
            <w:pPr>
              <w:rPr>
                <w:rFonts w:ascii="仿宋_GB2312" w:eastAsia="仿宋_GB2312" w:hAnsiTheme="minorEastAsia"/>
                <w:szCs w:val="21"/>
              </w:rPr>
            </w:pPr>
            <w:r>
              <w:rPr>
                <w:rFonts w:ascii="仿宋_GB2312" w:eastAsia="仿宋_GB2312" w:hAnsiTheme="minorEastAsia" w:cs="T3Font_4" w:hint="eastAsia"/>
                <w:kern w:val="0"/>
                <w:szCs w:val="21"/>
              </w:rPr>
              <w:t>组织</w:t>
            </w:r>
            <w:r w:rsidR="007021F1" w:rsidRPr="00446C0D">
              <w:rPr>
                <w:rFonts w:ascii="仿宋_GB2312" w:eastAsia="仿宋_GB2312" w:hAnsiTheme="minorEastAsia" w:cs="T3Font_4" w:hint="eastAsia"/>
                <w:kern w:val="0"/>
                <w:szCs w:val="21"/>
              </w:rPr>
              <w:t>校外专家组实行预评估，对</w:t>
            </w:r>
            <w:r w:rsidR="00313845">
              <w:rPr>
                <w:rFonts w:ascii="仿宋_GB2312" w:eastAsia="仿宋_GB2312" w:hAnsiTheme="minorEastAsia" w:cs="T3Font_4" w:hint="eastAsia"/>
                <w:kern w:val="0"/>
                <w:szCs w:val="21"/>
              </w:rPr>
              <w:t>2016年</w:t>
            </w:r>
            <w:r w:rsidR="00713463">
              <w:rPr>
                <w:rFonts w:ascii="仿宋_GB2312" w:eastAsia="仿宋_GB2312" w:hAnsiTheme="minorEastAsia" w:cs="T3Font_4" w:hint="eastAsia"/>
                <w:kern w:val="0"/>
                <w:szCs w:val="21"/>
              </w:rPr>
              <w:t>上半年</w:t>
            </w:r>
            <w:r w:rsidR="007021F1" w:rsidRPr="00446C0D">
              <w:rPr>
                <w:rFonts w:ascii="仿宋_GB2312" w:eastAsia="仿宋_GB2312" w:hAnsiTheme="minorEastAsia" w:cs="T3Font_4" w:hint="eastAsia"/>
                <w:kern w:val="0"/>
                <w:szCs w:val="21"/>
              </w:rPr>
              <w:t>教学基本状态数据分析报告</w:t>
            </w:r>
            <w:r w:rsidR="00DE55F1">
              <w:rPr>
                <w:rFonts w:ascii="仿宋_GB2312" w:eastAsia="仿宋_GB2312" w:hAnsiTheme="minorEastAsia" w:cs="T3Font_4" w:hint="eastAsia"/>
                <w:kern w:val="0"/>
                <w:szCs w:val="21"/>
              </w:rPr>
              <w:t>、</w:t>
            </w:r>
            <w:r w:rsidR="007021F1" w:rsidRPr="00446C0D">
              <w:rPr>
                <w:rFonts w:ascii="仿宋_GB2312" w:eastAsia="仿宋_GB2312" w:hAnsiTheme="minorEastAsia" w:cs="T3Font_4" w:hint="eastAsia"/>
                <w:kern w:val="0"/>
                <w:szCs w:val="21"/>
              </w:rPr>
              <w:t>自评报告</w:t>
            </w:r>
            <w:r w:rsidR="00A5620D">
              <w:rPr>
                <w:rFonts w:ascii="仿宋_GB2312" w:eastAsia="仿宋_GB2312" w:hAnsiTheme="minorEastAsia" w:cs="T3Font_4" w:hint="eastAsia"/>
                <w:kern w:val="0"/>
                <w:szCs w:val="21"/>
              </w:rPr>
              <w:t>（第二稿）</w:t>
            </w:r>
            <w:r w:rsidR="00DE55F1">
              <w:rPr>
                <w:rFonts w:ascii="仿宋_GB2312" w:eastAsia="仿宋_GB2312" w:hAnsiTheme="minorEastAsia" w:cs="T3Font_4" w:hint="eastAsia"/>
                <w:kern w:val="0"/>
                <w:szCs w:val="21"/>
              </w:rPr>
              <w:t>和</w:t>
            </w:r>
            <w:r w:rsidR="00DE55F1" w:rsidRPr="00DE55F1">
              <w:rPr>
                <w:rFonts w:ascii="仿宋_GB2312" w:eastAsia="仿宋_GB2312" w:hAnsiTheme="minorEastAsia" w:hint="eastAsia"/>
                <w:szCs w:val="21"/>
              </w:rPr>
              <w:t>2015年度</w:t>
            </w:r>
            <w:r w:rsidR="00DE55F1" w:rsidRPr="00713463">
              <w:rPr>
                <w:rFonts w:ascii="仿宋_GB2312" w:eastAsia="仿宋_GB2312" w:hAnsiTheme="minorEastAsia" w:hint="eastAsia"/>
                <w:szCs w:val="21"/>
              </w:rPr>
              <w:t>本科</w:t>
            </w:r>
            <w:r w:rsidR="00DE55F1" w:rsidRPr="00713463">
              <w:rPr>
                <w:rFonts w:ascii="仿宋_GB2312" w:eastAsia="仿宋_GB2312" w:hint="eastAsia"/>
              </w:rPr>
              <w:t>教学</w:t>
            </w:r>
            <w:r w:rsidR="00DE55F1" w:rsidRPr="00713463">
              <w:rPr>
                <w:rFonts w:ascii="仿宋_GB2312" w:eastAsia="仿宋_GB2312" w:hAnsiTheme="minorEastAsia" w:hint="eastAsia"/>
                <w:szCs w:val="21"/>
              </w:rPr>
              <w:t>质量报告</w:t>
            </w:r>
            <w:r w:rsidR="00A5620D">
              <w:rPr>
                <w:rFonts w:ascii="仿宋_GB2312" w:eastAsia="仿宋_GB2312" w:hAnsiTheme="minorEastAsia" w:hint="eastAsia"/>
                <w:szCs w:val="21"/>
              </w:rPr>
              <w:t>（第二稿）</w:t>
            </w:r>
            <w:r w:rsidR="007021F1" w:rsidRPr="00446C0D">
              <w:rPr>
                <w:rFonts w:ascii="仿宋_GB2312" w:eastAsia="仿宋_GB2312" w:hAnsiTheme="minorEastAsia" w:cs="T3Font_4" w:hint="eastAsia"/>
                <w:kern w:val="0"/>
                <w:szCs w:val="21"/>
              </w:rPr>
              <w:t>提出修改意见，对教学条件、教学环境、教学过程进行实地考</w:t>
            </w:r>
            <w:r w:rsidR="00DF51BF">
              <w:rPr>
                <w:rFonts w:ascii="仿宋_GB2312" w:eastAsia="仿宋_GB2312" w:hAnsiTheme="minorEastAsia" w:cs="T3Font_4" w:hint="eastAsia"/>
                <w:kern w:val="0"/>
                <w:szCs w:val="21"/>
              </w:rPr>
              <w:t>察</w:t>
            </w:r>
            <w:r w:rsidR="000555B5">
              <w:rPr>
                <w:rFonts w:ascii="仿宋_GB2312" w:eastAsia="仿宋_GB2312" w:hAnsiTheme="minorEastAsia" w:cs="T3Font_4" w:hint="eastAsia"/>
                <w:kern w:val="0"/>
                <w:szCs w:val="21"/>
              </w:rPr>
              <w:t>。</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第3周</w:t>
            </w:r>
          </w:p>
          <w:p w:rsidR="007021F1" w:rsidRPr="00446C0D" w:rsidRDefault="007021F1" w:rsidP="00C8675F">
            <w:pPr>
              <w:jc w:val="center"/>
              <w:rPr>
                <w:rFonts w:ascii="仿宋_GB2312" w:eastAsia="仿宋_GB2312"/>
              </w:rPr>
            </w:pPr>
            <w:r w:rsidRPr="00446C0D">
              <w:rPr>
                <w:rFonts w:ascii="仿宋_GB2312" w:eastAsia="仿宋_GB2312" w:hint="eastAsia"/>
              </w:rPr>
              <w:t>（12-18日）</w:t>
            </w:r>
          </w:p>
        </w:tc>
        <w:tc>
          <w:tcPr>
            <w:tcW w:w="6520" w:type="dxa"/>
            <w:vAlign w:val="center"/>
          </w:tcPr>
          <w:p w:rsidR="00A5620D" w:rsidRDefault="00A5620D" w:rsidP="004852BC">
            <w:pPr>
              <w:rPr>
                <w:rFonts w:ascii="仿宋_GB2312" w:eastAsia="仿宋_GB2312" w:hAnsiTheme="minorEastAsia"/>
                <w:szCs w:val="21"/>
              </w:rPr>
            </w:pPr>
            <w:r>
              <w:rPr>
                <w:rFonts w:ascii="仿宋_GB2312" w:eastAsia="仿宋_GB2312" w:hAnsiTheme="minorEastAsia" w:hint="eastAsia"/>
                <w:szCs w:val="21"/>
              </w:rPr>
              <w:t>1</w:t>
            </w:r>
            <w:r w:rsidRPr="00446C0D">
              <w:rPr>
                <w:rFonts w:ascii="仿宋_GB2312" w:eastAsia="仿宋_GB2312" w:hAnsiTheme="minorEastAsia" w:hint="eastAsia"/>
                <w:szCs w:val="21"/>
              </w:rPr>
              <w:t>.对预评估工作进行总结</w:t>
            </w:r>
            <w:r w:rsidR="00DC6B75">
              <w:rPr>
                <w:rFonts w:ascii="仿宋_GB2312" w:eastAsia="仿宋_GB2312" w:hAnsiTheme="minorEastAsia" w:hint="eastAsia"/>
                <w:szCs w:val="21"/>
              </w:rPr>
              <w:t>；</w:t>
            </w:r>
          </w:p>
          <w:p w:rsidR="007021F1" w:rsidRPr="00446C0D" w:rsidRDefault="00DC6B75" w:rsidP="004852BC">
            <w:pPr>
              <w:rPr>
                <w:rFonts w:ascii="仿宋_GB2312" w:eastAsia="仿宋_GB2312" w:hAnsiTheme="minorEastAsia"/>
                <w:szCs w:val="21"/>
              </w:rPr>
            </w:pPr>
            <w:r>
              <w:rPr>
                <w:rFonts w:ascii="仿宋_GB2312" w:eastAsia="仿宋_GB2312" w:hAnsiTheme="minorEastAsia" w:hint="eastAsia"/>
                <w:szCs w:val="21"/>
              </w:rPr>
              <w:t>2</w:t>
            </w:r>
            <w:r w:rsidR="007021F1" w:rsidRPr="00446C0D">
              <w:rPr>
                <w:rFonts w:ascii="仿宋_GB2312" w:eastAsia="仿宋_GB2312" w:hAnsiTheme="minorEastAsia" w:hint="eastAsia"/>
                <w:szCs w:val="21"/>
              </w:rPr>
              <w:t>.数据组、材料组、</w:t>
            </w:r>
            <w:r>
              <w:rPr>
                <w:rFonts w:ascii="仿宋_GB2312" w:eastAsia="仿宋_GB2312" w:hAnsiTheme="minorEastAsia" w:hint="eastAsia"/>
                <w:szCs w:val="21"/>
              </w:rPr>
              <w:t>写作</w:t>
            </w:r>
            <w:r w:rsidR="007021F1" w:rsidRPr="00446C0D">
              <w:rPr>
                <w:rFonts w:ascii="仿宋_GB2312" w:eastAsia="仿宋_GB2312" w:hAnsiTheme="minorEastAsia" w:hint="eastAsia"/>
                <w:szCs w:val="21"/>
              </w:rPr>
              <w:t>组和</w:t>
            </w:r>
            <w:r w:rsidR="00DF51BF">
              <w:rPr>
                <w:rFonts w:ascii="仿宋_GB2312" w:eastAsia="仿宋_GB2312" w:hAnsiTheme="minorEastAsia" w:hint="eastAsia"/>
                <w:szCs w:val="21"/>
              </w:rPr>
              <w:t>教学</w:t>
            </w:r>
            <w:r w:rsidR="007021F1" w:rsidRPr="00446C0D">
              <w:rPr>
                <w:rFonts w:ascii="仿宋_GB2312" w:eastAsia="仿宋_GB2312" w:hAnsiTheme="minorEastAsia" w:hint="eastAsia"/>
                <w:szCs w:val="21"/>
              </w:rPr>
              <w:t>条件改善组根据专家意见</w:t>
            </w:r>
            <w:r>
              <w:rPr>
                <w:rFonts w:ascii="仿宋_GB2312" w:eastAsia="仿宋_GB2312" w:hAnsiTheme="minorEastAsia" w:hint="eastAsia"/>
                <w:szCs w:val="21"/>
              </w:rPr>
              <w:t>，提出下一步整改计划</w:t>
            </w:r>
            <w:r w:rsidR="007021F1" w:rsidRPr="00446C0D">
              <w:rPr>
                <w:rFonts w:ascii="仿宋_GB2312" w:eastAsia="仿宋_GB2312" w:hAnsiTheme="minorEastAsia" w:hint="eastAsia"/>
                <w:szCs w:val="21"/>
              </w:rPr>
              <w:t>；</w:t>
            </w:r>
          </w:p>
          <w:p w:rsidR="007021F1" w:rsidRDefault="00DC6B75" w:rsidP="00713463">
            <w:pPr>
              <w:rPr>
                <w:rFonts w:ascii="仿宋_GB2312" w:eastAsia="仿宋_GB2312" w:hAnsiTheme="minorEastAsia"/>
                <w:szCs w:val="21"/>
              </w:rPr>
            </w:pPr>
            <w:r>
              <w:rPr>
                <w:rFonts w:ascii="仿宋_GB2312" w:eastAsia="仿宋_GB2312" w:hAnsiTheme="minorEastAsia" w:hint="eastAsia"/>
                <w:szCs w:val="21"/>
              </w:rPr>
              <w:t>3</w:t>
            </w:r>
            <w:r w:rsidR="007021F1" w:rsidRPr="00446C0D">
              <w:rPr>
                <w:rFonts w:ascii="仿宋_GB2312" w:eastAsia="仿宋_GB2312" w:hAnsiTheme="minorEastAsia" w:hint="eastAsia"/>
                <w:szCs w:val="21"/>
              </w:rPr>
              <w:t>.</w:t>
            </w:r>
            <w:r>
              <w:rPr>
                <w:rFonts w:ascii="仿宋_GB2312" w:eastAsia="仿宋_GB2312" w:hAnsiTheme="minorEastAsia" w:hint="eastAsia"/>
                <w:szCs w:val="21"/>
              </w:rPr>
              <w:t>相关</w:t>
            </w:r>
            <w:r w:rsidR="007021F1" w:rsidRPr="00446C0D">
              <w:rPr>
                <w:rFonts w:ascii="仿宋_GB2312" w:eastAsia="仿宋_GB2312" w:hAnsiTheme="minorEastAsia" w:hint="eastAsia"/>
                <w:szCs w:val="21"/>
              </w:rPr>
              <w:t>部门和</w:t>
            </w:r>
            <w:r w:rsidR="00713463">
              <w:rPr>
                <w:rFonts w:ascii="仿宋_GB2312" w:eastAsia="仿宋_GB2312" w:hAnsiTheme="minorEastAsia" w:hint="eastAsia"/>
                <w:szCs w:val="21"/>
              </w:rPr>
              <w:t>各</w:t>
            </w:r>
            <w:r w:rsidR="007021F1" w:rsidRPr="00446C0D">
              <w:rPr>
                <w:rFonts w:ascii="仿宋_GB2312" w:eastAsia="仿宋_GB2312" w:hAnsiTheme="minorEastAsia" w:hint="eastAsia"/>
                <w:szCs w:val="21"/>
              </w:rPr>
              <w:t>学院</w:t>
            </w:r>
            <w:r>
              <w:rPr>
                <w:rFonts w:ascii="仿宋_GB2312" w:eastAsia="仿宋_GB2312" w:hAnsiTheme="minorEastAsia" w:hint="eastAsia"/>
                <w:szCs w:val="21"/>
              </w:rPr>
              <w:t>根据专家意见进行</w:t>
            </w:r>
            <w:r w:rsidR="00713463">
              <w:rPr>
                <w:rFonts w:ascii="仿宋_GB2312" w:eastAsia="仿宋_GB2312" w:hAnsiTheme="minorEastAsia" w:hint="eastAsia"/>
                <w:szCs w:val="21"/>
              </w:rPr>
              <w:t>整改</w:t>
            </w:r>
            <w:r w:rsidR="007A787C">
              <w:rPr>
                <w:rFonts w:ascii="仿宋_GB2312" w:eastAsia="仿宋_GB2312" w:hAnsiTheme="minorEastAsia" w:hint="eastAsia"/>
                <w:szCs w:val="21"/>
              </w:rPr>
              <w:t>；</w:t>
            </w:r>
          </w:p>
          <w:p w:rsidR="007A787C" w:rsidRPr="007A787C" w:rsidRDefault="007A787C" w:rsidP="00713463">
            <w:pPr>
              <w:rPr>
                <w:rFonts w:ascii="仿宋_GB2312" w:eastAsia="仿宋_GB2312" w:hAnsiTheme="minorEastAsia"/>
                <w:szCs w:val="21"/>
              </w:rPr>
            </w:pPr>
            <w:r>
              <w:rPr>
                <w:rFonts w:ascii="仿宋_GB2312" w:eastAsia="仿宋_GB2312" w:hAnsiTheme="minorEastAsia" w:hint="eastAsia"/>
                <w:szCs w:val="21"/>
              </w:rPr>
              <w:t>4.数据组与相关单位补充录入学校7-9月教学基本状态数据。</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第4周</w:t>
            </w:r>
          </w:p>
          <w:p w:rsidR="007021F1" w:rsidRPr="00446C0D" w:rsidRDefault="007021F1" w:rsidP="00C8675F">
            <w:pPr>
              <w:jc w:val="center"/>
              <w:rPr>
                <w:rFonts w:ascii="仿宋_GB2312" w:eastAsia="仿宋_GB2312"/>
              </w:rPr>
            </w:pPr>
            <w:r w:rsidRPr="00446C0D">
              <w:rPr>
                <w:rFonts w:ascii="仿宋_GB2312" w:eastAsia="仿宋_GB2312" w:hint="eastAsia"/>
              </w:rPr>
              <w:t>（19-25日）</w:t>
            </w:r>
          </w:p>
        </w:tc>
        <w:tc>
          <w:tcPr>
            <w:tcW w:w="6520" w:type="dxa"/>
            <w:vAlign w:val="center"/>
          </w:tcPr>
          <w:p w:rsidR="007021F1" w:rsidRPr="00446C0D"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1.</w:t>
            </w:r>
            <w:r w:rsidR="00DC6B75">
              <w:rPr>
                <w:rFonts w:ascii="仿宋_GB2312" w:eastAsia="仿宋_GB2312" w:hAnsiTheme="minorEastAsia" w:hint="eastAsia"/>
                <w:szCs w:val="21"/>
              </w:rPr>
              <w:t>数据组将2016年</w:t>
            </w:r>
            <w:r w:rsidRPr="00446C0D">
              <w:rPr>
                <w:rFonts w:ascii="仿宋_GB2312" w:eastAsia="仿宋_GB2312" w:hAnsiTheme="minorEastAsia" w:hint="eastAsia"/>
                <w:szCs w:val="21"/>
              </w:rPr>
              <w:t>教学基本状态数据提交学校评建工作领导小组审定；</w:t>
            </w:r>
          </w:p>
          <w:p w:rsidR="007021F1" w:rsidRPr="00446C0D" w:rsidRDefault="007021F1" w:rsidP="00DC6B75">
            <w:pPr>
              <w:rPr>
                <w:rFonts w:ascii="仿宋_GB2312" w:eastAsia="仿宋_GB2312" w:hAnsiTheme="minorEastAsia"/>
                <w:szCs w:val="21"/>
              </w:rPr>
            </w:pPr>
            <w:r w:rsidRPr="00446C0D">
              <w:rPr>
                <w:rFonts w:ascii="仿宋_GB2312" w:eastAsia="仿宋_GB2312" w:hAnsiTheme="minorEastAsia" w:hint="eastAsia"/>
                <w:szCs w:val="21"/>
              </w:rPr>
              <w:t>2.</w:t>
            </w:r>
            <w:r w:rsidR="00DC6B75">
              <w:rPr>
                <w:rFonts w:ascii="仿宋_GB2312" w:eastAsia="仿宋_GB2312" w:hAnsiTheme="minorEastAsia" w:hint="eastAsia"/>
                <w:szCs w:val="21"/>
              </w:rPr>
              <w:t>写作组将</w:t>
            </w:r>
            <w:r w:rsidRPr="00446C0D">
              <w:rPr>
                <w:rFonts w:ascii="仿宋_GB2312" w:eastAsia="仿宋_GB2312" w:hAnsiTheme="minorEastAsia" w:hint="eastAsia"/>
                <w:szCs w:val="21"/>
              </w:rPr>
              <w:t>自评报告</w:t>
            </w:r>
            <w:r w:rsidR="00DC6B75">
              <w:rPr>
                <w:rFonts w:ascii="仿宋_GB2312" w:eastAsia="仿宋_GB2312" w:hAnsiTheme="minorEastAsia" w:hint="eastAsia"/>
                <w:szCs w:val="21"/>
              </w:rPr>
              <w:t>（</w:t>
            </w:r>
            <w:r w:rsidRPr="00446C0D">
              <w:rPr>
                <w:rFonts w:ascii="仿宋_GB2312" w:eastAsia="仿宋_GB2312" w:hAnsiTheme="minorEastAsia" w:hint="eastAsia"/>
                <w:szCs w:val="21"/>
              </w:rPr>
              <w:t>第</w:t>
            </w:r>
            <w:r w:rsidR="00DC6B75">
              <w:rPr>
                <w:rFonts w:ascii="仿宋_GB2312" w:eastAsia="仿宋_GB2312" w:hAnsiTheme="minorEastAsia" w:hint="eastAsia"/>
                <w:szCs w:val="21"/>
              </w:rPr>
              <w:t>三</w:t>
            </w:r>
            <w:r w:rsidRPr="00446C0D">
              <w:rPr>
                <w:rFonts w:ascii="仿宋_GB2312" w:eastAsia="仿宋_GB2312" w:hAnsiTheme="minorEastAsia" w:hint="eastAsia"/>
                <w:szCs w:val="21"/>
              </w:rPr>
              <w:t>稿</w:t>
            </w:r>
            <w:r w:rsidR="00DC6B75">
              <w:rPr>
                <w:rFonts w:ascii="仿宋_GB2312" w:eastAsia="仿宋_GB2312" w:hAnsiTheme="minorEastAsia" w:hint="eastAsia"/>
                <w:szCs w:val="21"/>
              </w:rPr>
              <w:t>）和2015年度本科教学质量报告（第三稿）</w:t>
            </w:r>
            <w:r w:rsidRPr="00446C0D">
              <w:rPr>
                <w:rFonts w:ascii="仿宋_GB2312" w:eastAsia="仿宋_GB2312" w:hAnsiTheme="minorEastAsia" w:hint="eastAsia"/>
                <w:szCs w:val="21"/>
              </w:rPr>
              <w:t xml:space="preserve">提交学校评建工作领导小组审定 </w:t>
            </w:r>
            <w:r w:rsidR="000555B5">
              <w:rPr>
                <w:rFonts w:ascii="仿宋_GB2312" w:eastAsia="仿宋_GB2312" w:hAnsiTheme="minorEastAsia" w:hint="eastAsia"/>
                <w:szCs w:val="21"/>
              </w:rPr>
              <w:t>。</w:t>
            </w:r>
          </w:p>
        </w:tc>
      </w:tr>
      <w:tr w:rsidR="007021F1" w:rsidRPr="00446C0D" w:rsidTr="00C055BE">
        <w:trPr>
          <w:trHeight w:val="660"/>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10月</w:t>
            </w: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第5周</w:t>
            </w:r>
          </w:p>
          <w:p w:rsidR="007021F1" w:rsidRPr="00446C0D" w:rsidRDefault="007021F1" w:rsidP="00CF2BE3">
            <w:pPr>
              <w:jc w:val="center"/>
              <w:rPr>
                <w:rFonts w:ascii="仿宋_GB2312" w:eastAsia="仿宋_GB2312"/>
              </w:rPr>
            </w:pPr>
            <w:r w:rsidRPr="00446C0D">
              <w:rPr>
                <w:rFonts w:ascii="仿宋_GB2312" w:eastAsia="仿宋_GB2312" w:hint="eastAsia"/>
              </w:rPr>
              <w:t>（9月26-10月2日）</w:t>
            </w:r>
          </w:p>
        </w:tc>
        <w:tc>
          <w:tcPr>
            <w:tcW w:w="6520" w:type="dxa"/>
            <w:vAlign w:val="center"/>
          </w:tcPr>
          <w:p w:rsidR="007021F1" w:rsidRPr="00446C0D"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1.数据组完善</w:t>
            </w:r>
            <w:r w:rsidR="00DC6B75">
              <w:rPr>
                <w:rFonts w:ascii="仿宋_GB2312" w:eastAsia="仿宋_GB2312" w:hAnsiTheme="minorEastAsia" w:hint="eastAsia"/>
                <w:szCs w:val="21"/>
              </w:rPr>
              <w:t>2016年教学</w:t>
            </w:r>
            <w:r w:rsidRPr="00446C0D">
              <w:rPr>
                <w:rFonts w:ascii="仿宋_GB2312" w:eastAsia="仿宋_GB2312" w:hAnsiTheme="minorEastAsia" w:hint="eastAsia"/>
                <w:szCs w:val="21"/>
              </w:rPr>
              <w:t>基本</w:t>
            </w:r>
            <w:r w:rsidRPr="00446C0D">
              <w:rPr>
                <w:rFonts w:ascii="仿宋_GB2312" w:eastAsia="仿宋_GB2312" w:hAnsiTheme="minorEastAsia" w:cs="T3Font_4" w:hint="eastAsia"/>
                <w:kern w:val="0"/>
                <w:szCs w:val="21"/>
              </w:rPr>
              <w:t>状态</w:t>
            </w:r>
            <w:r w:rsidRPr="00446C0D">
              <w:rPr>
                <w:rFonts w:ascii="仿宋_GB2312" w:eastAsia="仿宋_GB2312" w:hAnsiTheme="minorEastAsia" w:cs="T3Font_3" w:hint="eastAsia"/>
                <w:kern w:val="0"/>
                <w:szCs w:val="21"/>
              </w:rPr>
              <w:t>数</w:t>
            </w:r>
            <w:r w:rsidRPr="00446C0D">
              <w:rPr>
                <w:rFonts w:ascii="仿宋_GB2312" w:eastAsia="仿宋_GB2312" w:hAnsiTheme="minorEastAsia" w:cs="T3Font_4" w:hint="eastAsia"/>
                <w:kern w:val="0"/>
                <w:szCs w:val="21"/>
              </w:rPr>
              <w:t>据</w:t>
            </w:r>
            <w:r w:rsidRPr="00446C0D">
              <w:rPr>
                <w:rFonts w:ascii="仿宋_GB2312" w:eastAsia="仿宋_GB2312" w:hAnsiTheme="minorEastAsia" w:cs="T3Font_3" w:hint="eastAsia"/>
                <w:kern w:val="0"/>
                <w:szCs w:val="21"/>
              </w:rPr>
              <w:t>；</w:t>
            </w:r>
          </w:p>
          <w:p w:rsidR="007021F1" w:rsidRPr="00446C0D" w:rsidRDefault="007021F1" w:rsidP="003E5539">
            <w:pPr>
              <w:rPr>
                <w:rFonts w:ascii="仿宋_GB2312" w:eastAsia="仿宋_GB2312" w:hAnsiTheme="minorEastAsia"/>
                <w:szCs w:val="21"/>
              </w:rPr>
            </w:pPr>
            <w:r w:rsidRPr="00446C0D">
              <w:rPr>
                <w:rFonts w:ascii="仿宋_GB2312" w:eastAsia="仿宋_GB2312" w:hAnsiTheme="minorEastAsia" w:hint="eastAsia"/>
                <w:szCs w:val="21"/>
              </w:rPr>
              <w:t>2.</w:t>
            </w:r>
            <w:r w:rsidR="00DC6B75">
              <w:rPr>
                <w:rFonts w:ascii="仿宋_GB2312" w:eastAsia="仿宋_GB2312" w:hAnsiTheme="minorEastAsia" w:hint="eastAsia"/>
                <w:szCs w:val="21"/>
              </w:rPr>
              <w:t>写作组修订完善自评报告（第四</w:t>
            </w:r>
            <w:r w:rsidRPr="00446C0D">
              <w:rPr>
                <w:rFonts w:ascii="仿宋_GB2312" w:eastAsia="仿宋_GB2312" w:hAnsiTheme="minorEastAsia" w:hint="eastAsia"/>
                <w:szCs w:val="21"/>
              </w:rPr>
              <w:t>稿）</w:t>
            </w:r>
            <w:r w:rsidR="003E5539">
              <w:rPr>
                <w:rFonts w:ascii="仿宋_GB2312" w:eastAsia="仿宋_GB2312" w:hAnsiTheme="minorEastAsia" w:hint="eastAsia"/>
                <w:szCs w:val="21"/>
              </w:rPr>
              <w:t>、</w:t>
            </w:r>
            <w:r w:rsidR="00DC6B75">
              <w:rPr>
                <w:rFonts w:ascii="仿宋_GB2312" w:eastAsia="仿宋_GB2312" w:hAnsiTheme="minorEastAsia" w:hint="eastAsia"/>
                <w:szCs w:val="21"/>
              </w:rPr>
              <w:t>2015年度本科教学质量报告（第四稿）</w:t>
            </w:r>
            <w:r w:rsidR="00DE55F1">
              <w:rPr>
                <w:rFonts w:ascii="仿宋_GB2312" w:eastAsia="仿宋_GB2312" w:hAnsiTheme="minorEastAsia" w:hint="eastAsia"/>
                <w:szCs w:val="21"/>
              </w:rPr>
              <w:t>。</w:t>
            </w:r>
          </w:p>
        </w:tc>
      </w:tr>
      <w:tr w:rsidR="007021F1" w:rsidRPr="00446C0D" w:rsidTr="00C055BE">
        <w:trPr>
          <w:trHeight w:val="573"/>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E213A4">
            <w:pPr>
              <w:jc w:val="center"/>
              <w:rPr>
                <w:rFonts w:ascii="仿宋_GB2312" w:eastAsia="仿宋_GB2312"/>
              </w:rPr>
            </w:pPr>
            <w:r w:rsidRPr="00446C0D">
              <w:rPr>
                <w:rFonts w:ascii="仿宋_GB2312" w:eastAsia="仿宋_GB2312" w:hint="eastAsia"/>
              </w:rPr>
              <w:t>第6周</w:t>
            </w:r>
          </w:p>
          <w:p w:rsidR="007021F1" w:rsidRPr="00446C0D" w:rsidRDefault="007021F1" w:rsidP="00CF2BE3">
            <w:pPr>
              <w:jc w:val="center"/>
              <w:rPr>
                <w:rFonts w:ascii="仿宋_GB2312" w:eastAsia="仿宋_GB2312"/>
              </w:rPr>
            </w:pPr>
            <w:r w:rsidRPr="00446C0D">
              <w:rPr>
                <w:rFonts w:ascii="仿宋_GB2312" w:eastAsia="仿宋_GB2312" w:hint="eastAsia"/>
              </w:rPr>
              <w:t>（3-9日）</w:t>
            </w:r>
          </w:p>
        </w:tc>
        <w:tc>
          <w:tcPr>
            <w:tcW w:w="6520" w:type="dxa"/>
            <w:vAlign w:val="center"/>
          </w:tcPr>
          <w:p w:rsidR="007021F1" w:rsidRPr="00446C0D" w:rsidRDefault="007021F1" w:rsidP="004852BC">
            <w:pPr>
              <w:rPr>
                <w:rFonts w:ascii="仿宋_GB2312" w:eastAsia="仿宋_GB2312" w:hAnsiTheme="minorEastAsia"/>
                <w:szCs w:val="21"/>
              </w:rPr>
            </w:pPr>
            <w:r w:rsidRPr="00446C0D">
              <w:rPr>
                <w:rFonts w:ascii="仿宋_GB2312" w:eastAsia="仿宋_GB2312" w:hAnsiTheme="minorEastAsia" w:hint="eastAsia"/>
                <w:szCs w:val="21"/>
              </w:rPr>
              <w:t>1</w:t>
            </w:r>
            <w:r w:rsidR="00644149">
              <w:rPr>
                <w:rFonts w:ascii="仿宋_GB2312" w:eastAsia="仿宋_GB2312" w:hAnsiTheme="minorEastAsia" w:hint="eastAsia"/>
                <w:szCs w:val="21"/>
              </w:rPr>
              <w:t>.</w:t>
            </w:r>
            <w:r w:rsidRPr="00446C0D">
              <w:rPr>
                <w:rFonts w:ascii="仿宋_GB2312" w:eastAsia="仿宋_GB2312" w:hAnsiTheme="minorEastAsia" w:hint="eastAsia"/>
                <w:szCs w:val="21"/>
              </w:rPr>
              <w:t>向教育部</w:t>
            </w:r>
            <w:r w:rsidR="007A787C">
              <w:rPr>
                <w:rFonts w:ascii="仿宋_GB2312" w:eastAsia="仿宋_GB2312" w:hAnsiTheme="minorEastAsia" w:hint="eastAsia"/>
                <w:szCs w:val="21"/>
              </w:rPr>
              <w:t>评估中心</w:t>
            </w:r>
            <w:r w:rsidRPr="00446C0D">
              <w:rPr>
                <w:rFonts w:ascii="仿宋_GB2312" w:eastAsia="仿宋_GB2312" w:hAnsiTheme="minorEastAsia" w:hint="eastAsia"/>
                <w:szCs w:val="21"/>
              </w:rPr>
              <w:t>提交</w:t>
            </w:r>
            <w:r w:rsidR="00DC6B75">
              <w:rPr>
                <w:rFonts w:ascii="仿宋_GB2312" w:eastAsia="仿宋_GB2312" w:hAnsiTheme="minorEastAsia" w:hint="eastAsia"/>
                <w:szCs w:val="21"/>
              </w:rPr>
              <w:t>2016年</w:t>
            </w:r>
            <w:r w:rsidRPr="00446C0D">
              <w:rPr>
                <w:rFonts w:ascii="仿宋_GB2312" w:eastAsia="仿宋_GB2312" w:hAnsiTheme="minorEastAsia" w:hint="eastAsia"/>
                <w:szCs w:val="21"/>
              </w:rPr>
              <w:t>教学基本状态数据</w:t>
            </w:r>
            <w:r w:rsidR="00DC6B75">
              <w:rPr>
                <w:rFonts w:ascii="仿宋_GB2312" w:eastAsia="仿宋_GB2312" w:hAnsiTheme="minorEastAsia" w:hint="eastAsia"/>
                <w:szCs w:val="21"/>
              </w:rPr>
              <w:t>（终稿）</w:t>
            </w:r>
            <w:r w:rsidR="00DE55F1">
              <w:rPr>
                <w:rFonts w:ascii="仿宋_GB2312" w:eastAsia="仿宋_GB2312" w:hAnsiTheme="minorEastAsia" w:hint="eastAsia"/>
                <w:szCs w:val="21"/>
              </w:rPr>
              <w:t>和</w:t>
            </w:r>
            <w:r w:rsidR="00DE55F1" w:rsidRPr="00DE55F1">
              <w:rPr>
                <w:rFonts w:ascii="仿宋_GB2312" w:eastAsia="仿宋_GB2312" w:hAnsiTheme="minorEastAsia" w:hint="eastAsia"/>
                <w:szCs w:val="21"/>
              </w:rPr>
              <w:t>2015年度本科</w:t>
            </w:r>
            <w:r w:rsidR="00DE55F1">
              <w:rPr>
                <w:rFonts w:hint="eastAsia"/>
              </w:rPr>
              <w:t>教学</w:t>
            </w:r>
            <w:r w:rsidR="00DE55F1" w:rsidRPr="00DE55F1">
              <w:rPr>
                <w:rFonts w:ascii="仿宋_GB2312" w:eastAsia="仿宋_GB2312" w:hAnsiTheme="minorEastAsia" w:hint="eastAsia"/>
                <w:szCs w:val="21"/>
              </w:rPr>
              <w:t>质量报告</w:t>
            </w:r>
            <w:r w:rsidR="00DC6B75">
              <w:rPr>
                <w:rFonts w:ascii="仿宋_GB2312" w:eastAsia="仿宋_GB2312" w:hAnsiTheme="minorEastAsia" w:hint="eastAsia"/>
                <w:szCs w:val="21"/>
              </w:rPr>
              <w:t>（终稿）</w:t>
            </w:r>
            <w:r w:rsidRPr="00446C0D">
              <w:rPr>
                <w:rFonts w:ascii="仿宋_GB2312" w:eastAsia="仿宋_GB2312" w:hAnsiTheme="minorEastAsia" w:hint="eastAsia"/>
                <w:szCs w:val="21"/>
              </w:rPr>
              <w:t>；</w:t>
            </w:r>
          </w:p>
          <w:p w:rsidR="007021F1" w:rsidRPr="00446C0D" w:rsidRDefault="007021F1" w:rsidP="007A787C">
            <w:pPr>
              <w:rPr>
                <w:rFonts w:ascii="仿宋_GB2312" w:eastAsia="仿宋_GB2312" w:hAnsiTheme="minorEastAsia"/>
                <w:szCs w:val="21"/>
              </w:rPr>
            </w:pPr>
            <w:r w:rsidRPr="00446C0D">
              <w:rPr>
                <w:rFonts w:ascii="仿宋_GB2312" w:eastAsia="仿宋_GB2312" w:hAnsiTheme="minorEastAsia" w:hint="eastAsia"/>
                <w:szCs w:val="21"/>
              </w:rPr>
              <w:t>2</w:t>
            </w:r>
            <w:r w:rsidR="00644149">
              <w:rPr>
                <w:rFonts w:ascii="仿宋_GB2312" w:eastAsia="仿宋_GB2312" w:hAnsiTheme="minorEastAsia" w:hint="eastAsia"/>
                <w:szCs w:val="21"/>
              </w:rPr>
              <w:t>.</w:t>
            </w:r>
            <w:r w:rsidR="00DC6B75">
              <w:rPr>
                <w:rFonts w:ascii="仿宋_GB2312" w:eastAsia="仿宋_GB2312" w:hAnsiTheme="minorEastAsia" w:hint="eastAsia"/>
                <w:szCs w:val="21"/>
              </w:rPr>
              <w:t>请</w:t>
            </w:r>
            <w:r w:rsidRPr="00446C0D">
              <w:rPr>
                <w:rFonts w:ascii="仿宋_GB2312" w:eastAsia="仿宋_GB2312" w:hAnsiTheme="minorEastAsia" w:hint="eastAsia"/>
                <w:szCs w:val="21"/>
              </w:rPr>
              <w:t>教育部</w:t>
            </w:r>
            <w:r w:rsidR="00DC6B75">
              <w:rPr>
                <w:rFonts w:ascii="仿宋_GB2312" w:eastAsia="仿宋_GB2312" w:hAnsiTheme="minorEastAsia" w:hint="eastAsia"/>
                <w:szCs w:val="21"/>
              </w:rPr>
              <w:t>、</w:t>
            </w:r>
            <w:r w:rsidR="007A787C">
              <w:rPr>
                <w:rFonts w:ascii="仿宋_GB2312" w:eastAsia="仿宋_GB2312" w:hAnsiTheme="minorEastAsia" w:hint="eastAsia"/>
                <w:szCs w:val="21"/>
              </w:rPr>
              <w:t>国家</w:t>
            </w:r>
            <w:r w:rsidR="00DC6B75">
              <w:rPr>
                <w:rFonts w:ascii="仿宋_GB2312" w:eastAsia="仿宋_GB2312" w:hAnsiTheme="minorEastAsia" w:hint="eastAsia"/>
                <w:szCs w:val="21"/>
              </w:rPr>
              <w:t>民委等相关部门专家审</w:t>
            </w:r>
            <w:r w:rsidR="007A787C">
              <w:rPr>
                <w:rFonts w:ascii="仿宋_GB2312" w:eastAsia="仿宋_GB2312" w:hAnsiTheme="minorEastAsia" w:hint="eastAsia"/>
                <w:szCs w:val="21"/>
              </w:rPr>
              <w:t>阅</w:t>
            </w:r>
            <w:r w:rsidRPr="00446C0D">
              <w:rPr>
                <w:rFonts w:ascii="仿宋_GB2312" w:eastAsia="仿宋_GB2312" w:hAnsiTheme="minorEastAsia" w:hint="eastAsia"/>
                <w:szCs w:val="21"/>
              </w:rPr>
              <w:t>自评报告（第</w:t>
            </w:r>
            <w:r w:rsidR="00DC6B75">
              <w:rPr>
                <w:rFonts w:ascii="仿宋_GB2312" w:eastAsia="仿宋_GB2312" w:hAnsiTheme="minorEastAsia" w:hint="eastAsia"/>
                <w:szCs w:val="21"/>
              </w:rPr>
              <w:t>四</w:t>
            </w:r>
            <w:r w:rsidRPr="00446C0D">
              <w:rPr>
                <w:rFonts w:ascii="仿宋_GB2312" w:eastAsia="仿宋_GB2312" w:hAnsiTheme="minorEastAsia" w:hint="eastAsia"/>
                <w:szCs w:val="21"/>
              </w:rPr>
              <w:t>稿）</w:t>
            </w:r>
            <w:r w:rsidR="000555B5">
              <w:rPr>
                <w:rFonts w:ascii="仿宋_GB2312" w:eastAsia="仿宋_GB2312" w:hAnsiTheme="minorEastAsia" w:hint="eastAsia"/>
                <w:szCs w:val="21"/>
              </w:rPr>
              <w:t>。</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第7周</w:t>
            </w:r>
          </w:p>
          <w:p w:rsidR="007021F1" w:rsidRPr="00446C0D" w:rsidRDefault="007021F1" w:rsidP="00CF2BE3">
            <w:pPr>
              <w:jc w:val="center"/>
              <w:rPr>
                <w:rFonts w:ascii="仿宋_GB2312" w:eastAsia="仿宋_GB2312"/>
              </w:rPr>
            </w:pPr>
            <w:r w:rsidRPr="00446C0D">
              <w:rPr>
                <w:rFonts w:ascii="仿宋_GB2312" w:eastAsia="仿宋_GB2312" w:hint="eastAsia"/>
              </w:rPr>
              <w:t>（10-16日）</w:t>
            </w:r>
          </w:p>
        </w:tc>
        <w:tc>
          <w:tcPr>
            <w:tcW w:w="6520" w:type="dxa"/>
            <w:vAlign w:val="center"/>
          </w:tcPr>
          <w:p w:rsidR="007021F1" w:rsidRDefault="00DC6B75" w:rsidP="00343D10">
            <w:pPr>
              <w:spacing w:line="340" w:lineRule="exact"/>
              <w:rPr>
                <w:rFonts w:ascii="仿宋_GB2312" w:eastAsia="仿宋_GB2312" w:hAnsiTheme="minorEastAsia"/>
                <w:szCs w:val="21"/>
              </w:rPr>
            </w:pPr>
            <w:r>
              <w:rPr>
                <w:rFonts w:ascii="仿宋_GB2312" w:eastAsia="仿宋_GB2312" w:hAnsiTheme="minorEastAsia" w:hint="eastAsia"/>
                <w:szCs w:val="21"/>
              </w:rPr>
              <w:t>1.</w:t>
            </w:r>
            <w:r w:rsidR="007021F1" w:rsidRPr="00446C0D">
              <w:rPr>
                <w:rFonts w:ascii="仿宋_GB2312" w:eastAsia="仿宋_GB2312" w:hAnsiTheme="minorEastAsia" w:hint="eastAsia"/>
                <w:szCs w:val="21"/>
              </w:rPr>
              <w:t>材料组整理完善支撑材料和专家案头材料</w:t>
            </w:r>
            <w:r w:rsidR="00DF51BF">
              <w:rPr>
                <w:rFonts w:ascii="仿宋_GB2312" w:eastAsia="仿宋_GB2312" w:hAnsiTheme="minorEastAsia" w:hint="eastAsia"/>
                <w:szCs w:val="21"/>
              </w:rPr>
              <w:t>；</w:t>
            </w:r>
          </w:p>
          <w:p w:rsidR="00DC6B75" w:rsidRPr="00446C0D" w:rsidRDefault="00DC6B75" w:rsidP="00343D10">
            <w:pPr>
              <w:spacing w:line="340" w:lineRule="exact"/>
              <w:rPr>
                <w:rFonts w:ascii="仿宋_GB2312" w:eastAsia="仿宋_GB2312" w:hAnsiTheme="minorEastAsia"/>
                <w:szCs w:val="21"/>
              </w:rPr>
            </w:pPr>
            <w:r>
              <w:rPr>
                <w:rFonts w:ascii="仿宋_GB2312" w:eastAsia="仿宋_GB2312" w:hAnsiTheme="minorEastAsia" w:hint="eastAsia"/>
                <w:szCs w:val="21"/>
              </w:rPr>
              <w:t>2.各学院整理完善学院支撑材料、教学文件与档案等。</w:t>
            </w:r>
          </w:p>
        </w:tc>
      </w:tr>
      <w:tr w:rsidR="007021F1" w:rsidRPr="00446C0D" w:rsidTr="00C055BE">
        <w:trPr>
          <w:trHeight w:val="740"/>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第8周</w:t>
            </w:r>
          </w:p>
          <w:p w:rsidR="007021F1" w:rsidRPr="00446C0D" w:rsidRDefault="007021F1" w:rsidP="00CF2BE3">
            <w:pPr>
              <w:jc w:val="center"/>
              <w:rPr>
                <w:rFonts w:ascii="仿宋_GB2312" w:eastAsia="仿宋_GB2312"/>
              </w:rPr>
            </w:pPr>
            <w:r w:rsidRPr="00446C0D">
              <w:rPr>
                <w:rFonts w:ascii="仿宋_GB2312" w:eastAsia="仿宋_GB2312" w:hint="eastAsia"/>
              </w:rPr>
              <w:t>（17-23日）</w:t>
            </w:r>
          </w:p>
        </w:tc>
        <w:tc>
          <w:tcPr>
            <w:tcW w:w="6520" w:type="dxa"/>
            <w:vAlign w:val="center"/>
          </w:tcPr>
          <w:p w:rsidR="007021F1" w:rsidRPr="00446C0D" w:rsidRDefault="00DC6B75" w:rsidP="007021F1">
            <w:pPr>
              <w:spacing w:line="340" w:lineRule="exact"/>
              <w:rPr>
                <w:rFonts w:ascii="仿宋_GB2312" w:eastAsia="仿宋_GB2312" w:hAnsiTheme="minorEastAsia"/>
                <w:szCs w:val="21"/>
              </w:rPr>
            </w:pPr>
            <w:r>
              <w:rPr>
                <w:rFonts w:ascii="仿宋_GB2312" w:eastAsia="仿宋_GB2312" w:hAnsiTheme="minorEastAsia" w:cs="T3Font_4" w:hint="eastAsia"/>
                <w:kern w:val="0"/>
                <w:szCs w:val="21"/>
              </w:rPr>
              <w:t>各工作组检查整改效果。</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第9周</w:t>
            </w:r>
          </w:p>
          <w:p w:rsidR="007021F1" w:rsidRPr="00446C0D" w:rsidRDefault="007021F1" w:rsidP="00CF2BE3">
            <w:pPr>
              <w:jc w:val="center"/>
              <w:rPr>
                <w:rFonts w:ascii="仿宋_GB2312" w:eastAsia="仿宋_GB2312"/>
              </w:rPr>
            </w:pPr>
            <w:r w:rsidRPr="00446C0D">
              <w:rPr>
                <w:rFonts w:ascii="仿宋_GB2312" w:eastAsia="仿宋_GB2312" w:hint="eastAsia"/>
              </w:rPr>
              <w:t>（24-30日）</w:t>
            </w:r>
          </w:p>
        </w:tc>
        <w:tc>
          <w:tcPr>
            <w:tcW w:w="6520" w:type="dxa"/>
            <w:vAlign w:val="center"/>
          </w:tcPr>
          <w:p w:rsidR="007021F1" w:rsidRPr="00446C0D" w:rsidRDefault="007021F1" w:rsidP="004852BC">
            <w:pPr>
              <w:autoSpaceDE w:val="0"/>
              <w:autoSpaceDN w:val="0"/>
              <w:adjustRightInd w:val="0"/>
              <w:spacing w:line="340" w:lineRule="exact"/>
              <w:jc w:val="left"/>
              <w:rPr>
                <w:rFonts w:ascii="仿宋_GB2312" w:eastAsia="仿宋_GB2312" w:hAnsiTheme="minorEastAsia" w:cs="T3Font_3"/>
                <w:kern w:val="0"/>
                <w:szCs w:val="21"/>
              </w:rPr>
            </w:pPr>
            <w:r w:rsidRPr="00446C0D">
              <w:rPr>
                <w:rFonts w:ascii="仿宋_GB2312" w:eastAsia="仿宋_GB2312" w:hAnsiTheme="minorEastAsia" w:cs="T3Font_4" w:hint="eastAsia"/>
                <w:kern w:val="0"/>
                <w:szCs w:val="21"/>
              </w:rPr>
              <w:t>1.根据</w:t>
            </w:r>
            <w:r w:rsidRPr="00446C0D">
              <w:rPr>
                <w:rFonts w:ascii="仿宋_GB2312" w:eastAsia="仿宋_GB2312" w:hAnsiTheme="minorEastAsia" w:cs="T3Font_3" w:hint="eastAsia"/>
                <w:kern w:val="0"/>
                <w:szCs w:val="21"/>
              </w:rPr>
              <w:t>教育部</w:t>
            </w:r>
            <w:r w:rsidR="00DC6B75">
              <w:rPr>
                <w:rFonts w:ascii="仿宋_GB2312" w:eastAsia="仿宋_GB2312" w:hAnsiTheme="minorEastAsia" w:cs="T3Font_3" w:hint="eastAsia"/>
                <w:kern w:val="0"/>
                <w:szCs w:val="21"/>
              </w:rPr>
              <w:t>、</w:t>
            </w:r>
            <w:r w:rsidR="007A787C">
              <w:rPr>
                <w:rFonts w:ascii="仿宋_GB2312" w:eastAsia="仿宋_GB2312" w:hAnsiTheme="minorEastAsia" w:cs="T3Font_3" w:hint="eastAsia"/>
                <w:kern w:val="0"/>
                <w:szCs w:val="21"/>
              </w:rPr>
              <w:t>国家</w:t>
            </w:r>
            <w:r w:rsidR="00DC6B75">
              <w:rPr>
                <w:rFonts w:ascii="仿宋_GB2312" w:eastAsia="仿宋_GB2312" w:hAnsiTheme="minorEastAsia" w:cs="T3Font_3" w:hint="eastAsia"/>
                <w:kern w:val="0"/>
                <w:szCs w:val="21"/>
              </w:rPr>
              <w:t>民委等部门</w:t>
            </w:r>
            <w:r w:rsidR="007A787C">
              <w:rPr>
                <w:rFonts w:ascii="仿宋_GB2312" w:eastAsia="仿宋_GB2312" w:hAnsiTheme="minorEastAsia" w:cs="T3Font_3" w:hint="eastAsia"/>
                <w:kern w:val="0"/>
                <w:szCs w:val="21"/>
              </w:rPr>
              <w:t>专家的</w:t>
            </w:r>
            <w:r w:rsidRPr="00446C0D">
              <w:rPr>
                <w:rFonts w:ascii="仿宋_GB2312" w:eastAsia="仿宋_GB2312" w:hAnsiTheme="minorEastAsia" w:cs="T3Font_4" w:hint="eastAsia"/>
                <w:kern w:val="0"/>
                <w:szCs w:val="21"/>
              </w:rPr>
              <w:t>反馈意见</w:t>
            </w:r>
            <w:r w:rsidRPr="00446C0D">
              <w:rPr>
                <w:rFonts w:ascii="仿宋_GB2312" w:eastAsia="仿宋_GB2312" w:hAnsiTheme="minorEastAsia" w:cs="T3Font_3" w:hint="eastAsia"/>
                <w:kern w:val="0"/>
                <w:szCs w:val="21"/>
              </w:rPr>
              <w:t>修改</w:t>
            </w:r>
            <w:r w:rsidR="00DC6B75">
              <w:rPr>
                <w:rFonts w:ascii="仿宋_GB2312" w:eastAsia="仿宋_GB2312" w:hAnsiTheme="minorEastAsia" w:cs="T3Font_3" w:hint="eastAsia"/>
                <w:kern w:val="0"/>
                <w:szCs w:val="21"/>
              </w:rPr>
              <w:t>完成</w:t>
            </w:r>
            <w:r w:rsidRPr="00446C0D">
              <w:rPr>
                <w:rFonts w:ascii="仿宋_GB2312" w:eastAsia="仿宋_GB2312" w:hAnsiTheme="minorEastAsia" w:cs="T3Font_4" w:hint="eastAsia"/>
                <w:kern w:val="0"/>
                <w:szCs w:val="21"/>
              </w:rPr>
              <w:t>自</w:t>
            </w:r>
            <w:r w:rsidRPr="00446C0D">
              <w:rPr>
                <w:rFonts w:ascii="仿宋_GB2312" w:eastAsia="仿宋_GB2312" w:hAnsiTheme="minorEastAsia" w:cs="T3Font_3" w:hint="eastAsia"/>
                <w:kern w:val="0"/>
                <w:szCs w:val="21"/>
              </w:rPr>
              <w:t>评报</w:t>
            </w:r>
            <w:r w:rsidRPr="00446C0D">
              <w:rPr>
                <w:rFonts w:ascii="仿宋_GB2312" w:eastAsia="仿宋_GB2312" w:hAnsiTheme="minorEastAsia" w:cs="T3Font_4" w:hint="eastAsia"/>
                <w:kern w:val="0"/>
                <w:szCs w:val="21"/>
              </w:rPr>
              <w:t>告，</w:t>
            </w:r>
            <w:r w:rsidR="007A787C">
              <w:rPr>
                <w:rFonts w:ascii="仿宋_GB2312" w:eastAsia="仿宋_GB2312" w:hAnsiTheme="minorEastAsia" w:cs="T3Font_4" w:hint="eastAsia"/>
                <w:kern w:val="0"/>
                <w:szCs w:val="21"/>
              </w:rPr>
              <w:t>经校评建工作领导小组审定，形成终</w:t>
            </w:r>
            <w:r w:rsidRPr="00446C0D">
              <w:rPr>
                <w:rFonts w:ascii="仿宋_GB2312" w:eastAsia="仿宋_GB2312" w:hAnsiTheme="minorEastAsia" w:cs="T3Font_4" w:hint="eastAsia"/>
                <w:kern w:val="0"/>
                <w:szCs w:val="21"/>
              </w:rPr>
              <w:t>稿</w:t>
            </w:r>
            <w:r w:rsidRPr="00446C0D">
              <w:rPr>
                <w:rFonts w:ascii="仿宋_GB2312" w:eastAsia="仿宋_GB2312" w:hAnsiTheme="minorEastAsia" w:cs="T3Font_3" w:hint="eastAsia"/>
                <w:kern w:val="0"/>
                <w:szCs w:val="21"/>
              </w:rPr>
              <w:t>；</w:t>
            </w:r>
          </w:p>
          <w:p w:rsidR="007021F1" w:rsidRPr="00446C0D" w:rsidRDefault="00DC6B75" w:rsidP="00DC6B75">
            <w:pPr>
              <w:autoSpaceDE w:val="0"/>
              <w:autoSpaceDN w:val="0"/>
              <w:adjustRightInd w:val="0"/>
              <w:spacing w:line="340" w:lineRule="exact"/>
              <w:jc w:val="left"/>
              <w:rPr>
                <w:rFonts w:ascii="仿宋_GB2312" w:eastAsia="仿宋_GB2312" w:hAnsiTheme="minorEastAsia" w:cs="T3Font_3"/>
                <w:kern w:val="0"/>
                <w:szCs w:val="21"/>
              </w:rPr>
            </w:pPr>
            <w:r>
              <w:rPr>
                <w:rFonts w:ascii="仿宋_GB2312" w:eastAsia="仿宋_GB2312" w:hAnsiTheme="minorEastAsia" w:cs="T3Font_3" w:hint="eastAsia"/>
                <w:kern w:val="0"/>
                <w:szCs w:val="21"/>
              </w:rPr>
              <w:t>2</w:t>
            </w:r>
            <w:r w:rsidR="007021F1" w:rsidRPr="00446C0D">
              <w:rPr>
                <w:rFonts w:ascii="仿宋_GB2312" w:eastAsia="仿宋_GB2312" w:hAnsiTheme="minorEastAsia" w:cs="T3Font_3" w:hint="eastAsia"/>
                <w:kern w:val="0"/>
                <w:szCs w:val="21"/>
              </w:rPr>
              <w:t>.完成学校支</w:t>
            </w:r>
            <w:r w:rsidR="007021F1" w:rsidRPr="00446C0D">
              <w:rPr>
                <w:rFonts w:ascii="仿宋_GB2312" w:eastAsia="仿宋_GB2312" w:hAnsiTheme="minorEastAsia" w:cs="T3Font_4" w:hint="eastAsia"/>
                <w:kern w:val="0"/>
                <w:szCs w:val="21"/>
              </w:rPr>
              <w:t>撑材料</w:t>
            </w:r>
            <w:r>
              <w:rPr>
                <w:rFonts w:ascii="仿宋_GB2312" w:eastAsia="仿宋_GB2312" w:hAnsiTheme="minorEastAsia" w:cs="T3Font_3" w:hint="eastAsia"/>
                <w:kern w:val="0"/>
                <w:szCs w:val="21"/>
              </w:rPr>
              <w:t>和</w:t>
            </w:r>
            <w:r w:rsidR="007021F1" w:rsidRPr="00446C0D">
              <w:rPr>
                <w:rFonts w:ascii="仿宋_GB2312" w:eastAsia="仿宋_GB2312" w:hAnsiTheme="minorEastAsia" w:cs="T3Font_3" w:hint="eastAsia"/>
                <w:kern w:val="0"/>
                <w:szCs w:val="21"/>
              </w:rPr>
              <w:t>专</w:t>
            </w:r>
            <w:r w:rsidR="007021F1" w:rsidRPr="00446C0D">
              <w:rPr>
                <w:rFonts w:ascii="仿宋_GB2312" w:eastAsia="仿宋_GB2312" w:hAnsiTheme="minorEastAsia" w:cs="T3Font_4" w:hint="eastAsia"/>
                <w:kern w:val="0"/>
                <w:szCs w:val="21"/>
              </w:rPr>
              <w:t>家</w:t>
            </w:r>
            <w:r w:rsidR="007021F1" w:rsidRPr="00446C0D">
              <w:rPr>
                <w:rFonts w:ascii="仿宋_GB2312" w:eastAsia="仿宋_GB2312" w:hAnsiTheme="minorEastAsia" w:cs="T3Font_3" w:hint="eastAsia"/>
                <w:kern w:val="0"/>
                <w:szCs w:val="21"/>
              </w:rPr>
              <w:t>案</w:t>
            </w:r>
            <w:r w:rsidR="007021F1" w:rsidRPr="00446C0D">
              <w:rPr>
                <w:rFonts w:ascii="仿宋_GB2312" w:eastAsia="仿宋_GB2312" w:hAnsiTheme="minorEastAsia" w:cs="T3Font_4" w:hint="eastAsia"/>
                <w:kern w:val="0"/>
                <w:szCs w:val="21"/>
              </w:rPr>
              <w:t>头材料</w:t>
            </w:r>
            <w:r w:rsidR="000555B5">
              <w:rPr>
                <w:rFonts w:ascii="仿宋_GB2312" w:eastAsia="仿宋_GB2312" w:hAnsiTheme="minorEastAsia" w:cs="T3Font_4" w:hint="eastAsia"/>
                <w:kern w:val="0"/>
                <w:szCs w:val="21"/>
              </w:rPr>
              <w:t>。</w:t>
            </w:r>
          </w:p>
        </w:tc>
      </w:tr>
      <w:tr w:rsidR="00691F15" w:rsidRPr="00446C0D" w:rsidTr="00C055BE">
        <w:trPr>
          <w:trHeight w:val="689"/>
          <w:tblHeader/>
        </w:trPr>
        <w:tc>
          <w:tcPr>
            <w:tcW w:w="1123" w:type="dxa"/>
            <w:vMerge w:val="restart"/>
            <w:vAlign w:val="center"/>
          </w:tcPr>
          <w:p w:rsidR="00691F15" w:rsidRPr="00446C0D" w:rsidRDefault="00691F15" w:rsidP="004852BC">
            <w:pPr>
              <w:jc w:val="center"/>
              <w:rPr>
                <w:rFonts w:ascii="仿宋_GB2312" w:eastAsia="仿宋_GB2312"/>
              </w:rPr>
            </w:pPr>
            <w:r w:rsidRPr="00446C0D">
              <w:rPr>
                <w:rFonts w:ascii="仿宋_GB2312" w:eastAsia="仿宋_GB2312" w:hint="eastAsia"/>
              </w:rPr>
              <w:t>11月</w:t>
            </w:r>
          </w:p>
        </w:tc>
        <w:tc>
          <w:tcPr>
            <w:tcW w:w="1537" w:type="dxa"/>
            <w:vAlign w:val="center"/>
          </w:tcPr>
          <w:p w:rsidR="00691F15" w:rsidRPr="00446C0D" w:rsidRDefault="00691F15" w:rsidP="004852BC">
            <w:pPr>
              <w:jc w:val="center"/>
              <w:rPr>
                <w:rFonts w:ascii="仿宋_GB2312" w:eastAsia="仿宋_GB2312"/>
              </w:rPr>
            </w:pPr>
            <w:r w:rsidRPr="00446C0D">
              <w:rPr>
                <w:rFonts w:ascii="仿宋_GB2312" w:eastAsia="仿宋_GB2312" w:hint="eastAsia"/>
              </w:rPr>
              <w:t>第10周</w:t>
            </w:r>
          </w:p>
          <w:p w:rsidR="00691F15" w:rsidRPr="00446C0D" w:rsidRDefault="00691F15" w:rsidP="00CF2BE3">
            <w:pPr>
              <w:jc w:val="center"/>
              <w:rPr>
                <w:rFonts w:ascii="仿宋_GB2312" w:eastAsia="仿宋_GB2312"/>
              </w:rPr>
            </w:pPr>
            <w:r w:rsidRPr="00446C0D">
              <w:rPr>
                <w:rFonts w:ascii="仿宋_GB2312" w:eastAsia="仿宋_GB2312" w:hint="eastAsia"/>
              </w:rPr>
              <w:t>（10月31日-11月6日）</w:t>
            </w:r>
          </w:p>
        </w:tc>
        <w:tc>
          <w:tcPr>
            <w:tcW w:w="6520" w:type="dxa"/>
            <w:vAlign w:val="center"/>
          </w:tcPr>
          <w:p w:rsidR="00691F15" w:rsidRPr="00446C0D" w:rsidRDefault="00691F15" w:rsidP="004852BC">
            <w:pPr>
              <w:spacing w:line="340" w:lineRule="exact"/>
              <w:rPr>
                <w:rFonts w:ascii="仿宋_GB2312" w:eastAsia="仿宋_GB2312" w:hAnsiTheme="minorEastAsia" w:cs="T3Font_4"/>
                <w:kern w:val="0"/>
                <w:szCs w:val="21"/>
              </w:rPr>
            </w:pPr>
            <w:r w:rsidRPr="00446C0D">
              <w:rPr>
                <w:rFonts w:ascii="仿宋_GB2312" w:eastAsia="仿宋_GB2312" w:hAnsiTheme="minorEastAsia" w:cs="T3Font_4" w:hint="eastAsia"/>
                <w:kern w:val="0"/>
                <w:szCs w:val="21"/>
              </w:rPr>
              <w:t>1.向教育部</w:t>
            </w:r>
            <w:r w:rsidRPr="00446C0D">
              <w:rPr>
                <w:rFonts w:ascii="仿宋_GB2312" w:eastAsia="仿宋_GB2312" w:hAnsiTheme="minorEastAsia" w:cs="T3Font_3" w:hint="eastAsia"/>
                <w:kern w:val="0"/>
                <w:szCs w:val="21"/>
              </w:rPr>
              <w:t>评估中心</w:t>
            </w:r>
            <w:r w:rsidRPr="00446C0D">
              <w:rPr>
                <w:rFonts w:ascii="仿宋_GB2312" w:eastAsia="仿宋_GB2312" w:hAnsiTheme="minorEastAsia" w:cs="T3Font_4" w:hint="eastAsia"/>
                <w:kern w:val="0"/>
                <w:szCs w:val="21"/>
              </w:rPr>
              <w:t>提</w:t>
            </w:r>
            <w:r w:rsidRPr="00446C0D">
              <w:rPr>
                <w:rFonts w:ascii="仿宋_GB2312" w:eastAsia="仿宋_GB2312" w:hAnsiTheme="minorEastAsia" w:cs="T3Font_3" w:hint="eastAsia"/>
                <w:kern w:val="0"/>
                <w:szCs w:val="21"/>
              </w:rPr>
              <w:t>交</w:t>
            </w:r>
            <w:r w:rsidRPr="00446C0D">
              <w:rPr>
                <w:rFonts w:ascii="仿宋_GB2312" w:eastAsia="仿宋_GB2312" w:hAnsiTheme="minorEastAsia" w:cs="T3Font_4" w:hint="eastAsia"/>
                <w:kern w:val="0"/>
                <w:szCs w:val="21"/>
              </w:rPr>
              <w:t>自评报告</w:t>
            </w:r>
            <w:r>
              <w:rPr>
                <w:rFonts w:ascii="仿宋_GB2312" w:eastAsia="仿宋_GB2312" w:hAnsiTheme="minorEastAsia" w:cs="T3Font_4" w:hint="eastAsia"/>
                <w:kern w:val="0"/>
                <w:szCs w:val="21"/>
              </w:rPr>
              <w:t>（终稿）</w:t>
            </w:r>
            <w:r w:rsidRPr="00446C0D">
              <w:rPr>
                <w:rFonts w:ascii="仿宋_GB2312" w:eastAsia="仿宋_GB2312" w:hAnsiTheme="minorEastAsia" w:cs="T3Font_4" w:hint="eastAsia"/>
                <w:kern w:val="0"/>
                <w:szCs w:val="21"/>
              </w:rPr>
              <w:t>并对</w:t>
            </w:r>
            <w:r w:rsidRPr="00446C0D">
              <w:rPr>
                <w:rFonts w:ascii="仿宋_GB2312" w:eastAsia="仿宋_GB2312" w:hAnsiTheme="minorEastAsia" w:cs="T3Font_3" w:hint="eastAsia"/>
                <w:kern w:val="0"/>
                <w:szCs w:val="21"/>
              </w:rPr>
              <w:t>外公</w:t>
            </w:r>
            <w:r w:rsidRPr="00446C0D">
              <w:rPr>
                <w:rFonts w:ascii="仿宋_GB2312" w:eastAsia="仿宋_GB2312" w:hAnsiTheme="minorEastAsia" w:cs="T3Font_4" w:hint="eastAsia"/>
                <w:kern w:val="0"/>
                <w:szCs w:val="21"/>
              </w:rPr>
              <w:t>布；</w:t>
            </w:r>
          </w:p>
          <w:p w:rsidR="00691F15" w:rsidRDefault="00691F15" w:rsidP="00691F15">
            <w:pPr>
              <w:spacing w:line="340" w:lineRule="exact"/>
              <w:rPr>
                <w:rFonts w:ascii="仿宋_GB2312" w:eastAsia="仿宋_GB2312" w:hAnsiTheme="minorEastAsia" w:cs="T3Font_3"/>
                <w:kern w:val="0"/>
                <w:szCs w:val="21"/>
              </w:rPr>
            </w:pPr>
            <w:r w:rsidRPr="00446C0D">
              <w:rPr>
                <w:rFonts w:ascii="仿宋_GB2312" w:eastAsia="仿宋_GB2312" w:hAnsiTheme="minorEastAsia" w:cs="T3Font_3" w:hint="eastAsia"/>
                <w:kern w:val="0"/>
                <w:szCs w:val="21"/>
              </w:rPr>
              <w:t>2.</w:t>
            </w:r>
            <w:r w:rsidR="007A787C">
              <w:rPr>
                <w:rFonts w:ascii="仿宋_GB2312" w:eastAsia="仿宋_GB2312" w:hAnsiTheme="minorEastAsia" w:cs="T3Font_3" w:hint="eastAsia"/>
                <w:kern w:val="0"/>
                <w:szCs w:val="21"/>
              </w:rPr>
              <w:t>根据教育部评估中心反馈意见，</w:t>
            </w:r>
            <w:r>
              <w:rPr>
                <w:rFonts w:ascii="仿宋_GB2312" w:eastAsia="仿宋_GB2312" w:hAnsiTheme="minorEastAsia" w:cs="T3Font_3" w:hint="eastAsia"/>
                <w:kern w:val="0"/>
                <w:szCs w:val="21"/>
              </w:rPr>
              <w:t>确定学校2016年教学基本状态数据分析报告；</w:t>
            </w:r>
          </w:p>
          <w:p w:rsidR="00691F15" w:rsidRPr="00446C0D" w:rsidRDefault="00691F15" w:rsidP="00691F15">
            <w:pPr>
              <w:spacing w:line="340" w:lineRule="exact"/>
              <w:rPr>
                <w:rFonts w:ascii="仿宋_GB2312" w:eastAsia="仿宋_GB2312" w:hAnsiTheme="minorEastAsia" w:cs="T3Font_3"/>
                <w:kern w:val="0"/>
                <w:szCs w:val="21"/>
              </w:rPr>
            </w:pPr>
            <w:r>
              <w:rPr>
                <w:rFonts w:ascii="仿宋_GB2312" w:eastAsia="仿宋_GB2312" w:hAnsiTheme="minorEastAsia" w:cs="T3Font_3" w:hint="eastAsia"/>
                <w:kern w:val="0"/>
                <w:szCs w:val="21"/>
              </w:rPr>
              <w:t>3.填写“全国高校本科教学工作院校评估管理信息系统”，上传专家案头材料等。</w:t>
            </w:r>
          </w:p>
        </w:tc>
      </w:tr>
      <w:tr w:rsidR="00691F15" w:rsidRPr="00446C0D" w:rsidTr="00C055BE">
        <w:trPr>
          <w:trHeight w:val="566"/>
          <w:tblHeader/>
        </w:trPr>
        <w:tc>
          <w:tcPr>
            <w:tcW w:w="1123" w:type="dxa"/>
            <w:vMerge/>
            <w:vAlign w:val="center"/>
          </w:tcPr>
          <w:p w:rsidR="00691F15" w:rsidRPr="00446C0D" w:rsidRDefault="00691F15" w:rsidP="004852BC">
            <w:pPr>
              <w:jc w:val="center"/>
              <w:rPr>
                <w:rFonts w:ascii="仿宋_GB2312" w:eastAsia="仿宋_GB2312"/>
              </w:rPr>
            </w:pPr>
          </w:p>
        </w:tc>
        <w:tc>
          <w:tcPr>
            <w:tcW w:w="1537" w:type="dxa"/>
            <w:vAlign w:val="center"/>
          </w:tcPr>
          <w:p w:rsidR="00691F15" w:rsidRPr="00446C0D" w:rsidRDefault="00691F15" w:rsidP="004852BC">
            <w:pPr>
              <w:jc w:val="center"/>
              <w:rPr>
                <w:rFonts w:ascii="仿宋_GB2312" w:eastAsia="仿宋_GB2312"/>
              </w:rPr>
            </w:pPr>
            <w:r w:rsidRPr="00446C0D">
              <w:rPr>
                <w:rFonts w:ascii="仿宋_GB2312" w:eastAsia="仿宋_GB2312" w:hint="eastAsia"/>
              </w:rPr>
              <w:t>第11周</w:t>
            </w:r>
          </w:p>
          <w:p w:rsidR="00691F15" w:rsidRPr="00446C0D" w:rsidRDefault="00691F15" w:rsidP="00691F15">
            <w:pPr>
              <w:jc w:val="center"/>
              <w:rPr>
                <w:rFonts w:ascii="仿宋_GB2312" w:eastAsia="仿宋_GB2312"/>
              </w:rPr>
            </w:pPr>
            <w:r w:rsidRPr="00446C0D">
              <w:rPr>
                <w:rFonts w:ascii="仿宋_GB2312" w:eastAsia="仿宋_GB2312" w:hint="eastAsia"/>
              </w:rPr>
              <w:t>（7-13日）</w:t>
            </w:r>
          </w:p>
        </w:tc>
        <w:tc>
          <w:tcPr>
            <w:tcW w:w="6520" w:type="dxa"/>
            <w:vAlign w:val="center"/>
          </w:tcPr>
          <w:p w:rsidR="00691F15" w:rsidRPr="00446C0D" w:rsidRDefault="00691F15" w:rsidP="00691F15">
            <w:pPr>
              <w:autoSpaceDE w:val="0"/>
              <w:autoSpaceDN w:val="0"/>
              <w:adjustRightInd w:val="0"/>
              <w:spacing w:line="340" w:lineRule="exact"/>
              <w:jc w:val="left"/>
              <w:rPr>
                <w:rFonts w:ascii="仿宋_GB2312" w:eastAsia="仿宋_GB2312" w:hAnsiTheme="minorEastAsia"/>
                <w:szCs w:val="21"/>
              </w:rPr>
            </w:pPr>
            <w:r w:rsidRPr="00446C0D">
              <w:rPr>
                <w:rFonts w:ascii="仿宋_GB2312" w:eastAsia="仿宋_GB2312" w:hAnsiTheme="minorEastAsia" w:cs="T3Font_4" w:hint="eastAsia"/>
                <w:kern w:val="0"/>
                <w:szCs w:val="21"/>
              </w:rPr>
              <w:t>结</w:t>
            </w:r>
            <w:r w:rsidRPr="00446C0D">
              <w:rPr>
                <w:rFonts w:ascii="仿宋_GB2312" w:eastAsia="仿宋_GB2312" w:hAnsiTheme="minorEastAsia" w:cs="T3Font_3" w:hint="eastAsia"/>
                <w:kern w:val="0"/>
                <w:szCs w:val="21"/>
              </w:rPr>
              <w:t>合</w:t>
            </w:r>
            <w:r w:rsidRPr="00446C0D">
              <w:rPr>
                <w:rFonts w:ascii="仿宋_GB2312" w:eastAsia="仿宋_GB2312" w:hAnsiTheme="minorEastAsia" w:cs="T3Font_4" w:hint="eastAsia"/>
                <w:kern w:val="0"/>
                <w:szCs w:val="21"/>
              </w:rPr>
              <w:t>期</w:t>
            </w:r>
            <w:r w:rsidRPr="00446C0D">
              <w:rPr>
                <w:rFonts w:ascii="仿宋_GB2312" w:eastAsia="仿宋_GB2312" w:hAnsiTheme="minorEastAsia" w:cs="T3Font_3" w:hint="eastAsia"/>
                <w:kern w:val="0"/>
                <w:szCs w:val="21"/>
              </w:rPr>
              <w:t>中教学</w:t>
            </w:r>
            <w:r w:rsidRPr="00446C0D">
              <w:rPr>
                <w:rFonts w:ascii="仿宋_GB2312" w:eastAsia="仿宋_GB2312" w:hAnsiTheme="minorEastAsia" w:cs="T3Font_4" w:hint="eastAsia"/>
                <w:kern w:val="0"/>
                <w:szCs w:val="21"/>
              </w:rPr>
              <w:t>检查，</w:t>
            </w:r>
            <w:r w:rsidRPr="00446C0D">
              <w:rPr>
                <w:rFonts w:ascii="仿宋_GB2312" w:eastAsia="仿宋_GB2312" w:hAnsiTheme="minorEastAsia" w:cs="T3Font_3" w:hint="eastAsia"/>
                <w:kern w:val="0"/>
                <w:szCs w:val="21"/>
              </w:rPr>
              <w:t>列出教风学风整改清单</w:t>
            </w:r>
            <w:r>
              <w:rPr>
                <w:rFonts w:ascii="仿宋_GB2312" w:eastAsia="仿宋_GB2312" w:hAnsiTheme="minorEastAsia" w:cs="T3Font_3" w:hint="eastAsia"/>
                <w:kern w:val="0"/>
                <w:szCs w:val="21"/>
              </w:rPr>
              <w:t>。</w:t>
            </w:r>
          </w:p>
        </w:tc>
      </w:tr>
      <w:tr w:rsidR="00691F15" w:rsidRPr="00446C0D" w:rsidTr="00C055BE">
        <w:trPr>
          <w:trHeight w:val="566"/>
          <w:tblHeader/>
        </w:trPr>
        <w:tc>
          <w:tcPr>
            <w:tcW w:w="1123" w:type="dxa"/>
            <w:vMerge/>
            <w:vAlign w:val="center"/>
          </w:tcPr>
          <w:p w:rsidR="00691F15" w:rsidRPr="00446C0D" w:rsidRDefault="00691F15" w:rsidP="004852BC">
            <w:pPr>
              <w:jc w:val="center"/>
              <w:rPr>
                <w:rFonts w:ascii="仿宋_GB2312" w:eastAsia="仿宋_GB2312"/>
              </w:rPr>
            </w:pPr>
          </w:p>
        </w:tc>
        <w:tc>
          <w:tcPr>
            <w:tcW w:w="1537" w:type="dxa"/>
            <w:vAlign w:val="center"/>
          </w:tcPr>
          <w:p w:rsidR="00691F15" w:rsidRPr="00446C0D" w:rsidRDefault="00691F15" w:rsidP="00691F15">
            <w:pPr>
              <w:jc w:val="center"/>
              <w:rPr>
                <w:rFonts w:ascii="仿宋_GB2312" w:eastAsia="仿宋_GB2312"/>
              </w:rPr>
            </w:pPr>
            <w:r w:rsidRPr="00446C0D">
              <w:rPr>
                <w:rFonts w:ascii="仿宋_GB2312" w:eastAsia="仿宋_GB2312" w:hint="eastAsia"/>
              </w:rPr>
              <w:t>第12周</w:t>
            </w:r>
          </w:p>
          <w:p w:rsidR="00691F15" w:rsidRPr="00446C0D" w:rsidRDefault="00691F15" w:rsidP="00691F15">
            <w:pPr>
              <w:jc w:val="center"/>
              <w:rPr>
                <w:rFonts w:ascii="仿宋_GB2312" w:eastAsia="仿宋_GB2312"/>
              </w:rPr>
            </w:pPr>
            <w:r w:rsidRPr="00446C0D">
              <w:rPr>
                <w:rFonts w:ascii="仿宋_GB2312" w:eastAsia="仿宋_GB2312" w:hint="eastAsia"/>
              </w:rPr>
              <w:t>（14-20日）</w:t>
            </w:r>
          </w:p>
        </w:tc>
        <w:tc>
          <w:tcPr>
            <w:tcW w:w="6520" w:type="dxa"/>
            <w:vAlign w:val="center"/>
          </w:tcPr>
          <w:p w:rsidR="00691F15" w:rsidRPr="00446C0D" w:rsidRDefault="00691F15" w:rsidP="007021F1">
            <w:pPr>
              <w:autoSpaceDE w:val="0"/>
              <w:autoSpaceDN w:val="0"/>
              <w:adjustRightInd w:val="0"/>
              <w:spacing w:line="340" w:lineRule="exact"/>
              <w:jc w:val="left"/>
              <w:rPr>
                <w:rFonts w:ascii="仿宋_GB2312" w:eastAsia="仿宋_GB2312" w:hAnsiTheme="minorEastAsia" w:cs="T3Font_4"/>
                <w:kern w:val="0"/>
                <w:szCs w:val="21"/>
              </w:rPr>
            </w:pPr>
            <w:r w:rsidRPr="00446C0D">
              <w:rPr>
                <w:rFonts w:ascii="仿宋_GB2312" w:eastAsia="仿宋_GB2312" w:hAnsiTheme="minorEastAsia" w:cs="T3Font_3" w:hint="eastAsia"/>
                <w:kern w:val="0"/>
                <w:szCs w:val="21"/>
              </w:rPr>
              <w:t>成</w:t>
            </w:r>
            <w:r w:rsidRPr="00446C0D">
              <w:rPr>
                <w:rFonts w:ascii="仿宋_GB2312" w:eastAsia="仿宋_GB2312" w:hAnsiTheme="minorEastAsia" w:cs="T3Font_4" w:hint="eastAsia"/>
                <w:kern w:val="0"/>
                <w:szCs w:val="21"/>
              </w:rPr>
              <w:t>立迎</w:t>
            </w:r>
            <w:r w:rsidRPr="00446C0D">
              <w:rPr>
                <w:rFonts w:ascii="仿宋_GB2312" w:eastAsia="仿宋_GB2312" w:hAnsiTheme="minorEastAsia" w:cs="T3Font_3" w:hint="eastAsia"/>
                <w:kern w:val="0"/>
                <w:szCs w:val="21"/>
              </w:rPr>
              <w:t>评工作组，制定专</w:t>
            </w:r>
            <w:r w:rsidRPr="00446C0D">
              <w:rPr>
                <w:rFonts w:ascii="仿宋_GB2312" w:eastAsia="仿宋_GB2312" w:hAnsiTheme="minorEastAsia" w:cs="T3Font_4" w:hint="eastAsia"/>
                <w:kern w:val="0"/>
                <w:szCs w:val="21"/>
              </w:rPr>
              <w:t>家</w:t>
            </w:r>
            <w:r w:rsidRPr="00446C0D">
              <w:rPr>
                <w:rFonts w:ascii="仿宋_GB2312" w:eastAsia="仿宋_GB2312" w:hAnsiTheme="minorEastAsia" w:cs="T3Font_3" w:hint="eastAsia"/>
                <w:kern w:val="0"/>
                <w:szCs w:val="21"/>
              </w:rPr>
              <w:t>组进校考察</w:t>
            </w:r>
            <w:r w:rsidRPr="00446C0D">
              <w:rPr>
                <w:rFonts w:ascii="仿宋_GB2312" w:eastAsia="仿宋_GB2312" w:hAnsiTheme="minorEastAsia" w:cs="T3Font_4" w:hint="eastAsia"/>
                <w:kern w:val="0"/>
                <w:szCs w:val="21"/>
              </w:rPr>
              <w:t>接待</w:t>
            </w:r>
            <w:r w:rsidRPr="00446C0D">
              <w:rPr>
                <w:rFonts w:ascii="仿宋_GB2312" w:eastAsia="仿宋_GB2312" w:hAnsiTheme="minorEastAsia" w:cs="T3Font_3" w:hint="eastAsia"/>
                <w:kern w:val="0"/>
                <w:szCs w:val="21"/>
              </w:rPr>
              <w:t>方案，</w:t>
            </w:r>
            <w:r w:rsidRPr="00446C0D">
              <w:rPr>
                <w:rFonts w:ascii="仿宋_GB2312" w:eastAsia="仿宋_GB2312" w:hAnsiTheme="minorEastAsia" w:cs="T3Font_4" w:hint="eastAsia"/>
                <w:kern w:val="0"/>
                <w:szCs w:val="21"/>
              </w:rPr>
              <w:t>做好</w:t>
            </w:r>
            <w:r w:rsidRPr="00446C0D">
              <w:rPr>
                <w:rFonts w:ascii="仿宋_GB2312" w:eastAsia="仿宋_GB2312" w:hAnsiTheme="minorEastAsia" w:cs="T3Font_3" w:hint="eastAsia"/>
                <w:kern w:val="0"/>
                <w:szCs w:val="21"/>
              </w:rPr>
              <w:t>准备工作</w:t>
            </w:r>
            <w:r>
              <w:rPr>
                <w:rFonts w:ascii="仿宋_GB2312" w:eastAsia="仿宋_GB2312" w:hAnsiTheme="minorEastAsia" w:cs="T3Font_3" w:hint="eastAsia"/>
                <w:kern w:val="0"/>
                <w:szCs w:val="21"/>
              </w:rPr>
              <w:t>。</w:t>
            </w:r>
          </w:p>
        </w:tc>
      </w:tr>
      <w:tr w:rsidR="00691F15" w:rsidRPr="00446C0D" w:rsidTr="00C055BE">
        <w:trPr>
          <w:trHeight w:val="1350"/>
          <w:tblHeader/>
        </w:trPr>
        <w:tc>
          <w:tcPr>
            <w:tcW w:w="1123" w:type="dxa"/>
            <w:vMerge/>
            <w:vAlign w:val="center"/>
          </w:tcPr>
          <w:p w:rsidR="00691F15" w:rsidRPr="00446C0D" w:rsidRDefault="00691F15" w:rsidP="004852BC">
            <w:pPr>
              <w:jc w:val="center"/>
              <w:rPr>
                <w:rFonts w:ascii="仿宋_GB2312" w:eastAsia="仿宋_GB2312"/>
              </w:rPr>
            </w:pPr>
          </w:p>
        </w:tc>
        <w:tc>
          <w:tcPr>
            <w:tcW w:w="1537" w:type="dxa"/>
            <w:vAlign w:val="center"/>
          </w:tcPr>
          <w:p w:rsidR="00691F15" w:rsidRPr="00446C0D" w:rsidRDefault="00691F15" w:rsidP="008F1789">
            <w:pPr>
              <w:jc w:val="center"/>
              <w:rPr>
                <w:rFonts w:ascii="仿宋_GB2312" w:eastAsia="仿宋_GB2312"/>
              </w:rPr>
            </w:pPr>
            <w:r w:rsidRPr="00446C0D">
              <w:rPr>
                <w:rFonts w:ascii="仿宋_GB2312" w:eastAsia="仿宋_GB2312" w:hint="eastAsia"/>
              </w:rPr>
              <w:t>第13周</w:t>
            </w:r>
          </w:p>
          <w:p w:rsidR="00691F15" w:rsidRPr="00446C0D" w:rsidRDefault="00691F15" w:rsidP="00CF2BE3">
            <w:pPr>
              <w:jc w:val="center"/>
              <w:rPr>
                <w:rFonts w:ascii="仿宋_GB2312" w:eastAsia="仿宋_GB2312"/>
              </w:rPr>
            </w:pPr>
            <w:r w:rsidRPr="00446C0D">
              <w:rPr>
                <w:rFonts w:ascii="仿宋_GB2312" w:eastAsia="仿宋_GB2312" w:hint="eastAsia"/>
              </w:rPr>
              <w:t>（21-27日）</w:t>
            </w:r>
          </w:p>
        </w:tc>
        <w:tc>
          <w:tcPr>
            <w:tcW w:w="6520" w:type="dxa"/>
            <w:vAlign w:val="center"/>
          </w:tcPr>
          <w:p w:rsidR="00691F15" w:rsidRPr="00446C0D" w:rsidRDefault="00691F15" w:rsidP="004852BC">
            <w:pPr>
              <w:autoSpaceDE w:val="0"/>
              <w:autoSpaceDN w:val="0"/>
              <w:adjustRightInd w:val="0"/>
              <w:spacing w:line="340" w:lineRule="exact"/>
              <w:jc w:val="left"/>
              <w:rPr>
                <w:rFonts w:ascii="仿宋_GB2312" w:eastAsia="仿宋_GB2312" w:hAnsiTheme="minorEastAsia" w:cs="T3Font_3"/>
                <w:kern w:val="0"/>
                <w:szCs w:val="21"/>
              </w:rPr>
            </w:pPr>
            <w:r w:rsidRPr="00446C0D">
              <w:rPr>
                <w:rFonts w:ascii="仿宋_GB2312" w:eastAsia="仿宋_GB2312" w:hAnsiTheme="minorEastAsia" w:cs="T3Font_3" w:hint="eastAsia"/>
                <w:kern w:val="0"/>
                <w:szCs w:val="21"/>
              </w:rPr>
              <w:t>1.</w:t>
            </w:r>
            <w:r>
              <w:rPr>
                <w:rFonts w:ascii="仿宋_GB2312" w:eastAsia="仿宋_GB2312" w:hAnsiTheme="minorEastAsia" w:cs="T3Font_3" w:hint="eastAsia"/>
                <w:kern w:val="0"/>
                <w:szCs w:val="21"/>
              </w:rPr>
              <w:t>材料组</w:t>
            </w:r>
            <w:r w:rsidRPr="00446C0D">
              <w:rPr>
                <w:rFonts w:ascii="仿宋_GB2312" w:eastAsia="仿宋_GB2312" w:hAnsiTheme="minorEastAsia" w:cs="T3Font_3" w:hint="eastAsia"/>
                <w:kern w:val="0"/>
                <w:szCs w:val="21"/>
              </w:rPr>
              <w:t>编印和发放</w:t>
            </w:r>
            <w:r w:rsidR="007A787C">
              <w:rPr>
                <w:rFonts w:ascii="仿宋_GB2312" w:eastAsia="仿宋_GB2312" w:hAnsiTheme="minorEastAsia" w:cs="T3Font_3" w:hint="eastAsia"/>
                <w:kern w:val="0"/>
                <w:szCs w:val="21"/>
              </w:rPr>
              <w:t>学校《</w:t>
            </w:r>
            <w:r w:rsidRPr="00446C0D">
              <w:rPr>
                <w:rFonts w:ascii="仿宋_GB2312" w:eastAsia="仿宋_GB2312" w:hAnsiTheme="minorEastAsia" w:cs="T3Font_3" w:hint="eastAsia"/>
                <w:kern w:val="0"/>
                <w:szCs w:val="21"/>
              </w:rPr>
              <w:t>审核评估常识问答》小册子，统一思想，加强各部门和学院对自身的认识；</w:t>
            </w:r>
          </w:p>
          <w:p w:rsidR="00691F15" w:rsidRPr="00446C0D" w:rsidRDefault="00691F15" w:rsidP="007A787C">
            <w:pPr>
              <w:autoSpaceDE w:val="0"/>
              <w:autoSpaceDN w:val="0"/>
              <w:adjustRightInd w:val="0"/>
              <w:spacing w:line="340" w:lineRule="exact"/>
              <w:jc w:val="left"/>
              <w:rPr>
                <w:rFonts w:ascii="仿宋_GB2312" w:eastAsia="仿宋_GB2312" w:hAnsiTheme="minorEastAsia"/>
                <w:szCs w:val="21"/>
              </w:rPr>
            </w:pPr>
            <w:r w:rsidRPr="00446C0D">
              <w:rPr>
                <w:rFonts w:ascii="仿宋_GB2312" w:eastAsia="仿宋_GB2312" w:hAnsiTheme="minorEastAsia" w:cs="T3Font_3" w:hint="eastAsia"/>
                <w:kern w:val="0"/>
                <w:szCs w:val="21"/>
              </w:rPr>
              <w:t>2.</w:t>
            </w:r>
            <w:r>
              <w:rPr>
                <w:rFonts w:ascii="仿宋_GB2312" w:eastAsia="仿宋_GB2312" w:hAnsiTheme="minorEastAsia" w:cs="T3Font_3" w:hint="eastAsia"/>
                <w:kern w:val="0"/>
                <w:szCs w:val="21"/>
              </w:rPr>
              <w:t>数据组和各单位</w:t>
            </w:r>
            <w:r w:rsidRPr="00446C0D">
              <w:rPr>
                <w:rFonts w:ascii="仿宋_GB2312" w:eastAsia="仿宋_GB2312" w:hAnsiTheme="minorEastAsia" w:cs="T3Font_3" w:hint="eastAsia"/>
                <w:kern w:val="0"/>
                <w:szCs w:val="21"/>
              </w:rPr>
              <w:t>检查网站数据与录入教学基本状态数据库数据的一致性，并修订问题数据</w:t>
            </w:r>
            <w:r>
              <w:rPr>
                <w:rFonts w:ascii="仿宋_GB2312" w:eastAsia="仿宋_GB2312" w:hAnsiTheme="minorEastAsia" w:cs="T3Font_3" w:hint="eastAsia"/>
                <w:kern w:val="0"/>
                <w:szCs w:val="21"/>
              </w:rPr>
              <w:t>。</w:t>
            </w:r>
          </w:p>
        </w:tc>
      </w:tr>
      <w:tr w:rsidR="00691F15" w:rsidRPr="00446C0D" w:rsidTr="00C055BE">
        <w:trPr>
          <w:trHeight w:val="1668"/>
          <w:tblHeader/>
        </w:trPr>
        <w:tc>
          <w:tcPr>
            <w:tcW w:w="1123" w:type="dxa"/>
            <w:vMerge/>
            <w:vAlign w:val="center"/>
          </w:tcPr>
          <w:p w:rsidR="00691F15" w:rsidRPr="00446C0D" w:rsidRDefault="00691F15" w:rsidP="004852BC">
            <w:pPr>
              <w:jc w:val="center"/>
              <w:rPr>
                <w:rFonts w:ascii="仿宋_GB2312" w:eastAsia="仿宋_GB2312"/>
              </w:rPr>
            </w:pPr>
          </w:p>
        </w:tc>
        <w:tc>
          <w:tcPr>
            <w:tcW w:w="1537" w:type="dxa"/>
            <w:vAlign w:val="center"/>
          </w:tcPr>
          <w:p w:rsidR="00691F15" w:rsidRPr="00446C0D" w:rsidRDefault="00691F15" w:rsidP="00195500">
            <w:pPr>
              <w:jc w:val="center"/>
              <w:rPr>
                <w:rFonts w:ascii="仿宋_GB2312" w:eastAsia="仿宋_GB2312"/>
              </w:rPr>
            </w:pPr>
            <w:r w:rsidRPr="00446C0D">
              <w:rPr>
                <w:rFonts w:ascii="仿宋_GB2312" w:eastAsia="仿宋_GB2312" w:hint="eastAsia"/>
              </w:rPr>
              <w:t>第14周</w:t>
            </w:r>
          </w:p>
          <w:p w:rsidR="00691F15" w:rsidRPr="00446C0D" w:rsidRDefault="00691F15" w:rsidP="00CF2BE3">
            <w:pPr>
              <w:jc w:val="center"/>
              <w:rPr>
                <w:rFonts w:ascii="仿宋_GB2312" w:eastAsia="仿宋_GB2312"/>
              </w:rPr>
            </w:pPr>
            <w:r w:rsidRPr="00446C0D">
              <w:rPr>
                <w:rFonts w:ascii="仿宋_GB2312" w:eastAsia="仿宋_GB2312" w:hint="eastAsia"/>
              </w:rPr>
              <w:t>（11月28日-12月4日）</w:t>
            </w:r>
          </w:p>
        </w:tc>
        <w:tc>
          <w:tcPr>
            <w:tcW w:w="6520" w:type="dxa"/>
            <w:vAlign w:val="center"/>
          </w:tcPr>
          <w:p w:rsidR="00691F15" w:rsidRPr="00644149" w:rsidRDefault="00691F15" w:rsidP="00644149">
            <w:pPr>
              <w:autoSpaceDE w:val="0"/>
              <w:autoSpaceDN w:val="0"/>
              <w:adjustRightInd w:val="0"/>
              <w:spacing w:line="340" w:lineRule="exact"/>
              <w:jc w:val="left"/>
              <w:rPr>
                <w:rFonts w:ascii="仿宋_GB2312" w:eastAsia="仿宋_GB2312" w:hAnsiTheme="minorEastAsia" w:cs="T3Font_4"/>
                <w:kern w:val="0"/>
                <w:szCs w:val="21"/>
              </w:rPr>
            </w:pPr>
            <w:r>
              <w:rPr>
                <w:rFonts w:ascii="仿宋_GB2312" w:eastAsia="仿宋_GB2312" w:hAnsiTheme="minorEastAsia" w:cs="T3Font_4" w:hint="eastAsia"/>
                <w:kern w:val="0"/>
                <w:szCs w:val="21"/>
              </w:rPr>
              <w:t>1.</w:t>
            </w:r>
            <w:r w:rsidRPr="00644149">
              <w:rPr>
                <w:rFonts w:ascii="仿宋_GB2312" w:eastAsia="仿宋_GB2312" w:hAnsiTheme="minorEastAsia" w:cs="T3Font_4" w:hint="eastAsia"/>
                <w:kern w:val="0"/>
                <w:szCs w:val="21"/>
              </w:rPr>
              <w:t>全</w:t>
            </w:r>
            <w:r w:rsidRPr="00644149">
              <w:rPr>
                <w:rFonts w:ascii="仿宋_GB2312" w:eastAsia="仿宋_GB2312" w:hAnsiTheme="minorEastAsia" w:cs="T3Font_3" w:hint="eastAsia"/>
                <w:kern w:val="0"/>
                <w:szCs w:val="21"/>
              </w:rPr>
              <w:t>面部署</w:t>
            </w:r>
            <w:r w:rsidRPr="00644149">
              <w:rPr>
                <w:rFonts w:ascii="仿宋_GB2312" w:eastAsia="仿宋_GB2312" w:hAnsiTheme="minorEastAsia" w:cs="T3Font_4" w:hint="eastAsia"/>
                <w:kern w:val="0"/>
                <w:szCs w:val="21"/>
              </w:rPr>
              <w:t>迎接</w:t>
            </w:r>
            <w:r w:rsidRPr="00644149">
              <w:rPr>
                <w:rFonts w:ascii="仿宋_GB2312" w:eastAsia="仿宋_GB2312" w:hAnsiTheme="minorEastAsia" w:cs="T3Font_3" w:hint="eastAsia"/>
                <w:kern w:val="0"/>
                <w:szCs w:val="21"/>
              </w:rPr>
              <w:t>专</w:t>
            </w:r>
            <w:r w:rsidRPr="00644149">
              <w:rPr>
                <w:rFonts w:ascii="仿宋_GB2312" w:eastAsia="仿宋_GB2312" w:hAnsiTheme="minorEastAsia" w:cs="T3Font_4" w:hint="eastAsia"/>
                <w:kern w:val="0"/>
                <w:szCs w:val="21"/>
              </w:rPr>
              <w:t>家</w:t>
            </w:r>
            <w:r w:rsidRPr="00644149">
              <w:rPr>
                <w:rFonts w:ascii="仿宋_GB2312" w:eastAsia="仿宋_GB2312" w:hAnsiTheme="minorEastAsia" w:cs="T3Font_3" w:hint="eastAsia"/>
                <w:kern w:val="0"/>
                <w:szCs w:val="21"/>
              </w:rPr>
              <w:t>进校评估工作</w:t>
            </w:r>
            <w:r w:rsidRPr="00644149">
              <w:rPr>
                <w:rFonts w:ascii="仿宋_GB2312" w:eastAsia="仿宋_GB2312" w:hAnsiTheme="minorEastAsia" w:cs="T3Font_4" w:hint="eastAsia"/>
                <w:kern w:val="0"/>
                <w:szCs w:val="21"/>
              </w:rPr>
              <w:t>；</w:t>
            </w:r>
          </w:p>
          <w:p w:rsidR="00691F15" w:rsidRPr="00644149" w:rsidRDefault="00691F15" w:rsidP="00644149">
            <w:pPr>
              <w:autoSpaceDE w:val="0"/>
              <w:autoSpaceDN w:val="0"/>
              <w:adjustRightInd w:val="0"/>
              <w:spacing w:line="340" w:lineRule="exact"/>
              <w:jc w:val="left"/>
              <w:rPr>
                <w:rFonts w:ascii="仿宋_GB2312" w:eastAsia="仿宋_GB2312" w:hAnsiTheme="minorEastAsia" w:cs="T3Font_3"/>
                <w:kern w:val="0"/>
                <w:szCs w:val="21"/>
              </w:rPr>
            </w:pPr>
            <w:r>
              <w:rPr>
                <w:rFonts w:ascii="仿宋_GB2312" w:eastAsia="仿宋_GB2312" w:hAnsiTheme="minorEastAsia" w:cs="T3Font_4" w:hint="eastAsia"/>
                <w:kern w:val="0"/>
                <w:szCs w:val="21"/>
              </w:rPr>
              <w:t>2.</w:t>
            </w:r>
            <w:r w:rsidRPr="00644149">
              <w:rPr>
                <w:rFonts w:ascii="仿宋_GB2312" w:eastAsia="仿宋_GB2312" w:hAnsiTheme="minorEastAsia" w:cs="T3Font_3" w:hint="eastAsia"/>
                <w:kern w:val="0"/>
                <w:szCs w:val="21"/>
              </w:rPr>
              <w:t>完善支撑材料</w:t>
            </w:r>
            <w:r>
              <w:rPr>
                <w:rFonts w:ascii="仿宋_GB2312" w:eastAsia="仿宋_GB2312" w:hAnsiTheme="minorEastAsia" w:cs="T3Font_3" w:hint="eastAsia"/>
                <w:kern w:val="0"/>
                <w:szCs w:val="21"/>
              </w:rPr>
              <w:t>及</w:t>
            </w:r>
            <w:r w:rsidRPr="00644149">
              <w:rPr>
                <w:rFonts w:ascii="仿宋_GB2312" w:eastAsia="仿宋_GB2312" w:hAnsiTheme="minorEastAsia" w:cs="T3Font_3" w:hint="eastAsia"/>
                <w:kern w:val="0"/>
                <w:szCs w:val="21"/>
              </w:rPr>
              <w:t>清单；</w:t>
            </w:r>
          </w:p>
          <w:p w:rsidR="00691F15" w:rsidRPr="00644149" w:rsidRDefault="00691F15" w:rsidP="00644149">
            <w:pPr>
              <w:autoSpaceDE w:val="0"/>
              <w:autoSpaceDN w:val="0"/>
              <w:adjustRightInd w:val="0"/>
              <w:spacing w:line="340" w:lineRule="exact"/>
              <w:jc w:val="left"/>
              <w:rPr>
                <w:rFonts w:ascii="仿宋_GB2312" w:eastAsia="仿宋_GB2312" w:hAnsiTheme="minorEastAsia" w:cs="T3Font_3"/>
                <w:kern w:val="0"/>
                <w:szCs w:val="21"/>
              </w:rPr>
            </w:pPr>
            <w:r>
              <w:rPr>
                <w:rFonts w:ascii="仿宋_GB2312" w:eastAsia="仿宋_GB2312" w:hAnsiTheme="minorEastAsia" w:cs="T3Font_4" w:hint="eastAsia"/>
                <w:kern w:val="0"/>
                <w:szCs w:val="21"/>
              </w:rPr>
              <w:t>3.</w:t>
            </w:r>
            <w:r w:rsidRPr="00644149">
              <w:rPr>
                <w:rFonts w:ascii="仿宋_GB2312" w:eastAsia="仿宋_GB2312" w:hAnsiTheme="minorEastAsia" w:cs="T3Font_3" w:hint="eastAsia"/>
                <w:kern w:val="0"/>
                <w:szCs w:val="21"/>
              </w:rPr>
              <w:t>准备专家进校案头材料</w:t>
            </w:r>
            <w:r>
              <w:rPr>
                <w:rFonts w:ascii="仿宋_GB2312" w:eastAsia="仿宋_GB2312" w:hAnsiTheme="minorEastAsia" w:cs="T3Font_3" w:hint="eastAsia"/>
                <w:kern w:val="0"/>
                <w:szCs w:val="21"/>
              </w:rPr>
              <w:t>（纸质版）</w:t>
            </w:r>
            <w:r w:rsidRPr="00644149">
              <w:rPr>
                <w:rFonts w:ascii="仿宋_GB2312" w:eastAsia="仿宋_GB2312" w:hAnsiTheme="minorEastAsia" w:cs="T3Font_3" w:hint="eastAsia"/>
                <w:kern w:val="0"/>
                <w:szCs w:val="21"/>
              </w:rPr>
              <w:t>；</w:t>
            </w:r>
          </w:p>
          <w:p w:rsidR="00691F15" w:rsidRPr="00644149" w:rsidRDefault="00691F15" w:rsidP="007A787C">
            <w:pPr>
              <w:autoSpaceDE w:val="0"/>
              <w:autoSpaceDN w:val="0"/>
              <w:adjustRightInd w:val="0"/>
              <w:spacing w:line="340" w:lineRule="exact"/>
              <w:jc w:val="left"/>
              <w:rPr>
                <w:rFonts w:ascii="仿宋_GB2312" w:eastAsia="仿宋_GB2312" w:hAnsiTheme="minorEastAsia"/>
                <w:szCs w:val="21"/>
              </w:rPr>
            </w:pPr>
            <w:r>
              <w:rPr>
                <w:rFonts w:ascii="仿宋_GB2312" w:eastAsia="仿宋_GB2312" w:hAnsiTheme="minorEastAsia" w:cs="T3Font_4" w:hint="eastAsia"/>
                <w:kern w:val="0"/>
                <w:szCs w:val="21"/>
              </w:rPr>
              <w:t>4.进行</w:t>
            </w:r>
            <w:r w:rsidRPr="00644149">
              <w:rPr>
                <w:rFonts w:ascii="仿宋_GB2312" w:eastAsia="仿宋_GB2312" w:hAnsiTheme="minorEastAsia" w:cs="T3Font_3" w:hint="eastAsia"/>
                <w:kern w:val="0"/>
                <w:szCs w:val="21"/>
              </w:rPr>
              <w:t>教风学风专项检查，重点检查课堂教学和实验教学效果。</w:t>
            </w:r>
          </w:p>
        </w:tc>
      </w:tr>
      <w:tr w:rsidR="007021F1" w:rsidRPr="00446C0D" w:rsidTr="00C055BE">
        <w:trPr>
          <w:tblHeader/>
        </w:trPr>
        <w:tc>
          <w:tcPr>
            <w:tcW w:w="1123" w:type="dxa"/>
            <w:vMerge w:val="restart"/>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12月</w:t>
            </w: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第15周</w:t>
            </w:r>
          </w:p>
          <w:p w:rsidR="007021F1" w:rsidRPr="00446C0D" w:rsidRDefault="007021F1" w:rsidP="00CF2BE3">
            <w:pPr>
              <w:jc w:val="center"/>
              <w:rPr>
                <w:rFonts w:ascii="仿宋_GB2312" w:eastAsia="仿宋_GB2312"/>
              </w:rPr>
            </w:pPr>
            <w:r w:rsidRPr="00446C0D">
              <w:rPr>
                <w:rFonts w:ascii="仿宋_GB2312" w:eastAsia="仿宋_GB2312" w:hint="eastAsia"/>
              </w:rPr>
              <w:t>（5-11日）</w:t>
            </w:r>
          </w:p>
        </w:tc>
        <w:tc>
          <w:tcPr>
            <w:tcW w:w="6520" w:type="dxa"/>
            <w:vAlign w:val="center"/>
          </w:tcPr>
          <w:p w:rsidR="007021F1" w:rsidRPr="00446C0D" w:rsidRDefault="007021F1" w:rsidP="004852BC">
            <w:pPr>
              <w:autoSpaceDE w:val="0"/>
              <w:autoSpaceDN w:val="0"/>
              <w:adjustRightInd w:val="0"/>
              <w:spacing w:line="340" w:lineRule="exact"/>
              <w:jc w:val="left"/>
              <w:rPr>
                <w:rFonts w:ascii="仿宋_GB2312" w:eastAsia="仿宋_GB2312" w:hAnsiTheme="minorEastAsia" w:cs="T3Font_3"/>
                <w:kern w:val="0"/>
                <w:szCs w:val="21"/>
              </w:rPr>
            </w:pPr>
            <w:r w:rsidRPr="00446C0D">
              <w:rPr>
                <w:rFonts w:ascii="仿宋_GB2312" w:eastAsia="仿宋_GB2312" w:hAnsiTheme="minorEastAsia" w:cs="T3Font_3" w:hint="eastAsia"/>
                <w:kern w:val="0"/>
                <w:szCs w:val="21"/>
              </w:rPr>
              <w:t>1.组织专</w:t>
            </w:r>
            <w:r w:rsidRPr="00446C0D">
              <w:rPr>
                <w:rFonts w:ascii="仿宋_GB2312" w:eastAsia="仿宋_GB2312" w:hAnsiTheme="minorEastAsia" w:cs="T3Font_4" w:hint="eastAsia"/>
                <w:kern w:val="0"/>
                <w:szCs w:val="21"/>
              </w:rPr>
              <w:t>家见</w:t>
            </w:r>
            <w:r w:rsidRPr="00446C0D">
              <w:rPr>
                <w:rFonts w:ascii="仿宋_GB2312" w:eastAsia="仿宋_GB2312" w:hAnsiTheme="minorEastAsia" w:cs="T3Font_3" w:hint="eastAsia"/>
                <w:kern w:val="0"/>
                <w:szCs w:val="21"/>
              </w:rPr>
              <w:t>面会，按照教育部规定做好接待工作；</w:t>
            </w:r>
          </w:p>
          <w:p w:rsidR="007021F1" w:rsidRPr="00446C0D" w:rsidRDefault="007021F1" w:rsidP="004852BC">
            <w:pPr>
              <w:autoSpaceDE w:val="0"/>
              <w:autoSpaceDN w:val="0"/>
              <w:adjustRightInd w:val="0"/>
              <w:spacing w:line="340" w:lineRule="exact"/>
              <w:jc w:val="left"/>
              <w:rPr>
                <w:rFonts w:ascii="仿宋_GB2312" w:eastAsia="仿宋_GB2312" w:hAnsiTheme="minorEastAsia" w:cs="T3Font_4"/>
                <w:kern w:val="0"/>
                <w:szCs w:val="21"/>
              </w:rPr>
            </w:pPr>
            <w:r w:rsidRPr="00446C0D">
              <w:rPr>
                <w:rFonts w:ascii="仿宋_GB2312" w:eastAsia="仿宋_GB2312" w:hAnsiTheme="minorEastAsia" w:cs="T3Font_3" w:hint="eastAsia"/>
                <w:kern w:val="0"/>
                <w:szCs w:val="21"/>
              </w:rPr>
              <w:t>2.积极配合专家工作，接受专家的现场</w:t>
            </w:r>
            <w:r w:rsidR="00691F15">
              <w:rPr>
                <w:rFonts w:ascii="仿宋_GB2312" w:eastAsia="仿宋_GB2312" w:hAnsiTheme="minorEastAsia" w:cs="T3Font_3" w:hint="eastAsia"/>
                <w:kern w:val="0"/>
                <w:szCs w:val="21"/>
              </w:rPr>
              <w:t>考</w:t>
            </w:r>
            <w:r w:rsidRPr="00446C0D">
              <w:rPr>
                <w:rFonts w:ascii="仿宋_GB2312" w:eastAsia="仿宋_GB2312" w:hAnsiTheme="minorEastAsia" w:cs="T3Font_3" w:hint="eastAsia"/>
                <w:kern w:val="0"/>
                <w:szCs w:val="21"/>
              </w:rPr>
              <w:t>察、深度访谈和文卷审阅；</w:t>
            </w:r>
          </w:p>
          <w:p w:rsidR="007021F1" w:rsidRPr="00446C0D" w:rsidRDefault="007021F1" w:rsidP="004852BC">
            <w:pPr>
              <w:autoSpaceDE w:val="0"/>
              <w:autoSpaceDN w:val="0"/>
              <w:adjustRightInd w:val="0"/>
              <w:spacing w:line="340" w:lineRule="exact"/>
              <w:jc w:val="left"/>
              <w:rPr>
                <w:rFonts w:ascii="仿宋_GB2312" w:eastAsia="仿宋_GB2312" w:hAnsiTheme="minorEastAsia" w:cs="T3Font_3"/>
                <w:kern w:val="0"/>
                <w:szCs w:val="21"/>
              </w:rPr>
            </w:pPr>
            <w:r w:rsidRPr="00446C0D">
              <w:rPr>
                <w:rFonts w:ascii="仿宋_GB2312" w:eastAsia="仿宋_GB2312" w:hAnsiTheme="minorEastAsia" w:cs="T3Font_3" w:hint="eastAsia"/>
                <w:kern w:val="0"/>
                <w:szCs w:val="21"/>
              </w:rPr>
              <w:t>3.组织专</w:t>
            </w:r>
            <w:r w:rsidRPr="00446C0D">
              <w:rPr>
                <w:rFonts w:ascii="仿宋_GB2312" w:eastAsia="仿宋_GB2312" w:hAnsiTheme="minorEastAsia" w:cs="T3Font_4" w:hint="eastAsia"/>
                <w:kern w:val="0"/>
                <w:szCs w:val="21"/>
              </w:rPr>
              <w:t>家组评估意见反馈</w:t>
            </w:r>
            <w:r w:rsidRPr="00446C0D">
              <w:rPr>
                <w:rFonts w:ascii="仿宋_GB2312" w:eastAsia="仿宋_GB2312" w:hAnsiTheme="minorEastAsia" w:cs="T3Font_3" w:hint="eastAsia"/>
                <w:kern w:val="0"/>
                <w:szCs w:val="21"/>
              </w:rPr>
              <w:t>会</w:t>
            </w:r>
            <w:r w:rsidR="000555B5">
              <w:rPr>
                <w:rFonts w:ascii="仿宋_GB2312" w:eastAsia="仿宋_GB2312" w:hAnsiTheme="minorEastAsia" w:cs="T3Font_3" w:hint="eastAsia"/>
                <w:kern w:val="0"/>
                <w:szCs w:val="21"/>
              </w:rPr>
              <w:t>。</w:t>
            </w:r>
          </w:p>
        </w:tc>
      </w:tr>
      <w:tr w:rsidR="007021F1" w:rsidRPr="00446C0D" w:rsidTr="00C055BE">
        <w:trPr>
          <w:tblHeader/>
        </w:trPr>
        <w:tc>
          <w:tcPr>
            <w:tcW w:w="1123" w:type="dxa"/>
            <w:vMerge/>
            <w:vAlign w:val="center"/>
          </w:tcPr>
          <w:p w:rsidR="007021F1" w:rsidRPr="00446C0D" w:rsidRDefault="007021F1" w:rsidP="004852BC">
            <w:pPr>
              <w:jc w:val="center"/>
              <w:rPr>
                <w:rFonts w:ascii="仿宋_GB2312" w:eastAsia="仿宋_GB2312"/>
              </w:rPr>
            </w:pPr>
          </w:p>
        </w:tc>
        <w:tc>
          <w:tcPr>
            <w:tcW w:w="1537" w:type="dxa"/>
            <w:vAlign w:val="center"/>
          </w:tcPr>
          <w:p w:rsidR="007021F1" w:rsidRPr="00446C0D" w:rsidRDefault="007021F1" w:rsidP="004852BC">
            <w:pPr>
              <w:jc w:val="center"/>
              <w:rPr>
                <w:rFonts w:ascii="仿宋_GB2312" w:eastAsia="仿宋_GB2312"/>
              </w:rPr>
            </w:pPr>
            <w:r w:rsidRPr="00446C0D">
              <w:rPr>
                <w:rFonts w:ascii="仿宋_GB2312" w:eastAsia="仿宋_GB2312" w:hint="eastAsia"/>
              </w:rPr>
              <w:t>第16周</w:t>
            </w:r>
          </w:p>
          <w:p w:rsidR="007021F1" w:rsidRPr="00446C0D" w:rsidRDefault="007021F1" w:rsidP="00CF2BE3">
            <w:pPr>
              <w:jc w:val="center"/>
              <w:rPr>
                <w:rFonts w:ascii="仿宋_GB2312" w:eastAsia="仿宋_GB2312"/>
              </w:rPr>
            </w:pPr>
            <w:r w:rsidRPr="00446C0D">
              <w:rPr>
                <w:rFonts w:ascii="仿宋_GB2312" w:eastAsia="仿宋_GB2312" w:hint="eastAsia"/>
              </w:rPr>
              <w:t>（12-18日）</w:t>
            </w:r>
          </w:p>
        </w:tc>
        <w:tc>
          <w:tcPr>
            <w:tcW w:w="6520" w:type="dxa"/>
            <w:vAlign w:val="center"/>
          </w:tcPr>
          <w:p w:rsidR="007021F1" w:rsidRPr="00446C0D" w:rsidRDefault="007021F1" w:rsidP="00691F15">
            <w:pPr>
              <w:autoSpaceDE w:val="0"/>
              <w:autoSpaceDN w:val="0"/>
              <w:adjustRightInd w:val="0"/>
              <w:spacing w:line="340" w:lineRule="exact"/>
              <w:jc w:val="left"/>
              <w:rPr>
                <w:rFonts w:ascii="仿宋_GB2312" w:eastAsia="仿宋_GB2312" w:hAnsiTheme="minorEastAsia" w:cs="T3Font_3"/>
                <w:kern w:val="0"/>
                <w:szCs w:val="21"/>
              </w:rPr>
            </w:pPr>
            <w:r w:rsidRPr="00446C0D">
              <w:rPr>
                <w:rFonts w:ascii="仿宋_GB2312" w:eastAsia="仿宋_GB2312" w:hAnsiTheme="minorEastAsia" w:cs="T3Font_3" w:hint="eastAsia"/>
                <w:kern w:val="0"/>
                <w:szCs w:val="21"/>
              </w:rPr>
              <w:t>整理专家的反馈意见，开始撰写整改方案</w:t>
            </w:r>
            <w:r w:rsidR="000555B5">
              <w:rPr>
                <w:rFonts w:ascii="仿宋_GB2312" w:eastAsia="仿宋_GB2312" w:hAnsiTheme="minorEastAsia" w:cs="T3Font_3" w:hint="eastAsia"/>
                <w:kern w:val="0"/>
                <w:szCs w:val="21"/>
              </w:rPr>
              <w:t>。</w:t>
            </w:r>
          </w:p>
        </w:tc>
      </w:tr>
      <w:tr w:rsidR="007021F1" w:rsidRPr="00446C0D" w:rsidTr="00C055BE">
        <w:trPr>
          <w:trHeight w:val="744"/>
          <w:tblHeader/>
        </w:trPr>
        <w:tc>
          <w:tcPr>
            <w:tcW w:w="1123" w:type="dxa"/>
            <w:vMerge/>
            <w:vAlign w:val="center"/>
          </w:tcPr>
          <w:p w:rsidR="007021F1" w:rsidRPr="00446C0D" w:rsidRDefault="007021F1" w:rsidP="004852BC">
            <w:pPr>
              <w:rPr>
                <w:rFonts w:ascii="仿宋_GB2312" w:eastAsia="仿宋_GB2312"/>
              </w:rPr>
            </w:pPr>
          </w:p>
        </w:tc>
        <w:tc>
          <w:tcPr>
            <w:tcW w:w="1537" w:type="dxa"/>
            <w:vAlign w:val="center"/>
          </w:tcPr>
          <w:p w:rsidR="007021F1" w:rsidRPr="00446C0D" w:rsidRDefault="007021F1" w:rsidP="008F1789">
            <w:pPr>
              <w:jc w:val="center"/>
              <w:rPr>
                <w:rFonts w:ascii="仿宋_GB2312" w:eastAsia="仿宋_GB2312"/>
              </w:rPr>
            </w:pPr>
            <w:r w:rsidRPr="00446C0D">
              <w:rPr>
                <w:rFonts w:ascii="仿宋_GB2312" w:eastAsia="仿宋_GB2312" w:hint="eastAsia"/>
              </w:rPr>
              <w:t>第17周</w:t>
            </w:r>
          </w:p>
          <w:p w:rsidR="007021F1" w:rsidRPr="00446C0D" w:rsidRDefault="007021F1" w:rsidP="00CF2BE3">
            <w:pPr>
              <w:jc w:val="center"/>
              <w:rPr>
                <w:rFonts w:ascii="仿宋_GB2312" w:eastAsia="仿宋_GB2312"/>
              </w:rPr>
            </w:pPr>
            <w:r w:rsidRPr="00446C0D">
              <w:rPr>
                <w:rFonts w:ascii="仿宋_GB2312" w:eastAsia="仿宋_GB2312" w:hint="eastAsia"/>
              </w:rPr>
              <w:t>（19-25日）</w:t>
            </w:r>
          </w:p>
        </w:tc>
        <w:tc>
          <w:tcPr>
            <w:tcW w:w="6520" w:type="dxa"/>
            <w:vAlign w:val="center"/>
          </w:tcPr>
          <w:p w:rsidR="007021F1" w:rsidRPr="00446C0D" w:rsidRDefault="007021F1" w:rsidP="007021F1">
            <w:pPr>
              <w:autoSpaceDE w:val="0"/>
              <w:autoSpaceDN w:val="0"/>
              <w:adjustRightInd w:val="0"/>
              <w:spacing w:line="340" w:lineRule="exact"/>
              <w:jc w:val="left"/>
              <w:rPr>
                <w:rFonts w:ascii="仿宋_GB2312" w:eastAsia="仿宋_GB2312" w:hAnsiTheme="minorEastAsia" w:cs="T3Font_3"/>
                <w:kern w:val="0"/>
                <w:szCs w:val="21"/>
              </w:rPr>
            </w:pPr>
            <w:r w:rsidRPr="00446C0D">
              <w:rPr>
                <w:rFonts w:ascii="仿宋_GB2312" w:eastAsia="仿宋_GB2312" w:hAnsiTheme="minorEastAsia" w:cs="T3Font_3" w:hint="eastAsia"/>
                <w:kern w:val="0"/>
                <w:szCs w:val="21"/>
              </w:rPr>
              <w:t>完成</w:t>
            </w:r>
            <w:r w:rsidRPr="00446C0D">
              <w:rPr>
                <w:rFonts w:ascii="仿宋_GB2312" w:eastAsia="仿宋_GB2312" w:hAnsiTheme="minorEastAsia" w:cs="T3Font_4" w:hint="eastAsia"/>
                <w:kern w:val="0"/>
                <w:szCs w:val="21"/>
              </w:rPr>
              <w:t>整</w:t>
            </w:r>
            <w:r w:rsidRPr="00446C0D">
              <w:rPr>
                <w:rFonts w:ascii="仿宋_GB2312" w:eastAsia="仿宋_GB2312" w:hAnsiTheme="minorEastAsia" w:cs="T3Font_3" w:hint="eastAsia"/>
                <w:kern w:val="0"/>
                <w:szCs w:val="21"/>
              </w:rPr>
              <w:t>改方案，</w:t>
            </w:r>
            <w:r w:rsidRPr="00446C0D">
              <w:rPr>
                <w:rFonts w:ascii="仿宋_GB2312" w:eastAsia="仿宋_GB2312" w:hAnsiTheme="minorEastAsia" w:cs="T3Font_4" w:hint="eastAsia"/>
                <w:kern w:val="0"/>
                <w:szCs w:val="21"/>
              </w:rPr>
              <w:t>上</w:t>
            </w:r>
            <w:r w:rsidRPr="00446C0D">
              <w:rPr>
                <w:rFonts w:ascii="仿宋_GB2312" w:eastAsia="仿宋_GB2312" w:hAnsiTheme="minorEastAsia" w:cs="T3Font_3" w:hint="eastAsia"/>
                <w:kern w:val="0"/>
                <w:szCs w:val="21"/>
              </w:rPr>
              <w:t>报教育部评估中心并对外公布</w:t>
            </w:r>
            <w:r w:rsidR="000555B5">
              <w:rPr>
                <w:rFonts w:ascii="仿宋_GB2312" w:eastAsia="仿宋_GB2312" w:hAnsiTheme="minorEastAsia" w:cs="T3Font_3" w:hint="eastAsia"/>
                <w:kern w:val="0"/>
                <w:szCs w:val="21"/>
              </w:rPr>
              <w:t>。</w:t>
            </w:r>
            <w:r w:rsidRPr="00446C0D">
              <w:rPr>
                <w:rFonts w:ascii="仿宋_GB2312" w:eastAsia="仿宋_GB2312" w:hAnsiTheme="minorEastAsia" w:cs="T3Font_3" w:hint="eastAsia"/>
                <w:kern w:val="0"/>
                <w:szCs w:val="21"/>
              </w:rPr>
              <w:t xml:space="preserve"> </w:t>
            </w:r>
          </w:p>
        </w:tc>
      </w:tr>
      <w:tr w:rsidR="007021F1" w:rsidRPr="00446C0D" w:rsidTr="00C055BE">
        <w:trPr>
          <w:trHeight w:val="602"/>
          <w:tblHeader/>
        </w:trPr>
        <w:tc>
          <w:tcPr>
            <w:tcW w:w="1123" w:type="dxa"/>
            <w:vMerge/>
            <w:vAlign w:val="center"/>
          </w:tcPr>
          <w:p w:rsidR="007021F1" w:rsidRPr="00446C0D" w:rsidRDefault="007021F1" w:rsidP="004852BC">
            <w:pPr>
              <w:rPr>
                <w:rFonts w:ascii="仿宋_GB2312" w:eastAsia="仿宋_GB2312"/>
              </w:rPr>
            </w:pPr>
          </w:p>
        </w:tc>
        <w:tc>
          <w:tcPr>
            <w:tcW w:w="1537" w:type="dxa"/>
            <w:vAlign w:val="center"/>
          </w:tcPr>
          <w:p w:rsidR="007021F1" w:rsidRPr="00446C0D" w:rsidRDefault="007021F1" w:rsidP="008F1789">
            <w:pPr>
              <w:jc w:val="center"/>
              <w:rPr>
                <w:rFonts w:ascii="仿宋_GB2312" w:eastAsia="仿宋_GB2312"/>
              </w:rPr>
            </w:pPr>
            <w:r w:rsidRPr="00446C0D">
              <w:rPr>
                <w:rFonts w:ascii="仿宋_GB2312" w:eastAsia="仿宋_GB2312" w:hint="eastAsia"/>
              </w:rPr>
              <w:t>第18周</w:t>
            </w:r>
          </w:p>
          <w:p w:rsidR="007021F1" w:rsidRPr="00446C0D" w:rsidRDefault="007021F1" w:rsidP="00CF2BE3">
            <w:pPr>
              <w:jc w:val="center"/>
              <w:rPr>
                <w:rFonts w:ascii="仿宋_GB2312" w:eastAsia="仿宋_GB2312"/>
              </w:rPr>
            </w:pPr>
            <w:r w:rsidRPr="00446C0D">
              <w:rPr>
                <w:rFonts w:ascii="仿宋_GB2312" w:eastAsia="仿宋_GB2312" w:hint="eastAsia"/>
              </w:rPr>
              <w:t>（26-31日）</w:t>
            </w:r>
          </w:p>
        </w:tc>
        <w:tc>
          <w:tcPr>
            <w:tcW w:w="6520" w:type="dxa"/>
            <w:vAlign w:val="center"/>
          </w:tcPr>
          <w:p w:rsidR="007021F1" w:rsidRPr="00446C0D" w:rsidRDefault="007021F1" w:rsidP="008F1E74">
            <w:pPr>
              <w:autoSpaceDE w:val="0"/>
              <w:autoSpaceDN w:val="0"/>
              <w:adjustRightInd w:val="0"/>
              <w:spacing w:line="340" w:lineRule="exact"/>
              <w:jc w:val="left"/>
              <w:rPr>
                <w:rFonts w:ascii="仿宋_GB2312" w:eastAsia="仿宋_GB2312" w:hAnsiTheme="minorEastAsia" w:cs="T3Font_3"/>
                <w:kern w:val="0"/>
                <w:szCs w:val="21"/>
              </w:rPr>
            </w:pPr>
            <w:r w:rsidRPr="00446C0D">
              <w:rPr>
                <w:rFonts w:ascii="仿宋_GB2312" w:eastAsia="仿宋_GB2312" w:hAnsiTheme="minorEastAsia" w:cs="T3Font_3" w:hint="eastAsia"/>
                <w:kern w:val="0"/>
                <w:szCs w:val="21"/>
              </w:rPr>
              <w:t>制订整改计划，</w:t>
            </w:r>
            <w:r w:rsidR="008F1E74" w:rsidRPr="00446C0D">
              <w:rPr>
                <w:rFonts w:ascii="仿宋_GB2312" w:eastAsia="仿宋_GB2312" w:hAnsiTheme="minorEastAsia" w:cs="T3Font_3" w:hint="eastAsia"/>
                <w:kern w:val="0"/>
                <w:szCs w:val="21"/>
              </w:rPr>
              <w:t>确定</w:t>
            </w:r>
            <w:r w:rsidRPr="00446C0D">
              <w:rPr>
                <w:rFonts w:ascii="仿宋_GB2312" w:eastAsia="仿宋_GB2312" w:hAnsiTheme="minorEastAsia" w:cs="T3Font_3" w:hint="eastAsia"/>
                <w:kern w:val="0"/>
                <w:szCs w:val="21"/>
              </w:rPr>
              <w:t>整改时间表</w:t>
            </w:r>
            <w:r w:rsidR="000555B5">
              <w:rPr>
                <w:rFonts w:ascii="仿宋_GB2312" w:eastAsia="仿宋_GB2312" w:hAnsiTheme="minorEastAsia" w:cs="T3Font_3" w:hint="eastAsia"/>
                <w:kern w:val="0"/>
                <w:szCs w:val="21"/>
              </w:rPr>
              <w:t>。</w:t>
            </w:r>
          </w:p>
        </w:tc>
      </w:tr>
      <w:tr w:rsidR="00691F15" w:rsidRPr="00446C0D" w:rsidTr="00C055BE">
        <w:trPr>
          <w:trHeight w:val="906"/>
          <w:tblHeader/>
        </w:trPr>
        <w:tc>
          <w:tcPr>
            <w:tcW w:w="1123" w:type="dxa"/>
            <w:vAlign w:val="center"/>
          </w:tcPr>
          <w:p w:rsidR="00691F15" w:rsidRPr="00446C0D" w:rsidRDefault="00691F15" w:rsidP="00DF51BF">
            <w:pPr>
              <w:jc w:val="center"/>
              <w:rPr>
                <w:rFonts w:ascii="仿宋_GB2312" w:eastAsia="仿宋_GB2312"/>
              </w:rPr>
            </w:pPr>
            <w:r w:rsidRPr="00446C0D">
              <w:rPr>
                <w:rFonts w:ascii="仿宋_GB2312" w:eastAsia="仿宋_GB2312" w:hint="eastAsia"/>
              </w:rPr>
              <w:t>2017年</w:t>
            </w:r>
          </w:p>
        </w:tc>
        <w:tc>
          <w:tcPr>
            <w:tcW w:w="1537" w:type="dxa"/>
            <w:vAlign w:val="center"/>
          </w:tcPr>
          <w:p w:rsidR="00691F15" w:rsidRPr="00446C0D" w:rsidRDefault="00691F15" w:rsidP="00CF2BE3">
            <w:pPr>
              <w:jc w:val="center"/>
              <w:rPr>
                <w:rFonts w:ascii="仿宋_GB2312" w:eastAsia="仿宋_GB2312"/>
              </w:rPr>
            </w:pPr>
            <w:r w:rsidRPr="00446C0D">
              <w:rPr>
                <w:rFonts w:ascii="仿宋_GB2312" w:eastAsia="仿宋_GB2312" w:hint="eastAsia"/>
              </w:rPr>
              <w:t>1月</w:t>
            </w:r>
            <w:r>
              <w:rPr>
                <w:rFonts w:ascii="仿宋_GB2312" w:eastAsia="仿宋_GB2312" w:hint="eastAsia"/>
              </w:rPr>
              <w:t>-12月</w:t>
            </w:r>
          </w:p>
        </w:tc>
        <w:tc>
          <w:tcPr>
            <w:tcW w:w="6520" w:type="dxa"/>
            <w:vAlign w:val="center"/>
          </w:tcPr>
          <w:p w:rsidR="00691F15" w:rsidRPr="00446C0D" w:rsidRDefault="00691F15" w:rsidP="00691F15">
            <w:pPr>
              <w:autoSpaceDE w:val="0"/>
              <w:autoSpaceDN w:val="0"/>
              <w:adjustRightInd w:val="0"/>
              <w:snapToGrid w:val="0"/>
              <w:jc w:val="left"/>
              <w:rPr>
                <w:rFonts w:ascii="仿宋_GB2312" w:eastAsia="仿宋_GB2312" w:hAnsiTheme="minorEastAsia" w:cs="T3Font_3"/>
                <w:kern w:val="0"/>
                <w:szCs w:val="21"/>
              </w:rPr>
            </w:pPr>
            <w:r>
              <w:rPr>
                <w:rFonts w:ascii="仿宋_GB2312" w:eastAsia="仿宋_GB2312" w:hAnsiTheme="minorEastAsia" w:cs="T3Font_3" w:hint="eastAsia"/>
                <w:kern w:val="0"/>
                <w:szCs w:val="21"/>
              </w:rPr>
              <w:t>全面落实整改，并完成整改效果考核。</w:t>
            </w:r>
          </w:p>
        </w:tc>
      </w:tr>
    </w:tbl>
    <w:p w:rsidR="00C055BE" w:rsidRDefault="00C055BE">
      <w:pPr>
        <w:widowControl/>
        <w:jc w:val="left"/>
        <w:rPr>
          <w:rFonts w:ascii="宋体" w:hAnsi="宋体" w:cs="宋体"/>
          <w:kern w:val="0"/>
          <w:sz w:val="24"/>
        </w:rPr>
      </w:pPr>
    </w:p>
    <w:sectPr w:rsidR="00C055BE" w:rsidSect="00B13F2A">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866" w:rsidRDefault="00D97866">
      <w:r>
        <w:separator/>
      </w:r>
    </w:p>
  </w:endnote>
  <w:endnote w:type="continuationSeparator" w:id="1">
    <w:p w:rsidR="00D97866" w:rsidRDefault="00D97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3Font_3">
    <w:altName w:val="Arial Unicode MS"/>
    <w:panose1 w:val="00000000000000000000"/>
    <w:charset w:val="86"/>
    <w:family w:val="swiss"/>
    <w:notTrueType/>
    <w:pitch w:val="default"/>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mn-cs">
    <w:panose1 w:val="00000000000000000000"/>
    <w:charset w:val="00"/>
    <w:family w:val="roman"/>
    <w:notTrueType/>
    <w:pitch w:val="default"/>
    <w:sig w:usb0="00000000" w:usb1="00000000" w:usb2="00000000" w:usb3="00000000" w:csb0="00000000" w:csb1="00000000"/>
  </w:font>
  <w:font w:name="T3Font_2">
    <w:altName w:val="Arial Unicode MS"/>
    <w:panose1 w:val="00000000000000000000"/>
    <w:charset w:val="86"/>
    <w:family w:val="swiss"/>
    <w:notTrueType/>
    <w:pitch w:val="default"/>
    <w:sig w:usb0="00000001" w:usb1="080E0000" w:usb2="00000010" w:usb3="00000000" w:csb0="00040000" w:csb1="00000000"/>
  </w:font>
  <w:font w:name="T3Font_4">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98" w:rsidRDefault="00D54E98" w:rsidP="00EE0E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54E98" w:rsidRDefault="00D54E9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0110"/>
      <w:docPartObj>
        <w:docPartGallery w:val="Page Numbers (Bottom of Page)"/>
        <w:docPartUnique/>
      </w:docPartObj>
    </w:sdtPr>
    <w:sdtContent>
      <w:p w:rsidR="00D54E98" w:rsidRDefault="00D54E98">
        <w:pPr>
          <w:pStyle w:val="a5"/>
          <w:jc w:val="center"/>
        </w:pPr>
        <w:fldSimple w:instr=" PAGE   \* MERGEFORMAT ">
          <w:r w:rsidR="003B593E" w:rsidRPr="003B593E">
            <w:rPr>
              <w:noProof/>
              <w:lang w:val="zh-CN"/>
            </w:rPr>
            <w:t>30</w:t>
          </w:r>
        </w:fldSimple>
      </w:p>
    </w:sdtContent>
  </w:sdt>
  <w:p w:rsidR="00D54E98" w:rsidRDefault="00D54E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866" w:rsidRDefault="00D97866">
      <w:r>
        <w:separator/>
      </w:r>
    </w:p>
  </w:footnote>
  <w:footnote w:type="continuationSeparator" w:id="1">
    <w:p w:rsidR="00D97866" w:rsidRDefault="00D978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51E"/>
    <w:multiLevelType w:val="hybridMultilevel"/>
    <w:tmpl w:val="9ED6F110"/>
    <w:lvl w:ilvl="0" w:tplc="42785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116C2"/>
    <w:multiLevelType w:val="hybridMultilevel"/>
    <w:tmpl w:val="95067026"/>
    <w:lvl w:ilvl="0" w:tplc="027EE0FC">
      <w:start w:val="1"/>
      <w:numFmt w:val="bullet"/>
      <w:lvlText w:val=""/>
      <w:lvlJc w:val="left"/>
      <w:pPr>
        <w:tabs>
          <w:tab w:val="num" w:pos="720"/>
        </w:tabs>
        <w:ind w:left="720" w:hanging="360"/>
      </w:pPr>
      <w:rPr>
        <w:rFonts w:ascii="Wingdings" w:hAnsi="Wingdings" w:hint="default"/>
      </w:rPr>
    </w:lvl>
    <w:lvl w:ilvl="1" w:tplc="9E362672" w:tentative="1">
      <w:start w:val="1"/>
      <w:numFmt w:val="bullet"/>
      <w:lvlText w:val=""/>
      <w:lvlJc w:val="left"/>
      <w:pPr>
        <w:tabs>
          <w:tab w:val="num" w:pos="1440"/>
        </w:tabs>
        <w:ind w:left="1440" w:hanging="360"/>
      </w:pPr>
      <w:rPr>
        <w:rFonts w:ascii="Wingdings" w:hAnsi="Wingdings" w:hint="default"/>
      </w:rPr>
    </w:lvl>
    <w:lvl w:ilvl="2" w:tplc="5C0A64DE" w:tentative="1">
      <w:start w:val="1"/>
      <w:numFmt w:val="bullet"/>
      <w:lvlText w:val=""/>
      <w:lvlJc w:val="left"/>
      <w:pPr>
        <w:tabs>
          <w:tab w:val="num" w:pos="2160"/>
        </w:tabs>
        <w:ind w:left="2160" w:hanging="360"/>
      </w:pPr>
      <w:rPr>
        <w:rFonts w:ascii="Wingdings" w:hAnsi="Wingdings" w:hint="default"/>
      </w:rPr>
    </w:lvl>
    <w:lvl w:ilvl="3" w:tplc="12128F12" w:tentative="1">
      <w:start w:val="1"/>
      <w:numFmt w:val="bullet"/>
      <w:lvlText w:val=""/>
      <w:lvlJc w:val="left"/>
      <w:pPr>
        <w:tabs>
          <w:tab w:val="num" w:pos="2880"/>
        </w:tabs>
        <w:ind w:left="2880" w:hanging="360"/>
      </w:pPr>
      <w:rPr>
        <w:rFonts w:ascii="Wingdings" w:hAnsi="Wingdings" w:hint="default"/>
      </w:rPr>
    </w:lvl>
    <w:lvl w:ilvl="4" w:tplc="4A9EFCAE" w:tentative="1">
      <w:start w:val="1"/>
      <w:numFmt w:val="bullet"/>
      <w:lvlText w:val=""/>
      <w:lvlJc w:val="left"/>
      <w:pPr>
        <w:tabs>
          <w:tab w:val="num" w:pos="3600"/>
        </w:tabs>
        <w:ind w:left="3600" w:hanging="360"/>
      </w:pPr>
      <w:rPr>
        <w:rFonts w:ascii="Wingdings" w:hAnsi="Wingdings" w:hint="default"/>
      </w:rPr>
    </w:lvl>
    <w:lvl w:ilvl="5" w:tplc="5A4225A0" w:tentative="1">
      <w:start w:val="1"/>
      <w:numFmt w:val="bullet"/>
      <w:lvlText w:val=""/>
      <w:lvlJc w:val="left"/>
      <w:pPr>
        <w:tabs>
          <w:tab w:val="num" w:pos="4320"/>
        </w:tabs>
        <w:ind w:left="4320" w:hanging="360"/>
      </w:pPr>
      <w:rPr>
        <w:rFonts w:ascii="Wingdings" w:hAnsi="Wingdings" w:hint="default"/>
      </w:rPr>
    </w:lvl>
    <w:lvl w:ilvl="6" w:tplc="B16CF69E" w:tentative="1">
      <w:start w:val="1"/>
      <w:numFmt w:val="bullet"/>
      <w:lvlText w:val=""/>
      <w:lvlJc w:val="left"/>
      <w:pPr>
        <w:tabs>
          <w:tab w:val="num" w:pos="5040"/>
        </w:tabs>
        <w:ind w:left="5040" w:hanging="360"/>
      </w:pPr>
      <w:rPr>
        <w:rFonts w:ascii="Wingdings" w:hAnsi="Wingdings" w:hint="default"/>
      </w:rPr>
    </w:lvl>
    <w:lvl w:ilvl="7" w:tplc="C4F20A98" w:tentative="1">
      <w:start w:val="1"/>
      <w:numFmt w:val="bullet"/>
      <w:lvlText w:val=""/>
      <w:lvlJc w:val="left"/>
      <w:pPr>
        <w:tabs>
          <w:tab w:val="num" w:pos="5760"/>
        </w:tabs>
        <w:ind w:left="5760" w:hanging="360"/>
      </w:pPr>
      <w:rPr>
        <w:rFonts w:ascii="Wingdings" w:hAnsi="Wingdings" w:hint="default"/>
      </w:rPr>
    </w:lvl>
    <w:lvl w:ilvl="8" w:tplc="EEA4A22C" w:tentative="1">
      <w:start w:val="1"/>
      <w:numFmt w:val="bullet"/>
      <w:lvlText w:val=""/>
      <w:lvlJc w:val="left"/>
      <w:pPr>
        <w:tabs>
          <w:tab w:val="num" w:pos="6480"/>
        </w:tabs>
        <w:ind w:left="6480" w:hanging="360"/>
      </w:pPr>
      <w:rPr>
        <w:rFonts w:ascii="Wingdings" w:hAnsi="Wingdings" w:hint="default"/>
      </w:rPr>
    </w:lvl>
  </w:abstractNum>
  <w:abstractNum w:abstractNumId="2">
    <w:nsid w:val="0C734ACB"/>
    <w:multiLevelType w:val="hybridMultilevel"/>
    <w:tmpl w:val="C2A4A8B8"/>
    <w:lvl w:ilvl="0" w:tplc="71205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611C9F"/>
    <w:multiLevelType w:val="hybridMultilevel"/>
    <w:tmpl w:val="3C40D8A2"/>
    <w:lvl w:ilvl="0" w:tplc="72989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8F24F4"/>
    <w:multiLevelType w:val="hybridMultilevel"/>
    <w:tmpl w:val="A6FA4B4A"/>
    <w:lvl w:ilvl="0" w:tplc="DF44C3FC">
      <w:start w:val="1"/>
      <w:numFmt w:val="bullet"/>
      <w:lvlText w:val=""/>
      <w:lvlJc w:val="left"/>
      <w:pPr>
        <w:tabs>
          <w:tab w:val="num" w:pos="720"/>
        </w:tabs>
        <w:ind w:left="720" w:hanging="360"/>
      </w:pPr>
      <w:rPr>
        <w:rFonts w:ascii="Wingdings" w:hAnsi="Wingdings" w:hint="default"/>
      </w:rPr>
    </w:lvl>
    <w:lvl w:ilvl="1" w:tplc="11CACD98" w:tentative="1">
      <w:start w:val="1"/>
      <w:numFmt w:val="bullet"/>
      <w:lvlText w:val=""/>
      <w:lvlJc w:val="left"/>
      <w:pPr>
        <w:tabs>
          <w:tab w:val="num" w:pos="1440"/>
        </w:tabs>
        <w:ind w:left="1440" w:hanging="360"/>
      </w:pPr>
      <w:rPr>
        <w:rFonts w:ascii="Wingdings" w:hAnsi="Wingdings" w:hint="default"/>
      </w:rPr>
    </w:lvl>
    <w:lvl w:ilvl="2" w:tplc="E3F25448" w:tentative="1">
      <w:start w:val="1"/>
      <w:numFmt w:val="bullet"/>
      <w:lvlText w:val=""/>
      <w:lvlJc w:val="left"/>
      <w:pPr>
        <w:tabs>
          <w:tab w:val="num" w:pos="2160"/>
        </w:tabs>
        <w:ind w:left="2160" w:hanging="360"/>
      </w:pPr>
      <w:rPr>
        <w:rFonts w:ascii="Wingdings" w:hAnsi="Wingdings" w:hint="default"/>
      </w:rPr>
    </w:lvl>
    <w:lvl w:ilvl="3" w:tplc="CE2CE3A6" w:tentative="1">
      <w:start w:val="1"/>
      <w:numFmt w:val="bullet"/>
      <w:lvlText w:val=""/>
      <w:lvlJc w:val="left"/>
      <w:pPr>
        <w:tabs>
          <w:tab w:val="num" w:pos="2880"/>
        </w:tabs>
        <w:ind w:left="2880" w:hanging="360"/>
      </w:pPr>
      <w:rPr>
        <w:rFonts w:ascii="Wingdings" w:hAnsi="Wingdings" w:hint="default"/>
      </w:rPr>
    </w:lvl>
    <w:lvl w:ilvl="4" w:tplc="DD48A89E" w:tentative="1">
      <w:start w:val="1"/>
      <w:numFmt w:val="bullet"/>
      <w:lvlText w:val=""/>
      <w:lvlJc w:val="left"/>
      <w:pPr>
        <w:tabs>
          <w:tab w:val="num" w:pos="3600"/>
        </w:tabs>
        <w:ind w:left="3600" w:hanging="360"/>
      </w:pPr>
      <w:rPr>
        <w:rFonts w:ascii="Wingdings" w:hAnsi="Wingdings" w:hint="default"/>
      </w:rPr>
    </w:lvl>
    <w:lvl w:ilvl="5" w:tplc="43186A64" w:tentative="1">
      <w:start w:val="1"/>
      <w:numFmt w:val="bullet"/>
      <w:lvlText w:val=""/>
      <w:lvlJc w:val="left"/>
      <w:pPr>
        <w:tabs>
          <w:tab w:val="num" w:pos="4320"/>
        </w:tabs>
        <w:ind w:left="4320" w:hanging="360"/>
      </w:pPr>
      <w:rPr>
        <w:rFonts w:ascii="Wingdings" w:hAnsi="Wingdings" w:hint="default"/>
      </w:rPr>
    </w:lvl>
    <w:lvl w:ilvl="6" w:tplc="D7C67A36" w:tentative="1">
      <w:start w:val="1"/>
      <w:numFmt w:val="bullet"/>
      <w:lvlText w:val=""/>
      <w:lvlJc w:val="left"/>
      <w:pPr>
        <w:tabs>
          <w:tab w:val="num" w:pos="5040"/>
        </w:tabs>
        <w:ind w:left="5040" w:hanging="360"/>
      </w:pPr>
      <w:rPr>
        <w:rFonts w:ascii="Wingdings" w:hAnsi="Wingdings" w:hint="default"/>
      </w:rPr>
    </w:lvl>
    <w:lvl w:ilvl="7" w:tplc="0AAA61F2" w:tentative="1">
      <w:start w:val="1"/>
      <w:numFmt w:val="bullet"/>
      <w:lvlText w:val=""/>
      <w:lvlJc w:val="left"/>
      <w:pPr>
        <w:tabs>
          <w:tab w:val="num" w:pos="5760"/>
        </w:tabs>
        <w:ind w:left="5760" w:hanging="360"/>
      </w:pPr>
      <w:rPr>
        <w:rFonts w:ascii="Wingdings" w:hAnsi="Wingdings" w:hint="default"/>
      </w:rPr>
    </w:lvl>
    <w:lvl w:ilvl="8" w:tplc="E51E75F2" w:tentative="1">
      <w:start w:val="1"/>
      <w:numFmt w:val="bullet"/>
      <w:lvlText w:val=""/>
      <w:lvlJc w:val="left"/>
      <w:pPr>
        <w:tabs>
          <w:tab w:val="num" w:pos="6480"/>
        </w:tabs>
        <w:ind w:left="6480" w:hanging="360"/>
      </w:pPr>
      <w:rPr>
        <w:rFonts w:ascii="Wingdings" w:hAnsi="Wingdings" w:hint="default"/>
      </w:rPr>
    </w:lvl>
  </w:abstractNum>
  <w:abstractNum w:abstractNumId="5">
    <w:nsid w:val="1D9D3620"/>
    <w:multiLevelType w:val="hybridMultilevel"/>
    <w:tmpl w:val="4B9885F4"/>
    <w:lvl w:ilvl="0" w:tplc="809EB00A">
      <w:start w:val="1"/>
      <w:numFmt w:val="bullet"/>
      <w:lvlText w:val=""/>
      <w:lvlJc w:val="left"/>
      <w:pPr>
        <w:tabs>
          <w:tab w:val="num" w:pos="720"/>
        </w:tabs>
        <w:ind w:left="720" w:hanging="360"/>
      </w:pPr>
      <w:rPr>
        <w:rFonts w:ascii="Wingdings" w:hAnsi="Wingdings" w:hint="default"/>
      </w:rPr>
    </w:lvl>
    <w:lvl w:ilvl="1" w:tplc="F2D2FC50" w:tentative="1">
      <w:start w:val="1"/>
      <w:numFmt w:val="bullet"/>
      <w:lvlText w:val=""/>
      <w:lvlJc w:val="left"/>
      <w:pPr>
        <w:tabs>
          <w:tab w:val="num" w:pos="1440"/>
        </w:tabs>
        <w:ind w:left="1440" w:hanging="360"/>
      </w:pPr>
      <w:rPr>
        <w:rFonts w:ascii="Wingdings" w:hAnsi="Wingdings" w:hint="default"/>
      </w:rPr>
    </w:lvl>
    <w:lvl w:ilvl="2" w:tplc="3976F0CC" w:tentative="1">
      <w:start w:val="1"/>
      <w:numFmt w:val="bullet"/>
      <w:lvlText w:val=""/>
      <w:lvlJc w:val="left"/>
      <w:pPr>
        <w:tabs>
          <w:tab w:val="num" w:pos="2160"/>
        </w:tabs>
        <w:ind w:left="2160" w:hanging="360"/>
      </w:pPr>
      <w:rPr>
        <w:rFonts w:ascii="Wingdings" w:hAnsi="Wingdings" w:hint="default"/>
      </w:rPr>
    </w:lvl>
    <w:lvl w:ilvl="3" w:tplc="52ACF5D4" w:tentative="1">
      <w:start w:val="1"/>
      <w:numFmt w:val="bullet"/>
      <w:lvlText w:val=""/>
      <w:lvlJc w:val="left"/>
      <w:pPr>
        <w:tabs>
          <w:tab w:val="num" w:pos="2880"/>
        </w:tabs>
        <w:ind w:left="2880" w:hanging="360"/>
      </w:pPr>
      <w:rPr>
        <w:rFonts w:ascii="Wingdings" w:hAnsi="Wingdings" w:hint="default"/>
      </w:rPr>
    </w:lvl>
    <w:lvl w:ilvl="4" w:tplc="78CCBD5E" w:tentative="1">
      <w:start w:val="1"/>
      <w:numFmt w:val="bullet"/>
      <w:lvlText w:val=""/>
      <w:lvlJc w:val="left"/>
      <w:pPr>
        <w:tabs>
          <w:tab w:val="num" w:pos="3600"/>
        </w:tabs>
        <w:ind w:left="3600" w:hanging="360"/>
      </w:pPr>
      <w:rPr>
        <w:rFonts w:ascii="Wingdings" w:hAnsi="Wingdings" w:hint="default"/>
      </w:rPr>
    </w:lvl>
    <w:lvl w:ilvl="5" w:tplc="670E1CBC" w:tentative="1">
      <w:start w:val="1"/>
      <w:numFmt w:val="bullet"/>
      <w:lvlText w:val=""/>
      <w:lvlJc w:val="left"/>
      <w:pPr>
        <w:tabs>
          <w:tab w:val="num" w:pos="4320"/>
        </w:tabs>
        <w:ind w:left="4320" w:hanging="360"/>
      </w:pPr>
      <w:rPr>
        <w:rFonts w:ascii="Wingdings" w:hAnsi="Wingdings" w:hint="default"/>
      </w:rPr>
    </w:lvl>
    <w:lvl w:ilvl="6" w:tplc="B0B4637A" w:tentative="1">
      <w:start w:val="1"/>
      <w:numFmt w:val="bullet"/>
      <w:lvlText w:val=""/>
      <w:lvlJc w:val="left"/>
      <w:pPr>
        <w:tabs>
          <w:tab w:val="num" w:pos="5040"/>
        </w:tabs>
        <w:ind w:left="5040" w:hanging="360"/>
      </w:pPr>
      <w:rPr>
        <w:rFonts w:ascii="Wingdings" w:hAnsi="Wingdings" w:hint="default"/>
      </w:rPr>
    </w:lvl>
    <w:lvl w:ilvl="7" w:tplc="A4724E46" w:tentative="1">
      <w:start w:val="1"/>
      <w:numFmt w:val="bullet"/>
      <w:lvlText w:val=""/>
      <w:lvlJc w:val="left"/>
      <w:pPr>
        <w:tabs>
          <w:tab w:val="num" w:pos="5760"/>
        </w:tabs>
        <w:ind w:left="5760" w:hanging="360"/>
      </w:pPr>
      <w:rPr>
        <w:rFonts w:ascii="Wingdings" w:hAnsi="Wingdings" w:hint="default"/>
      </w:rPr>
    </w:lvl>
    <w:lvl w:ilvl="8" w:tplc="2E641650" w:tentative="1">
      <w:start w:val="1"/>
      <w:numFmt w:val="bullet"/>
      <w:lvlText w:val=""/>
      <w:lvlJc w:val="left"/>
      <w:pPr>
        <w:tabs>
          <w:tab w:val="num" w:pos="6480"/>
        </w:tabs>
        <w:ind w:left="6480" w:hanging="360"/>
      </w:pPr>
      <w:rPr>
        <w:rFonts w:ascii="Wingdings" w:hAnsi="Wingdings" w:hint="default"/>
      </w:rPr>
    </w:lvl>
  </w:abstractNum>
  <w:abstractNum w:abstractNumId="6">
    <w:nsid w:val="1FC34117"/>
    <w:multiLevelType w:val="hybridMultilevel"/>
    <w:tmpl w:val="07FA6F00"/>
    <w:lvl w:ilvl="0" w:tplc="06C87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340C8B"/>
    <w:multiLevelType w:val="hybridMultilevel"/>
    <w:tmpl w:val="A51E219C"/>
    <w:lvl w:ilvl="0" w:tplc="4F5CFA44">
      <w:start w:val="1"/>
      <w:numFmt w:val="decimal"/>
      <w:lvlText w:val="%1."/>
      <w:lvlJc w:val="left"/>
      <w:pPr>
        <w:ind w:left="360" w:hanging="360"/>
      </w:pPr>
      <w:rPr>
        <w:rFonts w:cs="T3Font_3"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FF20C4"/>
    <w:multiLevelType w:val="hybridMultilevel"/>
    <w:tmpl w:val="90DE210E"/>
    <w:lvl w:ilvl="0" w:tplc="82403D28">
      <w:start w:val="1"/>
      <w:numFmt w:val="bullet"/>
      <w:lvlText w:val=""/>
      <w:lvlJc w:val="left"/>
      <w:pPr>
        <w:tabs>
          <w:tab w:val="num" w:pos="720"/>
        </w:tabs>
        <w:ind w:left="720" w:hanging="360"/>
      </w:pPr>
      <w:rPr>
        <w:rFonts w:ascii="Wingdings" w:hAnsi="Wingdings" w:hint="default"/>
      </w:rPr>
    </w:lvl>
    <w:lvl w:ilvl="1" w:tplc="AB7C3B38" w:tentative="1">
      <w:start w:val="1"/>
      <w:numFmt w:val="bullet"/>
      <w:lvlText w:val=""/>
      <w:lvlJc w:val="left"/>
      <w:pPr>
        <w:tabs>
          <w:tab w:val="num" w:pos="1440"/>
        </w:tabs>
        <w:ind w:left="1440" w:hanging="360"/>
      </w:pPr>
      <w:rPr>
        <w:rFonts w:ascii="Wingdings" w:hAnsi="Wingdings" w:hint="default"/>
      </w:rPr>
    </w:lvl>
    <w:lvl w:ilvl="2" w:tplc="2F7ADC82" w:tentative="1">
      <w:start w:val="1"/>
      <w:numFmt w:val="bullet"/>
      <w:lvlText w:val=""/>
      <w:lvlJc w:val="left"/>
      <w:pPr>
        <w:tabs>
          <w:tab w:val="num" w:pos="2160"/>
        </w:tabs>
        <w:ind w:left="2160" w:hanging="360"/>
      </w:pPr>
      <w:rPr>
        <w:rFonts w:ascii="Wingdings" w:hAnsi="Wingdings" w:hint="default"/>
      </w:rPr>
    </w:lvl>
    <w:lvl w:ilvl="3" w:tplc="25C43674" w:tentative="1">
      <w:start w:val="1"/>
      <w:numFmt w:val="bullet"/>
      <w:lvlText w:val=""/>
      <w:lvlJc w:val="left"/>
      <w:pPr>
        <w:tabs>
          <w:tab w:val="num" w:pos="2880"/>
        </w:tabs>
        <w:ind w:left="2880" w:hanging="360"/>
      </w:pPr>
      <w:rPr>
        <w:rFonts w:ascii="Wingdings" w:hAnsi="Wingdings" w:hint="default"/>
      </w:rPr>
    </w:lvl>
    <w:lvl w:ilvl="4" w:tplc="5C6E535A" w:tentative="1">
      <w:start w:val="1"/>
      <w:numFmt w:val="bullet"/>
      <w:lvlText w:val=""/>
      <w:lvlJc w:val="left"/>
      <w:pPr>
        <w:tabs>
          <w:tab w:val="num" w:pos="3600"/>
        </w:tabs>
        <w:ind w:left="3600" w:hanging="360"/>
      </w:pPr>
      <w:rPr>
        <w:rFonts w:ascii="Wingdings" w:hAnsi="Wingdings" w:hint="default"/>
      </w:rPr>
    </w:lvl>
    <w:lvl w:ilvl="5" w:tplc="09AA1CE8" w:tentative="1">
      <w:start w:val="1"/>
      <w:numFmt w:val="bullet"/>
      <w:lvlText w:val=""/>
      <w:lvlJc w:val="left"/>
      <w:pPr>
        <w:tabs>
          <w:tab w:val="num" w:pos="4320"/>
        </w:tabs>
        <w:ind w:left="4320" w:hanging="360"/>
      </w:pPr>
      <w:rPr>
        <w:rFonts w:ascii="Wingdings" w:hAnsi="Wingdings" w:hint="default"/>
      </w:rPr>
    </w:lvl>
    <w:lvl w:ilvl="6" w:tplc="32F0877E" w:tentative="1">
      <w:start w:val="1"/>
      <w:numFmt w:val="bullet"/>
      <w:lvlText w:val=""/>
      <w:lvlJc w:val="left"/>
      <w:pPr>
        <w:tabs>
          <w:tab w:val="num" w:pos="5040"/>
        </w:tabs>
        <w:ind w:left="5040" w:hanging="360"/>
      </w:pPr>
      <w:rPr>
        <w:rFonts w:ascii="Wingdings" w:hAnsi="Wingdings" w:hint="default"/>
      </w:rPr>
    </w:lvl>
    <w:lvl w:ilvl="7" w:tplc="81283FBA" w:tentative="1">
      <w:start w:val="1"/>
      <w:numFmt w:val="bullet"/>
      <w:lvlText w:val=""/>
      <w:lvlJc w:val="left"/>
      <w:pPr>
        <w:tabs>
          <w:tab w:val="num" w:pos="5760"/>
        </w:tabs>
        <w:ind w:left="5760" w:hanging="360"/>
      </w:pPr>
      <w:rPr>
        <w:rFonts w:ascii="Wingdings" w:hAnsi="Wingdings" w:hint="default"/>
      </w:rPr>
    </w:lvl>
    <w:lvl w:ilvl="8" w:tplc="168C6DBE" w:tentative="1">
      <w:start w:val="1"/>
      <w:numFmt w:val="bullet"/>
      <w:lvlText w:val=""/>
      <w:lvlJc w:val="left"/>
      <w:pPr>
        <w:tabs>
          <w:tab w:val="num" w:pos="6480"/>
        </w:tabs>
        <w:ind w:left="6480" w:hanging="360"/>
      </w:pPr>
      <w:rPr>
        <w:rFonts w:ascii="Wingdings" w:hAnsi="Wingdings" w:hint="default"/>
      </w:rPr>
    </w:lvl>
  </w:abstractNum>
  <w:abstractNum w:abstractNumId="9">
    <w:nsid w:val="2BA50163"/>
    <w:multiLevelType w:val="hybridMultilevel"/>
    <w:tmpl w:val="E0B88932"/>
    <w:lvl w:ilvl="0" w:tplc="D8E8EE96">
      <w:start w:val="1"/>
      <w:numFmt w:val="bullet"/>
      <w:lvlText w:val=""/>
      <w:lvlJc w:val="left"/>
      <w:pPr>
        <w:tabs>
          <w:tab w:val="num" w:pos="720"/>
        </w:tabs>
        <w:ind w:left="720" w:hanging="360"/>
      </w:pPr>
      <w:rPr>
        <w:rFonts w:ascii="Wingdings" w:hAnsi="Wingdings" w:hint="default"/>
      </w:rPr>
    </w:lvl>
    <w:lvl w:ilvl="1" w:tplc="949CB22E" w:tentative="1">
      <w:start w:val="1"/>
      <w:numFmt w:val="bullet"/>
      <w:lvlText w:val=""/>
      <w:lvlJc w:val="left"/>
      <w:pPr>
        <w:tabs>
          <w:tab w:val="num" w:pos="1440"/>
        </w:tabs>
        <w:ind w:left="1440" w:hanging="360"/>
      </w:pPr>
      <w:rPr>
        <w:rFonts w:ascii="Wingdings" w:hAnsi="Wingdings" w:hint="default"/>
      </w:rPr>
    </w:lvl>
    <w:lvl w:ilvl="2" w:tplc="1F66F334" w:tentative="1">
      <w:start w:val="1"/>
      <w:numFmt w:val="bullet"/>
      <w:lvlText w:val=""/>
      <w:lvlJc w:val="left"/>
      <w:pPr>
        <w:tabs>
          <w:tab w:val="num" w:pos="2160"/>
        </w:tabs>
        <w:ind w:left="2160" w:hanging="360"/>
      </w:pPr>
      <w:rPr>
        <w:rFonts w:ascii="Wingdings" w:hAnsi="Wingdings" w:hint="default"/>
      </w:rPr>
    </w:lvl>
    <w:lvl w:ilvl="3" w:tplc="CBD8A7D0" w:tentative="1">
      <w:start w:val="1"/>
      <w:numFmt w:val="bullet"/>
      <w:lvlText w:val=""/>
      <w:lvlJc w:val="left"/>
      <w:pPr>
        <w:tabs>
          <w:tab w:val="num" w:pos="2880"/>
        </w:tabs>
        <w:ind w:left="2880" w:hanging="360"/>
      </w:pPr>
      <w:rPr>
        <w:rFonts w:ascii="Wingdings" w:hAnsi="Wingdings" w:hint="default"/>
      </w:rPr>
    </w:lvl>
    <w:lvl w:ilvl="4" w:tplc="57105FB4" w:tentative="1">
      <w:start w:val="1"/>
      <w:numFmt w:val="bullet"/>
      <w:lvlText w:val=""/>
      <w:lvlJc w:val="left"/>
      <w:pPr>
        <w:tabs>
          <w:tab w:val="num" w:pos="3600"/>
        </w:tabs>
        <w:ind w:left="3600" w:hanging="360"/>
      </w:pPr>
      <w:rPr>
        <w:rFonts w:ascii="Wingdings" w:hAnsi="Wingdings" w:hint="default"/>
      </w:rPr>
    </w:lvl>
    <w:lvl w:ilvl="5" w:tplc="E5A4840C" w:tentative="1">
      <w:start w:val="1"/>
      <w:numFmt w:val="bullet"/>
      <w:lvlText w:val=""/>
      <w:lvlJc w:val="left"/>
      <w:pPr>
        <w:tabs>
          <w:tab w:val="num" w:pos="4320"/>
        </w:tabs>
        <w:ind w:left="4320" w:hanging="360"/>
      </w:pPr>
      <w:rPr>
        <w:rFonts w:ascii="Wingdings" w:hAnsi="Wingdings" w:hint="default"/>
      </w:rPr>
    </w:lvl>
    <w:lvl w:ilvl="6" w:tplc="34528DC4" w:tentative="1">
      <w:start w:val="1"/>
      <w:numFmt w:val="bullet"/>
      <w:lvlText w:val=""/>
      <w:lvlJc w:val="left"/>
      <w:pPr>
        <w:tabs>
          <w:tab w:val="num" w:pos="5040"/>
        </w:tabs>
        <w:ind w:left="5040" w:hanging="360"/>
      </w:pPr>
      <w:rPr>
        <w:rFonts w:ascii="Wingdings" w:hAnsi="Wingdings" w:hint="default"/>
      </w:rPr>
    </w:lvl>
    <w:lvl w:ilvl="7" w:tplc="2D6CF8E2" w:tentative="1">
      <w:start w:val="1"/>
      <w:numFmt w:val="bullet"/>
      <w:lvlText w:val=""/>
      <w:lvlJc w:val="left"/>
      <w:pPr>
        <w:tabs>
          <w:tab w:val="num" w:pos="5760"/>
        </w:tabs>
        <w:ind w:left="5760" w:hanging="360"/>
      </w:pPr>
      <w:rPr>
        <w:rFonts w:ascii="Wingdings" w:hAnsi="Wingdings" w:hint="default"/>
      </w:rPr>
    </w:lvl>
    <w:lvl w:ilvl="8" w:tplc="7CF89750" w:tentative="1">
      <w:start w:val="1"/>
      <w:numFmt w:val="bullet"/>
      <w:lvlText w:val=""/>
      <w:lvlJc w:val="left"/>
      <w:pPr>
        <w:tabs>
          <w:tab w:val="num" w:pos="6480"/>
        </w:tabs>
        <w:ind w:left="6480" w:hanging="360"/>
      </w:pPr>
      <w:rPr>
        <w:rFonts w:ascii="Wingdings" w:hAnsi="Wingdings" w:hint="default"/>
      </w:rPr>
    </w:lvl>
  </w:abstractNum>
  <w:abstractNum w:abstractNumId="10">
    <w:nsid w:val="36727C35"/>
    <w:multiLevelType w:val="hybridMultilevel"/>
    <w:tmpl w:val="84B21560"/>
    <w:lvl w:ilvl="0" w:tplc="5BEA8D90">
      <w:start w:val="1"/>
      <w:numFmt w:val="bullet"/>
      <w:lvlText w:val=""/>
      <w:lvlJc w:val="left"/>
      <w:pPr>
        <w:tabs>
          <w:tab w:val="num" w:pos="720"/>
        </w:tabs>
        <w:ind w:left="720" w:hanging="360"/>
      </w:pPr>
      <w:rPr>
        <w:rFonts w:ascii="Wingdings" w:hAnsi="Wingdings" w:hint="default"/>
      </w:rPr>
    </w:lvl>
    <w:lvl w:ilvl="1" w:tplc="64965612" w:tentative="1">
      <w:start w:val="1"/>
      <w:numFmt w:val="bullet"/>
      <w:lvlText w:val=""/>
      <w:lvlJc w:val="left"/>
      <w:pPr>
        <w:tabs>
          <w:tab w:val="num" w:pos="1440"/>
        </w:tabs>
        <w:ind w:left="1440" w:hanging="360"/>
      </w:pPr>
      <w:rPr>
        <w:rFonts w:ascii="Wingdings" w:hAnsi="Wingdings" w:hint="default"/>
      </w:rPr>
    </w:lvl>
    <w:lvl w:ilvl="2" w:tplc="84A29E76" w:tentative="1">
      <w:start w:val="1"/>
      <w:numFmt w:val="bullet"/>
      <w:lvlText w:val=""/>
      <w:lvlJc w:val="left"/>
      <w:pPr>
        <w:tabs>
          <w:tab w:val="num" w:pos="2160"/>
        </w:tabs>
        <w:ind w:left="2160" w:hanging="360"/>
      </w:pPr>
      <w:rPr>
        <w:rFonts w:ascii="Wingdings" w:hAnsi="Wingdings" w:hint="default"/>
      </w:rPr>
    </w:lvl>
    <w:lvl w:ilvl="3" w:tplc="ABF8B958" w:tentative="1">
      <w:start w:val="1"/>
      <w:numFmt w:val="bullet"/>
      <w:lvlText w:val=""/>
      <w:lvlJc w:val="left"/>
      <w:pPr>
        <w:tabs>
          <w:tab w:val="num" w:pos="2880"/>
        </w:tabs>
        <w:ind w:left="2880" w:hanging="360"/>
      </w:pPr>
      <w:rPr>
        <w:rFonts w:ascii="Wingdings" w:hAnsi="Wingdings" w:hint="default"/>
      </w:rPr>
    </w:lvl>
    <w:lvl w:ilvl="4" w:tplc="F8CC7398" w:tentative="1">
      <w:start w:val="1"/>
      <w:numFmt w:val="bullet"/>
      <w:lvlText w:val=""/>
      <w:lvlJc w:val="left"/>
      <w:pPr>
        <w:tabs>
          <w:tab w:val="num" w:pos="3600"/>
        </w:tabs>
        <w:ind w:left="3600" w:hanging="360"/>
      </w:pPr>
      <w:rPr>
        <w:rFonts w:ascii="Wingdings" w:hAnsi="Wingdings" w:hint="default"/>
      </w:rPr>
    </w:lvl>
    <w:lvl w:ilvl="5" w:tplc="1D0CAF2C" w:tentative="1">
      <w:start w:val="1"/>
      <w:numFmt w:val="bullet"/>
      <w:lvlText w:val=""/>
      <w:lvlJc w:val="left"/>
      <w:pPr>
        <w:tabs>
          <w:tab w:val="num" w:pos="4320"/>
        </w:tabs>
        <w:ind w:left="4320" w:hanging="360"/>
      </w:pPr>
      <w:rPr>
        <w:rFonts w:ascii="Wingdings" w:hAnsi="Wingdings" w:hint="default"/>
      </w:rPr>
    </w:lvl>
    <w:lvl w:ilvl="6" w:tplc="A87AEE8A" w:tentative="1">
      <w:start w:val="1"/>
      <w:numFmt w:val="bullet"/>
      <w:lvlText w:val=""/>
      <w:lvlJc w:val="left"/>
      <w:pPr>
        <w:tabs>
          <w:tab w:val="num" w:pos="5040"/>
        </w:tabs>
        <w:ind w:left="5040" w:hanging="360"/>
      </w:pPr>
      <w:rPr>
        <w:rFonts w:ascii="Wingdings" w:hAnsi="Wingdings" w:hint="default"/>
      </w:rPr>
    </w:lvl>
    <w:lvl w:ilvl="7" w:tplc="B092507C" w:tentative="1">
      <w:start w:val="1"/>
      <w:numFmt w:val="bullet"/>
      <w:lvlText w:val=""/>
      <w:lvlJc w:val="left"/>
      <w:pPr>
        <w:tabs>
          <w:tab w:val="num" w:pos="5760"/>
        </w:tabs>
        <w:ind w:left="5760" w:hanging="360"/>
      </w:pPr>
      <w:rPr>
        <w:rFonts w:ascii="Wingdings" w:hAnsi="Wingdings" w:hint="default"/>
      </w:rPr>
    </w:lvl>
    <w:lvl w:ilvl="8" w:tplc="13D6773A" w:tentative="1">
      <w:start w:val="1"/>
      <w:numFmt w:val="bullet"/>
      <w:lvlText w:val=""/>
      <w:lvlJc w:val="left"/>
      <w:pPr>
        <w:tabs>
          <w:tab w:val="num" w:pos="6480"/>
        </w:tabs>
        <w:ind w:left="6480" w:hanging="360"/>
      </w:pPr>
      <w:rPr>
        <w:rFonts w:ascii="Wingdings" w:hAnsi="Wingdings" w:hint="default"/>
      </w:rPr>
    </w:lvl>
  </w:abstractNum>
  <w:abstractNum w:abstractNumId="11">
    <w:nsid w:val="37F16863"/>
    <w:multiLevelType w:val="hybridMultilevel"/>
    <w:tmpl w:val="EE14073E"/>
    <w:lvl w:ilvl="0" w:tplc="3728508A">
      <w:start w:val="1"/>
      <w:numFmt w:val="bullet"/>
      <w:lvlText w:val=""/>
      <w:lvlJc w:val="left"/>
      <w:pPr>
        <w:tabs>
          <w:tab w:val="num" w:pos="720"/>
        </w:tabs>
        <w:ind w:left="720" w:hanging="360"/>
      </w:pPr>
      <w:rPr>
        <w:rFonts w:ascii="Wingdings" w:hAnsi="Wingdings" w:hint="default"/>
      </w:rPr>
    </w:lvl>
    <w:lvl w:ilvl="1" w:tplc="24505B6A" w:tentative="1">
      <w:start w:val="1"/>
      <w:numFmt w:val="bullet"/>
      <w:lvlText w:val=""/>
      <w:lvlJc w:val="left"/>
      <w:pPr>
        <w:tabs>
          <w:tab w:val="num" w:pos="1440"/>
        </w:tabs>
        <w:ind w:left="1440" w:hanging="360"/>
      </w:pPr>
      <w:rPr>
        <w:rFonts w:ascii="Wingdings" w:hAnsi="Wingdings" w:hint="default"/>
      </w:rPr>
    </w:lvl>
    <w:lvl w:ilvl="2" w:tplc="7E74BE78" w:tentative="1">
      <w:start w:val="1"/>
      <w:numFmt w:val="bullet"/>
      <w:lvlText w:val=""/>
      <w:lvlJc w:val="left"/>
      <w:pPr>
        <w:tabs>
          <w:tab w:val="num" w:pos="2160"/>
        </w:tabs>
        <w:ind w:left="2160" w:hanging="360"/>
      </w:pPr>
      <w:rPr>
        <w:rFonts w:ascii="Wingdings" w:hAnsi="Wingdings" w:hint="default"/>
      </w:rPr>
    </w:lvl>
    <w:lvl w:ilvl="3" w:tplc="73DA0C0C" w:tentative="1">
      <w:start w:val="1"/>
      <w:numFmt w:val="bullet"/>
      <w:lvlText w:val=""/>
      <w:lvlJc w:val="left"/>
      <w:pPr>
        <w:tabs>
          <w:tab w:val="num" w:pos="2880"/>
        </w:tabs>
        <w:ind w:left="2880" w:hanging="360"/>
      </w:pPr>
      <w:rPr>
        <w:rFonts w:ascii="Wingdings" w:hAnsi="Wingdings" w:hint="default"/>
      </w:rPr>
    </w:lvl>
    <w:lvl w:ilvl="4" w:tplc="815C382A" w:tentative="1">
      <w:start w:val="1"/>
      <w:numFmt w:val="bullet"/>
      <w:lvlText w:val=""/>
      <w:lvlJc w:val="left"/>
      <w:pPr>
        <w:tabs>
          <w:tab w:val="num" w:pos="3600"/>
        </w:tabs>
        <w:ind w:left="3600" w:hanging="360"/>
      </w:pPr>
      <w:rPr>
        <w:rFonts w:ascii="Wingdings" w:hAnsi="Wingdings" w:hint="default"/>
      </w:rPr>
    </w:lvl>
    <w:lvl w:ilvl="5" w:tplc="020A8E3C" w:tentative="1">
      <w:start w:val="1"/>
      <w:numFmt w:val="bullet"/>
      <w:lvlText w:val=""/>
      <w:lvlJc w:val="left"/>
      <w:pPr>
        <w:tabs>
          <w:tab w:val="num" w:pos="4320"/>
        </w:tabs>
        <w:ind w:left="4320" w:hanging="360"/>
      </w:pPr>
      <w:rPr>
        <w:rFonts w:ascii="Wingdings" w:hAnsi="Wingdings" w:hint="default"/>
      </w:rPr>
    </w:lvl>
    <w:lvl w:ilvl="6" w:tplc="36C446B8" w:tentative="1">
      <w:start w:val="1"/>
      <w:numFmt w:val="bullet"/>
      <w:lvlText w:val=""/>
      <w:lvlJc w:val="left"/>
      <w:pPr>
        <w:tabs>
          <w:tab w:val="num" w:pos="5040"/>
        </w:tabs>
        <w:ind w:left="5040" w:hanging="360"/>
      </w:pPr>
      <w:rPr>
        <w:rFonts w:ascii="Wingdings" w:hAnsi="Wingdings" w:hint="default"/>
      </w:rPr>
    </w:lvl>
    <w:lvl w:ilvl="7" w:tplc="81D417CA" w:tentative="1">
      <w:start w:val="1"/>
      <w:numFmt w:val="bullet"/>
      <w:lvlText w:val=""/>
      <w:lvlJc w:val="left"/>
      <w:pPr>
        <w:tabs>
          <w:tab w:val="num" w:pos="5760"/>
        </w:tabs>
        <w:ind w:left="5760" w:hanging="360"/>
      </w:pPr>
      <w:rPr>
        <w:rFonts w:ascii="Wingdings" w:hAnsi="Wingdings" w:hint="default"/>
      </w:rPr>
    </w:lvl>
    <w:lvl w:ilvl="8" w:tplc="E140EAEA" w:tentative="1">
      <w:start w:val="1"/>
      <w:numFmt w:val="bullet"/>
      <w:lvlText w:val=""/>
      <w:lvlJc w:val="left"/>
      <w:pPr>
        <w:tabs>
          <w:tab w:val="num" w:pos="6480"/>
        </w:tabs>
        <w:ind w:left="6480" w:hanging="360"/>
      </w:pPr>
      <w:rPr>
        <w:rFonts w:ascii="Wingdings" w:hAnsi="Wingdings" w:hint="default"/>
      </w:rPr>
    </w:lvl>
  </w:abstractNum>
  <w:abstractNum w:abstractNumId="12">
    <w:nsid w:val="39F641B8"/>
    <w:multiLevelType w:val="hybridMultilevel"/>
    <w:tmpl w:val="CE10B7DE"/>
    <w:lvl w:ilvl="0" w:tplc="47D4FC26">
      <w:start w:val="1"/>
      <w:numFmt w:val="bullet"/>
      <w:lvlText w:val=""/>
      <w:lvlJc w:val="left"/>
      <w:pPr>
        <w:tabs>
          <w:tab w:val="num" w:pos="720"/>
        </w:tabs>
        <w:ind w:left="720" w:hanging="360"/>
      </w:pPr>
      <w:rPr>
        <w:rFonts w:ascii="Wingdings" w:hAnsi="Wingdings" w:hint="default"/>
      </w:rPr>
    </w:lvl>
    <w:lvl w:ilvl="1" w:tplc="D1265D96" w:tentative="1">
      <w:start w:val="1"/>
      <w:numFmt w:val="bullet"/>
      <w:lvlText w:val=""/>
      <w:lvlJc w:val="left"/>
      <w:pPr>
        <w:tabs>
          <w:tab w:val="num" w:pos="1440"/>
        </w:tabs>
        <w:ind w:left="1440" w:hanging="360"/>
      </w:pPr>
      <w:rPr>
        <w:rFonts w:ascii="Wingdings" w:hAnsi="Wingdings" w:hint="default"/>
      </w:rPr>
    </w:lvl>
    <w:lvl w:ilvl="2" w:tplc="AC26BF00" w:tentative="1">
      <w:start w:val="1"/>
      <w:numFmt w:val="bullet"/>
      <w:lvlText w:val=""/>
      <w:lvlJc w:val="left"/>
      <w:pPr>
        <w:tabs>
          <w:tab w:val="num" w:pos="2160"/>
        </w:tabs>
        <w:ind w:left="2160" w:hanging="360"/>
      </w:pPr>
      <w:rPr>
        <w:rFonts w:ascii="Wingdings" w:hAnsi="Wingdings" w:hint="default"/>
      </w:rPr>
    </w:lvl>
    <w:lvl w:ilvl="3" w:tplc="FAC01F3A" w:tentative="1">
      <w:start w:val="1"/>
      <w:numFmt w:val="bullet"/>
      <w:lvlText w:val=""/>
      <w:lvlJc w:val="left"/>
      <w:pPr>
        <w:tabs>
          <w:tab w:val="num" w:pos="2880"/>
        </w:tabs>
        <w:ind w:left="2880" w:hanging="360"/>
      </w:pPr>
      <w:rPr>
        <w:rFonts w:ascii="Wingdings" w:hAnsi="Wingdings" w:hint="default"/>
      </w:rPr>
    </w:lvl>
    <w:lvl w:ilvl="4" w:tplc="726CF744" w:tentative="1">
      <w:start w:val="1"/>
      <w:numFmt w:val="bullet"/>
      <w:lvlText w:val=""/>
      <w:lvlJc w:val="left"/>
      <w:pPr>
        <w:tabs>
          <w:tab w:val="num" w:pos="3600"/>
        </w:tabs>
        <w:ind w:left="3600" w:hanging="360"/>
      </w:pPr>
      <w:rPr>
        <w:rFonts w:ascii="Wingdings" w:hAnsi="Wingdings" w:hint="default"/>
      </w:rPr>
    </w:lvl>
    <w:lvl w:ilvl="5" w:tplc="A4FA788A" w:tentative="1">
      <w:start w:val="1"/>
      <w:numFmt w:val="bullet"/>
      <w:lvlText w:val=""/>
      <w:lvlJc w:val="left"/>
      <w:pPr>
        <w:tabs>
          <w:tab w:val="num" w:pos="4320"/>
        </w:tabs>
        <w:ind w:left="4320" w:hanging="360"/>
      </w:pPr>
      <w:rPr>
        <w:rFonts w:ascii="Wingdings" w:hAnsi="Wingdings" w:hint="default"/>
      </w:rPr>
    </w:lvl>
    <w:lvl w:ilvl="6" w:tplc="AE243B02" w:tentative="1">
      <w:start w:val="1"/>
      <w:numFmt w:val="bullet"/>
      <w:lvlText w:val=""/>
      <w:lvlJc w:val="left"/>
      <w:pPr>
        <w:tabs>
          <w:tab w:val="num" w:pos="5040"/>
        </w:tabs>
        <w:ind w:left="5040" w:hanging="360"/>
      </w:pPr>
      <w:rPr>
        <w:rFonts w:ascii="Wingdings" w:hAnsi="Wingdings" w:hint="default"/>
      </w:rPr>
    </w:lvl>
    <w:lvl w:ilvl="7" w:tplc="14486B04" w:tentative="1">
      <w:start w:val="1"/>
      <w:numFmt w:val="bullet"/>
      <w:lvlText w:val=""/>
      <w:lvlJc w:val="left"/>
      <w:pPr>
        <w:tabs>
          <w:tab w:val="num" w:pos="5760"/>
        </w:tabs>
        <w:ind w:left="5760" w:hanging="360"/>
      </w:pPr>
      <w:rPr>
        <w:rFonts w:ascii="Wingdings" w:hAnsi="Wingdings" w:hint="default"/>
      </w:rPr>
    </w:lvl>
    <w:lvl w:ilvl="8" w:tplc="E64A49EE" w:tentative="1">
      <w:start w:val="1"/>
      <w:numFmt w:val="bullet"/>
      <w:lvlText w:val=""/>
      <w:lvlJc w:val="left"/>
      <w:pPr>
        <w:tabs>
          <w:tab w:val="num" w:pos="6480"/>
        </w:tabs>
        <w:ind w:left="6480" w:hanging="360"/>
      </w:pPr>
      <w:rPr>
        <w:rFonts w:ascii="Wingdings" w:hAnsi="Wingdings" w:hint="default"/>
      </w:rPr>
    </w:lvl>
  </w:abstractNum>
  <w:abstractNum w:abstractNumId="13">
    <w:nsid w:val="3BA56210"/>
    <w:multiLevelType w:val="hybridMultilevel"/>
    <w:tmpl w:val="B5C27C2C"/>
    <w:lvl w:ilvl="0" w:tplc="AB72A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840BF8"/>
    <w:multiLevelType w:val="hybridMultilevel"/>
    <w:tmpl w:val="986602A0"/>
    <w:lvl w:ilvl="0" w:tplc="09E4EBCA">
      <w:start w:val="1"/>
      <w:numFmt w:val="bullet"/>
      <w:lvlText w:val=""/>
      <w:lvlJc w:val="left"/>
      <w:pPr>
        <w:tabs>
          <w:tab w:val="num" w:pos="720"/>
        </w:tabs>
        <w:ind w:left="720" w:hanging="360"/>
      </w:pPr>
      <w:rPr>
        <w:rFonts w:ascii="Wingdings" w:hAnsi="Wingdings" w:hint="default"/>
      </w:rPr>
    </w:lvl>
    <w:lvl w:ilvl="1" w:tplc="670C9566" w:tentative="1">
      <w:start w:val="1"/>
      <w:numFmt w:val="bullet"/>
      <w:lvlText w:val=""/>
      <w:lvlJc w:val="left"/>
      <w:pPr>
        <w:tabs>
          <w:tab w:val="num" w:pos="1440"/>
        </w:tabs>
        <w:ind w:left="1440" w:hanging="360"/>
      </w:pPr>
      <w:rPr>
        <w:rFonts w:ascii="Wingdings" w:hAnsi="Wingdings" w:hint="default"/>
      </w:rPr>
    </w:lvl>
    <w:lvl w:ilvl="2" w:tplc="D8E8FC52" w:tentative="1">
      <w:start w:val="1"/>
      <w:numFmt w:val="bullet"/>
      <w:lvlText w:val=""/>
      <w:lvlJc w:val="left"/>
      <w:pPr>
        <w:tabs>
          <w:tab w:val="num" w:pos="2160"/>
        </w:tabs>
        <w:ind w:left="2160" w:hanging="360"/>
      </w:pPr>
      <w:rPr>
        <w:rFonts w:ascii="Wingdings" w:hAnsi="Wingdings" w:hint="default"/>
      </w:rPr>
    </w:lvl>
    <w:lvl w:ilvl="3" w:tplc="6C28AC06" w:tentative="1">
      <w:start w:val="1"/>
      <w:numFmt w:val="bullet"/>
      <w:lvlText w:val=""/>
      <w:lvlJc w:val="left"/>
      <w:pPr>
        <w:tabs>
          <w:tab w:val="num" w:pos="2880"/>
        </w:tabs>
        <w:ind w:left="2880" w:hanging="360"/>
      </w:pPr>
      <w:rPr>
        <w:rFonts w:ascii="Wingdings" w:hAnsi="Wingdings" w:hint="default"/>
      </w:rPr>
    </w:lvl>
    <w:lvl w:ilvl="4" w:tplc="102CBCBA" w:tentative="1">
      <w:start w:val="1"/>
      <w:numFmt w:val="bullet"/>
      <w:lvlText w:val=""/>
      <w:lvlJc w:val="left"/>
      <w:pPr>
        <w:tabs>
          <w:tab w:val="num" w:pos="3600"/>
        </w:tabs>
        <w:ind w:left="3600" w:hanging="360"/>
      </w:pPr>
      <w:rPr>
        <w:rFonts w:ascii="Wingdings" w:hAnsi="Wingdings" w:hint="default"/>
      </w:rPr>
    </w:lvl>
    <w:lvl w:ilvl="5" w:tplc="A896FEB4" w:tentative="1">
      <w:start w:val="1"/>
      <w:numFmt w:val="bullet"/>
      <w:lvlText w:val=""/>
      <w:lvlJc w:val="left"/>
      <w:pPr>
        <w:tabs>
          <w:tab w:val="num" w:pos="4320"/>
        </w:tabs>
        <w:ind w:left="4320" w:hanging="360"/>
      </w:pPr>
      <w:rPr>
        <w:rFonts w:ascii="Wingdings" w:hAnsi="Wingdings" w:hint="default"/>
      </w:rPr>
    </w:lvl>
    <w:lvl w:ilvl="6" w:tplc="C6207370" w:tentative="1">
      <w:start w:val="1"/>
      <w:numFmt w:val="bullet"/>
      <w:lvlText w:val=""/>
      <w:lvlJc w:val="left"/>
      <w:pPr>
        <w:tabs>
          <w:tab w:val="num" w:pos="5040"/>
        </w:tabs>
        <w:ind w:left="5040" w:hanging="360"/>
      </w:pPr>
      <w:rPr>
        <w:rFonts w:ascii="Wingdings" w:hAnsi="Wingdings" w:hint="default"/>
      </w:rPr>
    </w:lvl>
    <w:lvl w:ilvl="7" w:tplc="27D2F46E" w:tentative="1">
      <w:start w:val="1"/>
      <w:numFmt w:val="bullet"/>
      <w:lvlText w:val=""/>
      <w:lvlJc w:val="left"/>
      <w:pPr>
        <w:tabs>
          <w:tab w:val="num" w:pos="5760"/>
        </w:tabs>
        <w:ind w:left="5760" w:hanging="360"/>
      </w:pPr>
      <w:rPr>
        <w:rFonts w:ascii="Wingdings" w:hAnsi="Wingdings" w:hint="default"/>
      </w:rPr>
    </w:lvl>
    <w:lvl w:ilvl="8" w:tplc="BCE2A3B6" w:tentative="1">
      <w:start w:val="1"/>
      <w:numFmt w:val="bullet"/>
      <w:lvlText w:val=""/>
      <w:lvlJc w:val="left"/>
      <w:pPr>
        <w:tabs>
          <w:tab w:val="num" w:pos="6480"/>
        </w:tabs>
        <w:ind w:left="6480" w:hanging="360"/>
      </w:pPr>
      <w:rPr>
        <w:rFonts w:ascii="Wingdings" w:hAnsi="Wingdings" w:hint="default"/>
      </w:rPr>
    </w:lvl>
  </w:abstractNum>
  <w:abstractNum w:abstractNumId="15">
    <w:nsid w:val="48D66F02"/>
    <w:multiLevelType w:val="hybridMultilevel"/>
    <w:tmpl w:val="F26254A6"/>
    <w:lvl w:ilvl="0" w:tplc="786A0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C54166"/>
    <w:multiLevelType w:val="hybridMultilevel"/>
    <w:tmpl w:val="748811BE"/>
    <w:lvl w:ilvl="0" w:tplc="E22E7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454A96"/>
    <w:multiLevelType w:val="hybridMultilevel"/>
    <w:tmpl w:val="594C390A"/>
    <w:lvl w:ilvl="0" w:tplc="8A241FE6">
      <w:start w:val="1"/>
      <w:numFmt w:val="bullet"/>
      <w:lvlText w:val=""/>
      <w:lvlJc w:val="left"/>
      <w:pPr>
        <w:tabs>
          <w:tab w:val="num" w:pos="720"/>
        </w:tabs>
        <w:ind w:left="720" w:hanging="360"/>
      </w:pPr>
      <w:rPr>
        <w:rFonts w:ascii="Wingdings" w:hAnsi="Wingdings" w:hint="default"/>
      </w:rPr>
    </w:lvl>
    <w:lvl w:ilvl="1" w:tplc="3E98A484" w:tentative="1">
      <w:start w:val="1"/>
      <w:numFmt w:val="bullet"/>
      <w:lvlText w:val=""/>
      <w:lvlJc w:val="left"/>
      <w:pPr>
        <w:tabs>
          <w:tab w:val="num" w:pos="1440"/>
        </w:tabs>
        <w:ind w:left="1440" w:hanging="360"/>
      </w:pPr>
      <w:rPr>
        <w:rFonts w:ascii="Wingdings" w:hAnsi="Wingdings" w:hint="default"/>
      </w:rPr>
    </w:lvl>
    <w:lvl w:ilvl="2" w:tplc="EF02DD6E" w:tentative="1">
      <w:start w:val="1"/>
      <w:numFmt w:val="bullet"/>
      <w:lvlText w:val=""/>
      <w:lvlJc w:val="left"/>
      <w:pPr>
        <w:tabs>
          <w:tab w:val="num" w:pos="2160"/>
        </w:tabs>
        <w:ind w:left="2160" w:hanging="360"/>
      </w:pPr>
      <w:rPr>
        <w:rFonts w:ascii="Wingdings" w:hAnsi="Wingdings" w:hint="default"/>
      </w:rPr>
    </w:lvl>
    <w:lvl w:ilvl="3" w:tplc="5E6A8D6E" w:tentative="1">
      <w:start w:val="1"/>
      <w:numFmt w:val="bullet"/>
      <w:lvlText w:val=""/>
      <w:lvlJc w:val="left"/>
      <w:pPr>
        <w:tabs>
          <w:tab w:val="num" w:pos="2880"/>
        </w:tabs>
        <w:ind w:left="2880" w:hanging="360"/>
      </w:pPr>
      <w:rPr>
        <w:rFonts w:ascii="Wingdings" w:hAnsi="Wingdings" w:hint="default"/>
      </w:rPr>
    </w:lvl>
    <w:lvl w:ilvl="4" w:tplc="19AC4AF0" w:tentative="1">
      <w:start w:val="1"/>
      <w:numFmt w:val="bullet"/>
      <w:lvlText w:val=""/>
      <w:lvlJc w:val="left"/>
      <w:pPr>
        <w:tabs>
          <w:tab w:val="num" w:pos="3600"/>
        </w:tabs>
        <w:ind w:left="3600" w:hanging="360"/>
      </w:pPr>
      <w:rPr>
        <w:rFonts w:ascii="Wingdings" w:hAnsi="Wingdings" w:hint="default"/>
      </w:rPr>
    </w:lvl>
    <w:lvl w:ilvl="5" w:tplc="2EB6754A" w:tentative="1">
      <w:start w:val="1"/>
      <w:numFmt w:val="bullet"/>
      <w:lvlText w:val=""/>
      <w:lvlJc w:val="left"/>
      <w:pPr>
        <w:tabs>
          <w:tab w:val="num" w:pos="4320"/>
        </w:tabs>
        <w:ind w:left="4320" w:hanging="360"/>
      </w:pPr>
      <w:rPr>
        <w:rFonts w:ascii="Wingdings" w:hAnsi="Wingdings" w:hint="default"/>
      </w:rPr>
    </w:lvl>
    <w:lvl w:ilvl="6" w:tplc="2FDC8D10" w:tentative="1">
      <w:start w:val="1"/>
      <w:numFmt w:val="bullet"/>
      <w:lvlText w:val=""/>
      <w:lvlJc w:val="left"/>
      <w:pPr>
        <w:tabs>
          <w:tab w:val="num" w:pos="5040"/>
        </w:tabs>
        <w:ind w:left="5040" w:hanging="360"/>
      </w:pPr>
      <w:rPr>
        <w:rFonts w:ascii="Wingdings" w:hAnsi="Wingdings" w:hint="default"/>
      </w:rPr>
    </w:lvl>
    <w:lvl w:ilvl="7" w:tplc="48986A38" w:tentative="1">
      <w:start w:val="1"/>
      <w:numFmt w:val="bullet"/>
      <w:lvlText w:val=""/>
      <w:lvlJc w:val="left"/>
      <w:pPr>
        <w:tabs>
          <w:tab w:val="num" w:pos="5760"/>
        </w:tabs>
        <w:ind w:left="5760" w:hanging="360"/>
      </w:pPr>
      <w:rPr>
        <w:rFonts w:ascii="Wingdings" w:hAnsi="Wingdings" w:hint="default"/>
      </w:rPr>
    </w:lvl>
    <w:lvl w:ilvl="8" w:tplc="5F96974C" w:tentative="1">
      <w:start w:val="1"/>
      <w:numFmt w:val="bullet"/>
      <w:lvlText w:val=""/>
      <w:lvlJc w:val="left"/>
      <w:pPr>
        <w:tabs>
          <w:tab w:val="num" w:pos="6480"/>
        </w:tabs>
        <w:ind w:left="6480" w:hanging="360"/>
      </w:pPr>
      <w:rPr>
        <w:rFonts w:ascii="Wingdings" w:hAnsi="Wingdings" w:hint="default"/>
      </w:rPr>
    </w:lvl>
  </w:abstractNum>
  <w:abstractNum w:abstractNumId="18">
    <w:nsid w:val="544C1EEC"/>
    <w:multiLevelType w:val="hybridMultilevel"/>
    <w:tmpl w:val="D5360EFC"/>
    <w:lvl w:ilvl="0" w:tplc="59545A78">
      <w:start w:val="1"/>
      <w:numFmt w:val="bullet"/>
      <w:lvlText w:val=""/>
      <w:lvlJc w:val="left"/>
      <w:pPr>
        <w:tabs>
          <w:tab w:val="num" w:pos="720"/>
        </w:tabs>
        <w:ind w:left="720" w:hanging="360"/>
      </w:pPr>
      <w:rPr>
        <w:rFonts w:ascii="Wingdings" w:hAnsi="Wingdings" w:hint="default"/>
      </w:rPr>
    </w:lvl>
    <w:lvl w:ilvl="1" w:tplc="1180CC3E" w:tentative="1">
      <w:start w:val="1"/>
      <w:numFmt w:val="bullet"/>
      <w:lvlText w:val=""/>
      <w:lvlJc w:val="left"/>
      <w:pPr>
        <w:tabs>
          <w:tab w:val="num" w:pos="1440"/>
        </w:tabs>
        <w:ind w:left="1440" w:hanging="360"/>
      </w:pPr>
      <w:rPr>
        <w:rFonts w:ascii="Wingdings" w:hAnsi="Wingdings" w:hint="default"/>
      </w:rPr>
    </w:lvl>
    <w:lvl w:ilvl="2" w:tplc="1BD4EB22" w:tentative="1">
      <w:start w:val="1"/>
      <w:numFmt w:val="bullet"/>
      <w:lvlText w:val=""/>
      <w:lvlJc w:val="left"/>
      <w:pPr>
        <w:tabs>
          <w:tab w:val="num" w:pos="2160"/>
        </w:tabs>
        <w:ind w:left="2160" w:hanging="360"/>
      </w:pPr>
      <w:rPr>
        <w:rFonts w:ascii="Wingdings" w:hAnsi="Wingdings" w:hint="default"/>
      </w:rPr>
    </w:lvl>
    <w:lvl w:ilvl="3" w:tplc="3A8EE68E" w:tentative="1">
      <w:start w:val="1"/>
      <w:numFmt w:val="bullet"/>
      <w:lvlText w:val=""/>
      <w:lvlJc w:val="left"/>
      <w:pPr>
        <w:tabs>
          <w:tab w:val="num" w:pos="2880"/>
        </w:tabs>
        <w:ind w:left="2880" w:hanging="360"/>
      </w:pPr>
      <w:rPr>
        <w:rFonts w:ascii="Wingdings" w:hAnsi="Wingdings" w:hint="default"/>
      </w:rPr>
    </w:lvl>
    <w:lvl w:ilvl="4" w:tplc="98403410" w:tentative="1">
      <w:start w:val="1"/>
      <w:numFmt w:val="bullet"/>
      <w:lvlText w:val=""/>
      <w:lvlJc w:val="left"/>
      <w:pPr>
        <w:tabs>
          <w:tab w:val="num" w:pos="3600"/>
        </w:tabs>
        <w:ind w:left="3600" w:hanging="360"/>
      </w:pPr>
      <w:rPr>
        <w:rFonts w:ascii="Wingdings" w:hAnsi="Wingdings" w:hint="default"/>
      </w:rPr>
    </w:lvl>
    <w:lvl w:ilvl="5" w:tplc="AC663F22" w:tentative="1">
      <w:start w:val="1"/>
      <w:numFmt w:val="bullet"/>
      <w:lvlText w:val=""/>
      <w:lvlJc w:val="left"/>
      <w:pPr>
        <w:tabs>
          <w:tab w:val="num" w:pos="4320"/>
        </w:tabs>
        <w:ind w:left="4320" w:hanging="360"/>
      </w:pPr>
      <w:rPr>
        <w:rFonts w:ascii="Wingdings" w:hAnsi="Wingdings" w:hint="default"/>
      </w:rPr>
    </w:lvl>
    <w:lvl w:ilvl="6" w:tplc="75D4C42E" w:tentative="1">
      <w:start w:val="1"/>
      <w:numFmt w:val="bullet"/>
      <w:lvlText w:val=""/>
      <w:lvlJc w:val="left"/>
      <w:pPr>
        <w:tabs>
          <w:tab w:val="num" w:pos="5040"/>
        </w:tabs>
        <w:ind w:left="5040" w:hanging="360"/>
      </w:pPr>
      <w:rPr>
        <w:rFonts w:ascii="Wingdings" w:hAnsi="Wingdings" w:hint="default"/>
      </w:rPr>
    </w:lvl>
    <w:lvl w:ilvl="7" w:tplc="BE7C1F64" w:tentative="1">
      <w:start w:val="1"/>
      <w:numFmt w:val="bullet"/>
      <w:lvlText w:val=""/>
      <w:lvlJc w:val="left"/>
      <w:pPr>
        <w:tabs>
          <w:tab w:val="num" w:pos="5760"/>
        </w:tabs>
        <w:ind w:left="5760" w:hanging="360"/>
      </w:pPr>
      <w:rPr>
        <w:rFonts w:ascii="Wingdings" w:hAnsi="Wingdings" w:hint="default"/>
      </w:rPr>
    </w:lvl>
    <w:lvl w:ilvl="8" w:tplc="A38233C0" w:tentative="1">
      <w:start w:val="1"/>
      <w:numFmt w:val="bullet"/>
      <w:lvlText w:val=""/>
      <w:lvlJc w:val="left"/>
      <w:pPr>
        <w:tabs>
          <w:tab w:val="num" w:pos="6480"/>
        </w:tabs>
        <w:ind w:left="6480" w:hanging="360"/>
      </w:pPr>
      <w:rPr>
        <w:rFonts w:ascii="Wingdings" w:hAnsi="Wingdings" w:hint="default"/>
      </w:rPr>
    </w:lvl>
  </w:abstractNum>
  <w:abstractNum w:abstractNumId="19">
    <w:nsid w:val="57B869DC"/>
    <w:multiLevelType w:val="hybridMultilevel"/>
    <w:tmpl w:val="BF9EC4C6"/>
    <w:lvl w:ilvl="0" w:tplc="71DC640C">
      <w:start w:val="1"/>
      <w:numFmt w:val="bullet"/>
      <w:lvlText w:val=""/>
      <w:lvlJc w:val="left"/>
      <w:pPr>
        <w:tabs>
          <w:tab w:val="num" w:pos="720"/>
        </w:tabs>
        <w:ind w:left="720" w:hanging="360"/>
      </w:pPr>
      <w:rPr>
        <w:rFonts w:ascii="Wingdings" w:hAnsi="Wingdings" w:hint="default"/>
      </w:rPr>
    </w:lvl>
    <w:lvl w:ilvl="1" w:tplc="B3BE1ADA" w:tentative="1">
      <w:start w:val="1"/>
      <w:numFmt w:val="bullet"/>
      <w:lvlText w:val=""/>
      <w:lvlJc w:val="left"/>
      <w:pPr>
        <w:tabs>
          <w:tab w:val="num" w:pos="1440"/>
        </w:tabs>
        <w:ind w:left="1440" w:hanging="360"/>
      </w:pPr>
      <w:rPr>
        <w:rFonts w:ascii="Wingdings" w:hAnsi="Wingdings" w:hint="default"/>
      </w:rPr>
    </w:lvl>
    <w:lvl w:ilvl="2" w:tplc="8064061C" w:tentative="1">
      <w:start w:val="1"/>
      <w:numFmt w:val="bullet"/>
      <w:lvlText w:val=""/>
      <w:lvlJc w:val="left"/>
      <w:pPr>
        <w:tabs>
          <w:tab w:val="num" w:pos="2160"/>
        </w:tabs>
        <w:ind w:left="2160" w:hanging="360"/>
      </w:pPr>
      <w:rPr>
        <w:rFonts w:ascii="Wingdings" w:hAnsi="Wingdings" w:hint="default"/>
      </w:rPr>
    </w:lvl>
    <w:lvl w:ilvl="3" w:tplc="C8F01586" w:tentative="1">
      <w:start w:val="1"/>
      <w:numFmt w:val="bullet"/>
      <w:lvlText w:val=""/>
      <w:lvlJc w:val="left"/>
      <w:pPr>
        <w:tabs>
          <w:tab w:val="num" w:pos="2880"/>
        </w:tabs>
        <w:ind w:left="2880" w:hanging="360"/>
      </w:pPr>
      <w:rPr>
        <w:rFonts w:ascii="Wingdings" w:hAnsi="Wingdings" w:hint="default"/>
      </w:rPr>
    </w:lvl>
    <w:lvl w:ilvl="4" w:tplc="FC2249CA" w:tentative="1">
      <w:start w:val="1"/>
      <w:numFmt w:val="bullet"/>
      <w:lvlText w:val=""/>
      <w:lvlJc w:val="left"/>
      <w:pPr>
        <w:tabs>
          <w:tab w:val="num" w:pos="3600"/>
        </w:tabs>
        <w:ind w:left="3600" w:hanging="360"/>
      </w:pPr>
      <w:rPr>
        <w:rFonts w:ascii="Wingdings" w:hAnsi="Wingdings" w:hint="default"/>
      </w:rPr>
    </w:lvl>
    <w:lvl w:ilvl="5" w:tplc="54E07FB2" w:tentative="1">
      <w:start w:val="1"/>
      <w:numFmt w:val="bullet"/>
      <w:lvlText w:val=""/>
      <w:lvlJc w:val="left"/>
      <w:pPr>
        <w:tabs>
          <w:tab w:val="num" w:pos="4320"/>
        </w:tabs>
        <w:ind w:left="4320" w:hanging="360"/>
      </w:pPr>
      <w:rPr>
        <w:rFonts w:ascii="Wingdings" w:hAnsi="Wingdings" w:hint="default"/>
      </w:rPr>
    </w:lvl>
    <w:lvl w:ilvl="6" w:tplc="64A447F0" w:tentative="1">
      <w:start w:val="1"/>
      <w:numFmt w:val="bullet"/>
      <w:lvlText w:val=""/>
      <w:lvlJc w:val="left"/>
      <w:pPr>
        <w:tabs>
          <w:tab w:val="num" w:pos="5040"/>
        </w:tabs>
        <w:ind w:left="5040" w:hanging="360"/>
      </w:pPr>
      <w:rPr>
        <w:rFonts w:ascii="Wingdings" w:hAnsi="Wingdings" w:hint="default"/>
      </w:rPr>
    </w:lvl>
    <w:lvl w:ilvl="7" w:tplc="3F42221C" w:tentative="1">
      <w:start w:val="1"/>
      <w:numFmt w:val="bullet"/>
      <w:lvlText w:val=""/>
      <w:lvlJc w:val="left"/>
      <w:pPr>
        <w:tabs>
          <w:tab w:val="num" w:pos="5760"/>
        </w:tabs>
        <w:ind w:left="5760" w:hanging="360"/>
      </w:pPr>
      <w:rPr>
        <w:rFonts w:ascii="Wingdings" w:hAnsi="Wingdings" w:hint="default"/>
      </w:rPr>
    </w:lvl>
    <w:lvl w:ilvl="8" w:tplc="DC3A1AFE" w:tentative="1">
      <w:start w:val="1"/>
      <w:numFmt w:val="bullet"/>
      <w:lvlText w:val=""/>
      <w:lvlJc w:val="left"/>
      <w:pPr>
        <w:tabs>
          <w:tab w:val="num" w:pos="6480"/>
        </w:tabs>
        <w:ind w:left="6480" w:hanging="360"/>
      </w:pPr>
      <w:rPr>
        <w:rFonts w:ascii="Wingdings" w:hAnsi="Wingdings" w:hint="default"/>
      </w:rPr>
    </w:lvl>
  </w:abstractNum>
  <w:abstractNum w:abstractNumId="20">
    <w:nsid w:val="587B2F60"/>
    <w:multiLevelType w:val="hybridMultilevel"/>
    <w:tmpl w:val="527E1A98"/>
    <w:lvl w:ilvl="0" w:tplc="A2565268">
      <w:start w:val="1"/>
      <w:numFmt w:val="bullet"/>
      <w:lvlText w:val=""/>
      <w:lvlJc w:val="left"/>
      <w:pPr>
        <w:tabs>
          <w:tab w:val="num" w:pos="720"/>
        </w:tabs>
        <w:ind w:left="720" w:hanging="360"/>
      </w:pPr>
      <w:rPr>
        <w:rFonts w:ascii="Wingdings" w:hAnsi="Wingdings" w:hint="default"/>
      </w:rPr>
    </w:lvl>
    <w:lvl w:ilvl="1" w:tplc="D714C24C" w:tentative="1">
      <w:start w:val="1"/>
      <w:numFmt w:val="bullet"/>
      <w:lvlText w:val=""/>
      <w:lvlJc w:val="left"/>
      <w:pPr>
        <w:tabs>
          <w:tab w:val="num" w:pos="1440"/>
        </w:tabs>
        <w:ind w:left="1440" w:hanging="360"/>
      </w:pPr>
      <w:rPr>
        <w:rFonts w:ascii="Wingdings" w:hAnsi="Wingdings" w:hint="default"/>
      </w:rPr>
    </w:lvl>
    <w:lvl w:ilvl="2" w:tplc="86526EBA" w:tentative="1">
      <w:start w:val="1"/>
      <w:numFmt w:val="bullet"/>
      <w:lvlText w:val=""/>
      <w:lvlJc w:val="left"/>
      <w:pPr>
        <w:tabs>
          <w:tab w:val="num" w:pos="2160"/>
        </w:tabs>
        <w:ind w:left="2160" w:hanging="360"/>
      </w:pPr>
      <w:rPr>
        <w:rFonts w:ascii="Wingdings" w:hAnsi="Wingdings" w:hint="default"/>
      </w:rPr>
    </w:lvl>
    <w:lvl w:ilvl="3" w:tplc="6FA2F2C8" w:tentative="1">
      <w:start w:val="1"/>
      <w:numFmt w:val="bullet"/>
      <w:lvlText w:val=""/>
      <w:lvlJc w:val="left"/>
      <w:pPr>
        <w:tabs>
          <w:tab w:val="num" w:pos="2880"/>
        </w:tabs>
        <w:ind w:left="2880" w:hanging="360"/>
      </w:pPr>
      <w:rPr>
        <w:rFonts w:ascii="Wingdings" w:hAnsi="Wingdings" w:hint="default"/>
      </w:rPr>
    </w:lvl>
    <w:lvl w:ilvl="4" w:tplc="631CC528" w:tentative="1">
      <w:start w:val="1"/>
      <w:numFmt w:val="bullet"/>
      <w:lvlText w:val=""/>
      <w:lvlJc w:val="left"/>
      <w:pPr>
        <w:tabs>
          <w:tab w:val="num" w:pos="3600"/>
        </w:tabs>
        <w:ind w:left="3600" w:hanging="360"/>
      </w:pPr>
      <w:rPr>
        <w:rFonts w:ascii="Wingdings" w:hAnsi="Wingdings" w:hint="default"/>
      </w:rPr>
    </w:lvl>
    <w:lvl w:ilvl="5" w:tplc="142C4344" w:tentative="1">
      <w:start w:val="1"/>
      <w:numFmt w:val="bullet"/>
      <w:lvlText w:val=""/>
      <w:lvlJc w:val="left"/>
      <w:pPr>
        <w:tabs>
          <w:tab w:val="num" w:pos="4320"/>
        </w:tabs>
        <w:ind w:left="4320" w:hanging="360"/>
      </w:pPr>
      <w:rPr>
        <w:rFonts w:ascii="Wingdings" w:hAnsi="Wingdings" w:hint="default"/>
      </w:rPr>
    </w:lvl>
    <w:lvl w:ilvl="6" w:tplc="19E84148" w:tentative="1">
      <w:start w:val="1"/>
      <w:numFmt w:val="bullet"/>
      <w:lvlText w:val=""/>
      <w:lvlJc w:val="left"/>
      <w:pPr>
        <w:tabs>
          <w:tab w:val="num" w:pos="5040"/>
        </w:tabs>
        <w:ind w:left="5040" w:hanging="360"/>
      </w:pPr>
      <w:rPr>
        <w:rFonts w:ascii="Wingdings" w:hAnsi="Wingdings" w:hint="default"/>
      </w:rPr>
    </w:lvl>
    <w:lvl w:ilvl="7" w:tplc="CBC86B1E" w:tentative="1">
      <w:start w:val="1"/>
      <w:numFmt w:val="bullet"/>
      <w:lvlText w:val=""/>
      <w:lvlJc w:val="left"/>
      <w:pPr>
        <w:tabs>
          <w:tab w:val="num" w:pos="5760"/>
        </w:tabs>
        <w:ind w:left="5760" w:hanging="360"/>
      </w:pPr>
      <w:rPr>
        <w:rFonts w:ascii="Wingdings" w:hAnsi="Wingdings" w:hint="default"/>
      </w:rPr>
    </w:lvl>
    <w:lvl w:ilvl="8" w:tplc="E996AB42" w:tentative="1">
      <w:start w:val="1"/>
      <w:numFmt w:val="bullet"/>
      <w:lvlText w:val=""/>
      <w:lvlJc w:val="left"/>
      <w:pPr>
        <w:tabs>
          <w:tab w:val="num" w:pos="6480"/>
        </w:tabs>
        <w:ind w:left="6480" w:hanging="360"/>
      </w:pPr>
      <w:rPr>
        <w:rFonts w:ascii="Wingdings" w:hAnsi="Wingdings" w:hint="default"/>
      </w:rPr>
    </w:lvl>
  </w:abstractNum>
  <w:abstractNum w:abstractNumId="21">
    <w:nsid w:val="59A721A8"/>
    <w:multiLevelType w:val="hybridMultilevel"/>
    <w:tmpl w:val="A906ECEA"/>
    <w:lvl w:ilvl="0" w:tplc="63C6148C">
      <w:start w:val="1"/>
      <w:numFmt w:val="bullet"/>
      <w:lvlText w:val=""/>
      <w:lvlJc w:val="left"/>
      <w:pPr>
        <w:tabs>
          <w:tab w:val="num" w:pos="720"/>
        </w:tabs>
        <w:ind w:left="720" w:hanging="360"/>
      </w:pPr>
      <w:rPr>
        <w:rFonts w:ascii="Wingdings" w:hAnsi="Wingdings" w:hint="default"/>
      </w:rPr>
    </w:lvl>
    <w:lvl w:ilvl="1" w:tplc="C44C2972" w:tentative="1">
      <w:start w:val="1"/>
      <w:numFmt w:val="bullet"/>
      <w:lvlText w:val=""/>
      <w:lvlJc w:val="left"/>
      <w:pPr>
        <w:tabs>
          <w:tab w:val="num" w:pos="1440"/>
        </w:tabs>
        <w:ind w:left="1440" w:hanging="360"/>
      </w:pPr>
      <w:rPr>
        <w:rFonts w:ascii="Wingdings" w:hAnsi="Wingdings" w:hint="default"/>
      </w:rPr>
    </w:lvl>
    <w:lvl w:ilvl="2" w:tplc="65968A66" w:tentative="1">
      <w:start w:val="1"/>
      <w:numFmt w:val="bullet"/>
      <w:lvlText w:val=""/>
      <w:lvlJc w:val="left"/>
      <w:pPr>
        <w:tabs>
          <w:tab w:val="num" w:pos="2160"/>
        </w:tabs>
        <w:ind w:left="2160" w:hanging="360"/>
      </w:pPr>
      <w:rPr>
        <w:rFonts w:ascii="Wingdings" w:hAnsi="Wingdings" w:hint="default"/>
      </w:rPr>
    </w:lvl>
    <w:lvl w:ilvl="3" w:tplc="0B4E26C2" w:tentative="1">
      <w:start w:val="1"/>
      <w:numFmt w:val="bullet"/>
      <w:lvlText w:val=""/>
      <w:lvlJc w:val="left"/>
      <w:pPr>
        <w:tabs>
          <w:tab w:val="num" w:pos="2880"/>
        </w:tabs>
        <w:ind w:left="2880" w:hanging="360"/>
      </w:pPr>
      <w:rPr>
        <w:rFonts w:ascii="Wingdings" w:hAnsi="Wingdings" w:hint="default"/>
      </w:rPr>
    </w:lvl>
    <w:lvl w:ilvl="4" w:tplc="23A00F50" w:tentative="1">
      <w:start w:val="1"/>
      <w:numFmt w:val="bullet"/>
      <w:lvlText w:val=""/>
      <w:lvlJc w:val="left"/>
      <w:pPr>
        <w:tabs>
          <w:tab w:val="num" w:pos="3600"/>
        </w:tabs>
        <w:ind w:left="3600" w:hanging="360"/>
      </w:pPr>
      <w:rPr>
        <w:rFonts w:ascii="Wingdings" w:hAnsi="Wingdings" w:hint="default"/>
      </w:rPr>
    </w:lvl>
    <w:lvl w:ilvl="5" w:tplc="B380CA06" w:tentative="1">
      <w:start w:val="1"/>
      <w:numFmt w:val="bullet"/>
      <w:lvlText w:val=""/>
      <w:lvlJc w:val="left"/>
      <w:pPr>
        <w:tabs>
          <w:tab w:val="num" w:pos="4320"/>
        </w:tabs>
        <w:ind w:left="4320" w:hanging="360"/>
      </w:pPr>
      <w:rPr>
        <w:rFonts w:ascii="Wingdings" w:hAnsi="Wingdings" w:hint="default"/>
      </w:rPr>
    </w:lvl>
    <w:lvl w:ilvl="6" w:tplc="BEB25E7A" w:tentative="1">
      <w:start w:val="1"/>
      <w:numFmt w:val="bullet"/>
      <w:lvlText w:val=""/>
      <w:lvlJc w:val="left"/>
      <w:pPr>
        <w:tabs>
          <w:tab w:val="num" w:pos="5040"/>
        </w:tabs>
        <w:ind w:left="5040" w:hanging="360"/>
      </w:pPr>
      <w:rPr>
        <w:rFonts w:ascii="Wingdings" w:hAnsi="Wingdings" w:hint="default"/>
      </w:rPr>
    </w:lvl>
    <w:lvl w:ilvl="7" w:tplc="CB6CA3FE" w:tentative="1">
      <w:start w:val="1"/>
      <w:numFmt w:val="bullet"/>
      <w:lvlText w:val=""/>
      <w:lvlJc w:val="left"/>
      <w:pPr>
        <w:tabs>
          <w:tab w:val="num" w:pos="5760"/>
        </w:tabs>
        <w:ind w:left="5760" w:hanging="360"/>
      </w:pPr>
      <w:rPr>
        <w:rFonts w:ascii="Wingdings" w:hAnsi="Wingdings" w:hint="default"/>
      </w:rPr>
    </w:lvl>
    <w:lvl w:ilvl="8" w:tplc="B2E202EA" w:tentative="1">
      <w:start w:val="1"/>
      <w:numFmt w:val="bullet"/>
      <w:lvlText w:val=""/>
      <w:lvlJc w:val="left"/>
      <w:pPr>
        <w:tabs>
          <w:tab w:val="num" w:pos="6480"/>
        </w:tabs>
        <w:ind w:left="6480" w:hanging="360"/>
      </w:pPr>
      <w:rPr>
        <w:rFonts w:ascii="Wingdings" w:hAnsi="Wingdings" w:hint="default"/>
      </w:rPr>
    </w:lvl>
  </w:abstractNum>
  <w:abstractNum w:abstractNumId="22">
    <w:nsid w:val="5A2C20D0"/>
    <w:multiLevelType w:val="hybridMultilevel"/>
    <w:tmpl w:val="11241904"/>
    <w:lvl w:ilvl="0" w:tplc="1B92EFDA">
      <w:start w:val="1"/>
      <w:numFmt w:val="bullet"/>
      <w:lvlText w:val=""/>
      <w:lvlJc w:val="left"/>
      <w:pPr>
        <w:tabs>
          <w:tab w:val="num" w:pos="720"/>
        </w:tabs>
        <w:ind w:left="720" w:hanging="360"/>
      </w:pPr>
      <w:rPr>
        <w:rFonts w:ascii="Wingdings" w:hAnsi="Wingdings" w:hint="default"/>
      </w:rPr>
    </w:lvl>
    <w:lvl w:ilvl="1" w:tplc="359624C8" w:tentative="1">
      <w:start w:val="1"/>
      <w:numFmt w:val="bullet"/>
      <w:lvlText w:val=""/>
      <w:lvlJc w:val="left"/>
      <w:pPr>
        <w:tabs>
          <w:tab w:val="num" w:pos="1440"/>
        </w:tabs>
        <w:ind w:left="1440" w:hanging="360"/>
      </w:pPr>
      <w:rPr>
        <w:rFonts w:ascii="Wingdings" w:hAnsi="Wingdings" w:hint="default"/>
      </w:rPr>
    </w:lvl>
    <w:lvl w:ilvl="2" w:tplc="66706052" w:tentative="1">
      <w:start w:val="1"/>
      <w:numFmt w:val="bullet"/>
      <w:lvlText w:val=""/>
      <w:lvlJc w:val="left"/>
      <w:pPr>
        <w:tabs>
          <w:tab w:val="num" w:pos="2160"/>
        </w:tabs>
        <w:ind w:left="2160" w:hanging="360"/>
      </w:pPr>
      <w:rPr>
        <w:rFonts w:ascii="Wingdings" w:hAnsi="Wingdings" w:hint="default"/>
      </w:rPr>
    </w:lvl>
    <w:lvl w:ilvl="3" w:tplc="98846F5E" w:tentative="1">
      <w:start w:val="1"/>
      <w:numFmt w:val="bullet"/>
      <w:lvlText w:val=""/>
      <w:lvlJc w:val="left"/>
      <w:pPr>
        <w:tabs>
          <w:tab w:val="num" w:pos="2880"/>
        </w:tabs>
        <w:ind w:left="2880" w:hanging="360"/>
      </w:pPr>
      <w:rPr>
        <w:rFonts w:ascii="Wingdings" w:hAnsi="Wingdings" w:hint="default"/>
      </w:rPr>
    </w:lvl>
    <w:lvl w:ilvl="4" w:tplc="D3C23E98" w:tentative="1">
      <w:start w:val="1"/>
      <w:numFmt w:val="bullet"/>
      <w:lvlText w:val=""/>
      <w:lvlJc w:val="left"/>
      <w:pPr>
        <w:tabs>
          <w:tab w:val="num" w:pos="3600"/>
        </w:tabs>
        <w:ind w:left="3600" w:hanging="360"/>
      </w:pPr>
      <w:rPr>
        <w:rFonts w:ascii="Wingdings" w:hAnsi="Wingdings" w:hint="default"/>
      </w:rPr>
    </w:lvl>
    <w:lvl w:ilvl="5" w:tplc="AD309CEE" w:tentative="1">
      <w:start w:val="1"/>
      <w:numFmt w:val="bullet"/>
      <w:lvlText w:val=""/>
      <w:lvlJc w:val="left"/>
      <w:pPr>
        <w:tabs>
          <w:tab w:val="num" w:pos="4320"/>
        </w:tabs>
        <w:ind w:left="4320" w:hanging="360"/>
      </w:pPr>
      <w:rPr>
        <w:rFonts w:ascii="Wingdings" w:hAnsi="Wingdings" w:hint="default"/>
      </w:rPr>
    </w:lvl>
    <w:lvl w:ilvl="6" w:tplc="C9F8E0C4" w:tentative="1">
      <w:start w:val="1"/>
      <w:numFmt w:val="bullet"/>
      <w:lvlText w:val=""/>
      <w:lvlJc w:val="left"/>
      <w:pPr>
        <w:tabs>
          <w:tab w:val="num" w:pos="5040"/>
        </w:tabs>
        <w:ind w:left="5040" w:hanging="360"/>
      </w:pPr>
      <w:rPr>
        <w:rFonts w:ascii="Wingdings" w:hAnsi="Wingdings" w:hint="default"/>
      </w:rPr>
    </w:lvl>
    <w:lvl w:ilvl="7" w:tplc="4C5E020E" w:tentative="1">
      <w:start w:val="1"/>
      <w:numFmt w:val="bullet"/>
      <w:lvlText w:val=""/>
      <w:lvlJc w:val="left"/>
      <w:pPr>
        <w:tabs>
          <w:tab w:val="num" w:pos="5760"/>
        </w:tabs>
        <w:ind w:left="5760" w:hanging="360"/>
      </w:pPr>
      <w:rPr>
        <w:rFonts w:ascii="Wingdings" w:hAnsi="Wingdings" w:hint="default"/>
      </w:rPr>
    </w:lvl>
    <w:lvl w:ilvl="8" w:tplc="4F6C4416" w:tentative="1">
      <w:start w:val="1"/>
      <w:numFmt w:val="bullet"/>
      <w:lvlText w:val=""/>
      <w:lvlJc w:val="left"/>
      <w:pPr>
        <w:tabs>
          <w:tab w:val="num" w:pos="6480"/>
        </w:tabs>
        <w:ind w:left="6480" w:hanging="360"/>
      </w:pPr>
      <w:rPr>
        <w:rFonts w:ascii="Wingdings" w:hAnsi="Wingdings" w:hint="default"/>
      </w:rPr>
    </w:lvl>
  </w:abstractNum>
  <w:abstractNum w:abstractNumId="23">
    <w:nsid w:val="5CC41B64"/>
    <w:multiLevelType w:val="hybridMultilevel"/>
    <w:tmpl w:val="15C4538C"/>
    <w:lvl w:ilvl="0" w:tplc="93B4CF84">
      <w:start w:val="1"/>
      <w:numFmt w:val="bullet"/>
      <w:lvlText w:val=""/>
      <w:lvlJc w:val="left"/>
      <w:pPr>
        <w:tabs>
          <w:tab w:val="num" w:pos="720"/>
        </w:tabs>
        <w:ind w:left="720" w:hanging="360"/>
      </w:pPr>
      <w:rPr>
        <w:rFonts w:ascii="Wingdings" w:hAnsi="Wingdings" w:hint="default"/>
      </w:rPr>
    </w:lvl>
    <w:lvl w:ilvl="1" w:tplc="AF283010" w:tentative="1">
      <w:start w:val="1"/>
      <w:numFmt w:val="bullet"/>
      <w:lvlText w:val=""/>
      <w:lvlJc w:val="left"/>
      <w:pPr>
        <w:tabs>
          <w:tab w:val="num" w:pos="1440"/>
        </w:tabs>
        <w:ind w:left="1440" w:hanging="360"/>
      </w:pPr>
      <w:rPr>
        <w:rFonts w:ascii="Wingdings" w:hAnsi="Wingdings" w:hint="default"/>
      </w:rPr>
    </w:lvl>
    <w:lvl w:ilvl="2" w:tplc="4366F1CA" w:tentative="1">
      <w:start w:val="1"/>
      <w:numFmt w:val="bullet"/>
      <w:lvlText w:val=""/>
      <w:lvlJc w:val="left"/>
      <w:pPr>
        <w:tabs>
          <w:tab w:val="num" w:pos="2160"/>
        </w:tabs>
        <w:ind w:left="2160" w:hanging="360"/>
      </w:pPr>
      <w:rPr>
        <w:rFonts w:ascii="Wingdings" w:hAnsi="Wingdings" w:hint="default"/>
      </w:rPr>
    </w:lvl>
    <w:lvl w:ilvl="3" w:tplc="79705B76" w:tentative="1">
      <w:start w:val="1"/>
      <w:numFmt w:val="bullet"/>
      <w:lvlText w:val=""/>
      <w:lvlJc w:val="left"/>
      <w:pPr>
        <w:tabs>
          <w:tab w:val="num" w:pos="2880"/>
        </w:tabs>
        <w:ind w:left="2880" w:hanging="360"/>
      </w:pPr>
      <w:rPr>
        <w:rFonts w:ascii="Wingdings" w:hAnsi="Wingdings" w:hint="default"/>
      </w:rPr>
    </w:lvl>
    <w:lvl w:ilvl="4" w:tplc="47A4BCC6" w:tentative="1">
      <w:start w:val="1"/>
      <w:numFmt w:val="bullet"/>
      <w:lvlText w:val=""/>
      <w:lvlJc w:val="left"/>
      <w:pPr>
        <w:tabs>
          <w:tab w:val="num" w:pos="3600"/>
        </w:tabs>
        <w:ind w:left="3600" w:hanging="360"/>
      </w:pPr>
      <w:rPr>
        <w:rFonts w:ascii="Wingdings" w:hAnsi="Wingdings" w:hint="default"/>
      </w:rPr>
    </w:lvl>
    <w:lvl w:ilvl="5" w:tplc="AE9AEC68" w:tentative="1">
      <w:start w:val="1"/>
      <w:numFmt w:val="bullet"/>
      <w:lvlText w:val=""/>
      <w:lvlJc w:val="left"/>
      <w:pPr>
        <w:tabs>
          <w:tab w:val="num" w:pos="4320"/>
        </w:tabs>
        <w:ind w:left="4320" w:hanging="360"/>
      </w:pPr>
      <w:rPr>
        <w:rFonts w:ascii="Wingdings" w:hAnsi="Wingdings" w:hint="default"/>
      </w:rPr>
    </w:lvl>
    <w:lvl w:ilvl="6" w:tplc="02444B5C" w:tentative="1">
      <w:start w:val="1"/>
      <w:numFmt w:val="bullet"/>
      <w:lvlText w:val=""/>
      <w:lvlJc w:val="left"/>
      <w:pPr>
        <w:tabs>
          <w:tab w:val="num" w:pos="5040"/>
        </w:tabs>
        <w:ind w:left="5040" w:hanging="360"/>
      </w:pPr>
      <w:rPr>
        <w:rFonts w:ascii="Wingdings" w:hAnsi="Wingdings" w:hint="default"/>
      </w:rPr>
    </w:lvl>
    <w:lvl w:ilvl="7" w:tplc="7CF65612" w:tentative="1">
      <w:start w:val="1"/>
      <w:numFmt w:val="bullet"/>
      <w:lvlText w:val=""/>
      <w:lvlJc w:val="left"/>
      <w:pPr>
        <w:tabs>
          <w:tab w:val="num" w:pos="5760"/>
        </w:tabs>
        <w:ind w:left="5760" w:hanging="360"/>
      </w:pPr>
      <w:rPr>
        <w:rFonts w:ascii="Wingdings" w:hAnsi="Wingdings" w:hint="default"/>
      </w:rPr>
    </w:lvl>
    <w:lvl w:ilvl="8" w:tplc="6BAC3324" w:tentative="1">
      <w:start w:val="1"/>
      <w:numFmt w:val="bullet"/>
      <w:lvlText w:val=""/>
      <w:lvlJc w:val="left"/>
      <w:pPr>
        <w:tabs>
          <w:tab w:val="num" w:pos="6480"/>
        </w:tabs>
        <w:ind w:left="6480" w:hanging="360"/>
      </w:pPr>
      <w:rPr>
        <w:rFonts w:ascii="Wingdings" w:hAnsi="Wingdings" w:hint="default"/>
      </w:rPr>
    </w:lvl>
  </w:abstractNum>
  <w:abstractNum w:abstractNumId="24">
    <w:nsid w:val="5F534DFA"/>
    <w:multiLevelType w:val="hybridMultilevel"/>
    <w:tmpl w:val="C476662E"/>
    <w:lvl w:ilvl="0" w:tplc="1FCAF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E444AF"/>
    <w:multiLevelType w:val="hybridMultilevel"/>
    <w:tmpl w:val="62AE2322"/>
    <w:lvl w:ilvl="0" w:tplc="52645A82">
      <w:start w:val="1"/>
      <w:numFmt w:val="bullet"/>
      <w:lvlText w:val=""/>
      <w:lvlJc w:val="left"/>
      <w:pPr>
        <w:tabs>
          <w:tab w:val="num" w:pos="720"/>
        </w:tabs>
        <w:ind w:left="720" w:hanging="360"/>
      </w:pPr>
      <w:rPr>
        <w:rFonts w:ascii="Wingdings" w:hAnsi="Wingdings" w:hint="default"/>
      </w:rPr>
    </w:lvl>
    <w:lvl w:ilvl="1" w:tplc="8B303598" w:tentative="1">
      <w:start w:val="1"/>
      <w:numFmt w:val="bullet"/>
      <w:lvlText w:val=""/>
      <w:lvlJc w:val="left"/>
      <w:pPr>
        <w:tabs>
          <w:tab w:val="num" w:pos="1440"/>
        </w:tabs>
        <w:ind w:left="1440" w:hanging="360"/>
      </w:pPr>
      <w:rPr>
        <w:rFonts w:ascii="Wingdings" w:hAnsi="Wingdings" w:hint="default"/>
      </w:rPr>
    </w:lvl>
    <w:lvl w:ilvl="2" w:tplc="98F2E9D4" w:tentative="1">
      <w:start w:val="1"/>
      <w:numFmt w:val="bullet"/>
      <w:lvlText w:val=""/>
      <w:lvlJc w:val="left"/>
      <w:pPr>
        <w:tabs>
          <w:tab w:val="num" w:pos="2160"/>
        </w:tabs>
        <w:ind w:left="2160" w:hanging="360"/>
      </w:pPr>
      <w:rPr>
        <w:rFonts w:ascii="Wingdings" w:hAnsi="Wingdings" w:hint="default"/>
      </w:rPr>
    </w:lvl>
    <w:lvl w:ilvl="3" w:tplc="E7F683A6" w:tentative="1">
      <w:start w:val="1"/>
      <w:numFmt w:val="bullet"/>
      <w:lvlText w:val=""/>
      <w:lvlJc w:val="left"/>
      <w:pPr>
        <w:tabs>
          <w:tab w:val="num" w:pos="2880"/>
        </w:tabs>
        <w:ind w:left="2880" w:hanging="360"/>
      </w:pPr>
      <w:rPr>
        <w:rFonts w:ascii="Wingdings" w:hAnsi="Wingdings" w:hint="default"/>
      </w:rPr>
    </w:lvl>
    <w:lvl w:ilvl="4" w:tplc="0C741572" w:tentative="1">
      <w:start w:val="1"/>
      <w:numFmt w:val="bullet"/>
      <w:lvlText w:val=""/>
      <w:lvlJc w:val="left"/>
      <w:pPr>
        <w:tabs>
          <w:tab w:val="num" w:pos="3600"/>
        </w:tabs>
        <w:ind w:left="3600" w:hanging="360"/>
      </w:pPr>
      <w:rPr>
        <w:rFonts w:ascii="Wingdings" w:hAnsi="Wingdings" w:hint="default"/>
      </w:rPr>
    </w:lvl>
    <w:lvl w:ilvl="5" w:tplc="3216E13A" w:tentative="1">
      <w:start w:val="1"/>
      <w:numFmt w:val="bullet"/>
      <w:lvlText w:val=""/>
      <w:lvlJc w:val="left"/>
      <w:pPr>
        <w:tabs>
          <w:tab w:val="num" w:pos="4320"/>
        </w:tabs>
        <w:ind w:left="4320" w:hanging="360"/>
      </w:pPr>
      <w:rPr>
        <w:rFonts w:ascii="Wingdings" w:hAnsi="Wingdings" w:hint="default"/>
      </w:rPr>
    </w:lvl>
    <w:lvl w:ilvl="6" w:tplc="24FEAE70" w:tentative="1">
      <w:start w:val="1"/>
      <w:numFmt w:val="bullet"/>
      <w:lvlText w:val=""/>
      <w:lvlJc w:val="left"/>
      <w:pPr>
        <w:tabs>
          <w:tab w:val="num" w:pos="5040"/>
        </w:tabs>
        <w:ind w:left="5040" w:hanging="360"/>
      </w:pPr>
      <w:rPr>
        <w:rFonts w:ascii="Wingdings" w:hAnsi="Wingdings" w:hint="default"/>
      </w:rPr>
    </w:lvl>
    <w:lvl w:ilvl="7" w:tplc="7108C668" w:tentative="1">
      <w:start w:val="1"/>
      <w:numFmt w:val="bullet"/>
      <w:lvlText w:val=""/>
      <w:lvlJc w:val="left"/>
      <w:pPr>
        <w:tabs>
          <w:tab w:val="num" w:pos="5760"/>
        </w:tabs>
        <w:ind w:left="5760" w:hanging="360"/>
      </w:pPr>
      <w:rPr>
        <w:rFonts w:ascii="Wingdings" w:hAnsi="Wingdings" w:hint="default"/>
      </w:rPr>
    </w:lvl>
    <w:lvl w:ilvl="8" w:tplc="F5AA149A" w:tentative="1">
      <w:start w:val="1"/>
      <w:numFmt w:val="bullet"/>
      <w:lvlText w:val=""/>
      <w:lvlJc w:val="left"/>
      <w:pPr>
        <w:tabs>
          <w:tab w:val="num" w:pos="6480"/>
        </w:tabs>
        <w:ind w:left="6480" w:hanging="360"/>
      </w:pPr>
      <w:rPr>
        <w:rFonts w:ascii="Wingdings" w:hAnsi="Wingdings" w:hint="default"/>
      </w:rPr>
    </w:lvl>
  </w:abstractNum>
  <w:abstractNum w:abstractNumId="26">
    <w:nsid w:val="692D23A4"/>
    <w:multiLevelType w:val="hybridMultilevel"/>
    <w:tmpl w:val="BF9E9070"/>
    <w:lvl w:ilvl="0" w:tplc="833E6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F372D6"/>
    <w:multiLevelType w:val="hybridMultilevel"/>
    <w:tmpl w:val="76786C70"/>
    <w:lvl w:ilvl="0" w:tplc="71C28286">
      <w:start w:val="1"/>
      <w:numFmt w:val="bullet"/>
      <w:lvlText w:val=""/>
      <w:lvlJc w:val="left"/>
      <w:pPr>
        <w:tabs>
          <w:tab w:val="num" w:pos="720"/>
        </w:tabs>
        <w:ind w:left="720" w:hanging="360"/>
      </w:pPr>
      <w:rPr>
        <w:rFonts w:ascii="Wingdings" w:hAnsi="Wingdings" w:hint="default"/>
      </w:rPr>
    </w:lvl>
    <w:lvl w:ilvl="1" w:tplc="B4A0EB54" w:tentative="1">
      <w:start w:val="1"/>
      <w:numFmt w:val="bullet"/>
      <w:lvlText w:val=""/>
      <w:lvlJc w:val="left"/>
      <w:pPr>
        <w:tabs>
          <w:tab w:val="num" w:pos="1440"/>
        </w:tabs>
        <w:ind w:left="1440" w:hanging="360"/>
      </w:pPr>
      <w:rPr>
        <w:rFonts w:ascii="Wingdings" w:hAnsi="Wingdings" w:hint="default"/>
      </w:rPr>
    </w:lvl>
    <w:lvl w:ilvl="2" w:tplc="A13AA506" w:tentative="1">
      <w:start w:val="1"/>
      <w:numFmt w:val="bullet"/>
      <w:lvlText w:val=""/>
      <w:lvlJc w:val="left"/>
      <w:pPr>
        <w:tabs>
          <w:tab w:val="num" w:pos="2160"/>
        </w:tabs>
        <w:ind w:left="2160" w:hanging="360"/>
      </w:pPr>
      <w:rPr>
        <w:rFonts w:ascii="Wingdings" w:hAnsi="Wingdings" w:hint="default"/>
      </w:rPr>
    </w:lvl>
    <w:lvl w:ilvl="3" w:tplc="3ED841C0" w:tentative="1">
      <w:start w:val="1"/>
      <w:numFmt w:val="bullet"/>
      <w:lvlText w:val=""/>
      <w:lvlJc w:val="left"/>
      <w:pPr>
        <w:tabs>
          <w:tab w:val="num" w:pos="2880"/>
        </w:tabs>
        <w:ind w:left="2880" w:hanging="360"/>
      </w:pPr>
      <w:rPr>
        <w:rFonts w:ascii="Wingdings" w:hAnsi="Wingdings" w:hint="default"/>
      </w:rPr>
    </w:lvl>
    <w:lvl w:ilvl="4" w:tplc="F078B058" w:tentative="1">
      <w:start w:val="1"/>
      <w:numFmt w:val="bullet"/>
      <w:lvlText w:val=""/>
      <w:lvlJc w:val="left"/>
      <w:pPr>
        <w:tabs>
          <w:tab w:val="num" w:pos="3600"/>
        </w:tabs>
        <w:ind w:left="3600" w:hanging="360"/>
      </w:pPr>
      <w:rPr>
        <w:rFonts w:ascii="Wingdings" w:hAnsi="Wingdings" w:hint="default"/>
      </w:rPr>
    </w:lvl>
    <w:lvl w:ilvl="5" w:tplc="D708D9B6" w:tentative="1">
      <w:start w:val="1"/>
      <w:numFmt w:val="bullet"/>
      <w:lvlText w:val=""/>
      <w:lvlJc w:val="left"/>
      <w:pPr>
        <w:tabs>
          <w:tab w:val="num" w:pos="4320"/>
        </w:tabs>
        <w:ind w:left="4320" w:hanging="360"/>
      </w:pPr>
      <w:rPr>
        <w:rFonts w:ascii="Wingdings" w:hAnsi="Wingdings" w:hint="default"/>
      </w:rPr>
    </w:lvl>
    <w:lvl w:ilvl="6" w:tplc="ABC09078" w:tentative="1">
      <w:start w:val="1"/>
      <w:numFmt w:val="bullet"/>
      <w:lvlText w:val=""/>
      <w:lvlJc w:val="left"/>
      <w:pPr>
        <w:tabs>
          <w:tab w:val="num" w:pos="5040"/>
        </w:tabs>
        <w:ind w:left="5040" w:hanging="360"/>
      </w:pPr>
      <w:rPr>
        <w:rFonts w:ascii="Wingdings" w:hAnsi="Wingdings" w:hint="default"/>
      </w:rPr>
    </w:lvl>
    <w:lvl w:ilvl="7" w:tplc="D8A6F1EC" w:tentative="1">
      <w:start w:val="1"/>
      <w:numFmt w:val="bullet"/>
      <w:lvlText w:val=""/>
      <w:lvlJc w:val="left"/>
      <w:pPr>
        <w:tabs>
          <w:tab w:val="num" w:pos="5760"/>
        </w:tabs>
        <w:ind w:left="5760" w:hanging="360"/>
      </w:pPr>
      <w:rPr>
        <w:rFonts w:ascii="Wingdings" w:hAnsi="Wingdings" w:hint="default"/>
      </w:rPr>
    </w:lvl>
    <w:lvl w:ilvl="8" w:tplc="7AB03D76" w:tentative="1">
      <w:start w:val="1"/>
      <w:numFmt w:val="bullet"/>
      <w:lvlText w:val=""/>
      <w:lvlJc w:val="left"/>
      <w:pPr>
        <w:tabs>
          <w:tab w:val="num" w:pos="6480"/>
        </w:tabs>
        <w:ind w:left="6480" w:hanging="360"/>
      </w:pPr>
      <w:rPr>
        <w:rFonts w:ascii="Wingdings" w:hAnsi="Wingdings" w:hint="default"/>
      </w:rPr>
    </w:lvl>
  </w:abstractNum>
  <w:abstractNum w:abstractNumId="28">
    <w:nsid w:val="727D7B8B"/>
    <w:multiLevelType w:val="hybridMultilevel"/>
    <w:tmpl w:val="D1B006BA"/>
    <w:lvl w:ilvl="0" w:tplc="548A8392">
      <w:start w:val="1"/>
      <w:numFmt w:val="bullet"/>
      <w:lvlText w:val=""/>
      <w:lvlJc w:val="left"/>
      <w:pPr>
        <w:tabs>
          <w:tab w:val="num" w:pos="720"/>
        </w:tabs>
        <w:ind w:left="720" w:hanging="360"/>
      </w:pPr>
      <w:rPr>
        <w:rFonts w:ascii="Wingdings" w:hAnsi="Wingdings" w:hint="default"/>
      </w:rPr>
    </w:lvl>
    <w:lvl w:ilvl="1" w:tplc="E3C22AE8" w:tentative="1">
      <w:start w:val="1"/>
      <w:numFmt w:val="bullet"/>
      <w:lvlText w:val=""/>
      <w:lvlJc w:val="left"/>
      <w:pPr>
        <w:tabs>
          <w:tab w:val="num" w:pos="1440"/>
        </w:tabs>
        <w:ind w:left="1440" w:hanging="360"/>
      </w:pPr>
      <w:rPr>
        <w:rFonts w:ascii="Wingdings" w:hAnsi="Wingdings" w:hint="default"/>
      </w:rPr>
    </w:lvl>
    <w:lvl w:ilvl="2" w:tplc="67EC44A6" w:tentative="1">
      <w:start w:val="1"/>
      <w:numFmt w:val="bullet"/>
      <w:lvlText w:val=""/>
      <w:lvlJc w:val="left"/>
      <w:pPr>
        <w:tabs>
          <w:tab w:val="num" w:pos="2160"/>
        </w:tabs>
        <w:ind w:left="2160" w:hanging="360"/>
      </w:pPr>
      <w:rPr>
        <w:rFonts w:ascii="Wingdings" w:hAnsi="Wingdings" w:hint="default"/>
      </w:rPr>
    </w:lvl>
    <w:lvl w:ilvl="3" w:tplc="F62A3FF8" w:tentative="1">
      <w:start w:val="1"/>
      <w:numFmt w:val="bullet"/>
      <w:lvlText w:val=""/>
      <w:lvlJc w:val="left"/>
      <w:pPr>
        <w:tabs>
          <w:tab w:val="num" w:pos="2880"/>
        </w:tabs>
        <w:ind w:left="2880" w:hanging="360"/>
      </w:pPr>
      <w:rPr>
        <w:rFonts w:ascii="Wingdings" w:hAnsi="Wingdings" w:hint="default"/>
      </w:rPr>
    </w:lvl>
    <w:lvl w:ilvl="4" w:tplc="61186496" w:tentative="1">
      <w:start w:val="1"/>
      <w:numFmt w:val="bullet"/>
      <w:lvlText w:val=""/>
      <w:lvlJc w:val="left"/>
      <w:pPr>
        <w:tabs>
          <w:tab w:val="num" w:pos="3600"/>
        </w:tabs>
        <w:ind w:left="3600" w:hanging="360"/>
      </w:pPr>
      <w:rPr>
        <w:rFonts w:ascii="Wingdings" w:hAnsi="Wingdings" w:hint="default"/>
      </w:rPr>
    </w:lvl>
    <w:lvl w:ilvl="5" w:tplc="63182DA2" w:tentative="1">
      <w:start w:val="1"/>
      <w:numFmt w:val="bullet"/>
      <w:lvlText w:val=""/>
      <w:lvlJc w:val="left"/>
      <w:pPr>
        <w:tabs>
          <w:tab w:val="num" w:pos="4320"/>
        </w:tabs>
        <w:ind w:left="4320" w:hanging="360"/>
      </w:pPr>
      <w:rPr>
        <w:rFonts w:ascii="Wingdings" w:hAnsi="Wingdings" w:hint="default"/>
      </w:rPr>
    </w:lvl>
    <w:lvl w:ilvl="6" w:tplc="F3BABFCE" w:tentative="1">
      <w:start w:val="1"/>
      <w:numFmt w:val="bullet"/>
      <w:lvlText w:val=""/>
      <w:lvlJc w:val="left"/>
      <w:pPr>
        <w:tabs>
          <w:tab w:val="num" w:pos="5040"/>
        </w:tabs>
        <w:ind w:left="5040" w:hanging="360"/>
      </w:pPr>
      <w:rPr>
        <w:rFonts w:ascii="Wingdings" w:hAnsi="Wingdings" w:hint="default"/>
      </w:rPr>
    </w:lvl>
    <w:lvl w:ilvl="7" w:tplc="CD70F72A" w:tentative="1">
      <w:start w:val="1"/>
      <w:numFmt w:val="bullet"/>
      <w:lvlText w:val=""/>
      <w:lvlJc w:val="left"/>
      <w:pPr>
        <w:tabs>
          <w:tab w:val="num" w:pos="5760"/>
        </w:tabs>
        <w:ind w:left="5760" w:hanging="360"/>
      </w:pPr>
      <w:rPr>
        <w:rFonts w:ascii="Wingdings" w:hAnsi="Wingdings" w:hint="default"/>
      </w:rPr>
    </w:lvl>
    <w:lvl w:ilvl="8" w:tplc="ABF43A1E" w:tentative="1">
      <w:start w:val="1"/>
      <w:numFmt w:val="bullet"/>
      <w:lvlText w:val=""/>
      <w:lvlJc w:val="left"/>
      <w:pPr>
        <w:tabs>
          <w:tab w:val="num" w:pos="6480"/>
        </w:tabs>
        <w:ind w:left="6480" w:hanging="360"/>
      </w:pPr>
      <w:rPr>
        <w:rFonts w:ascii="Wingdings" w:hAnsi="Wingdings" w:hint="default"/>
      </w:rPr>
    </w:lvl>
  </w:abstractNum>
  <w:abstractNum w:abstractNumId="29">
    <w:nsid w:val="7D091135"/>
    <w:multiLevelType w:val="hybridMultilevel"/>
    <w:tmpl w:val="70EEE412"/>
    <w:lvl w:ilvl="0" w:tplc="73A4C30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1"/>
  </w:num>
  <w:num w:numId="3">
    <w:abstractNumId w:val="12"/>
  </w:num>
  <w:num w:numId="4">
    <w:abstractNumId w:val="1"/>
  </w:num>
  <w:num w:numId="5">
    <w:abstractNumId w:val="19"/>
  </w:num>
  <w:num w:numId="6">
    <w:abstractNumId w:val="11"/>
  </w:num>
  <w:num w:numId="7">
    <w:abstractNumId w:val="5"/>
  </w:num>
  <w:num w:numId="8">
    <w:abstractNumId w:val="17"/>
  </w:num>
  <w:num w:numId="9">
    <w:abstractNumId w:val="28"/>
  </w:num>
  <w:num w:numId="10">
    <w:abstractNumId w:val="22"/>
  </w:num>
  <w:num w:numId="11">
    <w:abstractNumId w:val="4"/>
  </w:num>
  <w:num w:numId="12">
    <w:abstractNumId w:val="14"/>
  </w:num>
  <w:num w:numId="13">
    <w:abstractNumId w:val="20"/>
  </w:num>
  <w:num w:numId="14">
    <w:abstractNumId w:val="10"/>
  </w:num>
  <w:num w:numId="15">
    <w:abstractNumId w:val="18"/>
  </w:num>
  <w:num w:numId="16">
    <w:abstractNumId w:val="27"/>
  </w:num>
  <w:num w:numId="17">
    <w:abstractNumId w:val="8"/>
  </w:num>
  <w:num w:numId="18">
    <w:abstractNumId w:val="9"/>
  </w:num>
  <w:num w:numId="19">
    <w:abstractNumId w:val="25"/>
  </w:num>
  <w:num w:numId="20">
    <w:abstractNumId w:val="7"/>
  </w:num>
  <w:num w:numId="21">
    <w:abstractNumId w:val="15"/>
  </w:num>
  <w:num w:numId="22">
    <w:abstractNumId w:val="16"/>
  </w:num>
  <w:num w:numId="23">
    <w:abstractNumId w:val="0"/>
  </w:num>
  <w:num w:numId="24">
    <w:abstractNumId w:val="29"/>
  </w:num>
  <w:num w:numId="25">
    <w:abstractNumId w:val="2"/>
  </w:num>
  <w:num w:numId="26">
    <w:abstractNumId w:val="13"/>
  </w:num>
  <w:num w:numId="27">
    <w:abstractNumId w:val="24"/>
  </w:num>
  <w:num w:numId="28">
    <w:abstractNumId w:val="26"/>
  </w:num>
  <w:num w:numId="29">
    <w:abstractNumId w:val="3"/>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270"/>
    <w:rsid w:val="00003186"/>
    <w:rsid w:val="000151D7"/>
    <w:rsid w:val="00016179"/>
    <w:rsid w:val="00017FF6"/>
    <w:rsid w:val="00022571"/>
    <w:rsid w:val="00023010"/>
    <w:rsid w:val="00027279"/>
    <w:rsid w:val="00027572"/>
    <w:rsid w:val="00030606"/>
    <w:rsid w:val="00030899"/>
    <w:rsid w:val="00031017"/>
    <w:rsid w:val="00032B3D"/>
    <w:rsid w:val="000345FF"/>
    <w:rsid w:val="0003613F"/>
    <w:rsid w:val="000371A4"/>
    <w:rsid w:val="00046528"/>
    <w:rsid w:val="00051873"/>
    <w:rsid w:val="00052F34"/>
    <w:rsid w:val="00053A11"/>
    <w:rsid w:val="000555B5"/>
    <w:rsid w:val="00055CC9"/>
    <w:rsid w:val="000574A8"/>
    <w:rsid w:val="000610BE"/>
    <w:rsid w:val="00061FEB"/>
    <w:rsid w:val="00062C12"/>
    <w:rsid w:val="000633A4"/>
    <w:rsid w:val="00064A6A"/>
    <w:rsid w:val="00072A7E"/>
    <w:rsid w:val="00073A03"/>
    <w:rsid w:val="00074976"/>
    <w:rsid w:val="00075FE1"/>
    <w:rsid w:val="00076367"/>
    <w:rsid w:val="000763AD"/>
    <w:rsid w:val="00077E0F"/>
    <w:rsid w:val="000805F5"/>
    <w:rsid w:val="00081EBE"/>
    <w:rsid w:val="000829F5"/>
    <w:rsid w:val="000862C7"/>
    <w:rsid w:val="000870F5"/>
    <w:rsid w:val="00087775"/>
    <w:rsid w:val="0009080E"/>
    <w:rsid w:val="00091274"/>
    <w:rsid w:val="0009133B"/>
    <w:rsid w:val="000928A7"/>
    <w:rsid w:val="000940F1"/>
    <w:rsid w:val="000965AD"/>
    <w:rsid w:val="000A0B0B"/>
    <w:rsid w:val="000A2F32"/>
    <w:rsid w:val="000A335E"/>
    <w:rsid w:val="000A4975"/>
    <w:rsid w:val="000B5427"/>
    <w:rsid w:val="000B6598"/>
    <w:rsid w:val="000C4F12"/>
    <w:rsid w:val="000C6DFD"/>
    <w:rsid w:val="000D071C"/>
    <w:rsid w:val="000D2C74"/>
    <w:rsid w:val="000D2DB1"/>
    <w:rsid w:val="000D2F44"/>
    <w:rsid w:val="000D38F9"/>
    <w:rsid w:val="000D6743"/>
    <w:rsid w:val="000D742D"/>
    <w:rsid w:val="000E03CC"/>
    <w:rsid w:val="000E4FE3"/>
    <w:rsid w:val="000E7438"/>
    <w:rsid w:val="000F2D20"/>
    <w:rsid w:val="000F4FEC"/>
    <w:rsid w:val="000F71CC"/>
    <w:rsid w:val="00100A83"/>
    <w:rsid w:val="001036FC"/>
    <w:rsid w:val="00103B4D"/>
    <w:rsid w:val="001045F8"/>
    <w:rsid w:val="00107324"/>
    <w:rsid w:val="0011237D"/>
    <w:rsid w:val="00116461"/>
    <w:rsid w:val="0011687B"/>
    <w:rsid w:val="00117A47"/>
    <w:rsid w:val="00122495"/>
    <w:rsid w:val="00123C0A"/>
    <w:rsid w:val="001344DC"/>
    <w:rsid w:val="001449E8"/>
    <w:rsid w:val="00146BAD"/>
    <w:rsid w:val="001505C9"/>
    <w:rsid w:val="00153478"/>
    <w:rsid w:val="00153723"/>
    <w:rsid w:val="00155E8C"/>
    <w:rsid w:val="001603C8"/>
    <w:rsid w:val="0016449C"/>
    <w:rsid w:val="001650BB"/>
    <w:rsid w:val="00166818"/>
    <w:rsid w:val="00166F7E"/>
    <w:rsid w:val="00170C30"/>
    <w:rsid w:val="00170E18"/>
    <w:rsid w:val="00172AE6"/>
    <w:rsid w:val="00172F54"/>
    <w:rsid w:val="00174D23"/>
    <w:rsid w:val="0017593B"/>
    <w:rsid w:val="00180C7A"/>
    <w:rsid w:val="00182AB4"/>
    <w:rsid w:val="001839E6"/>
    <w:rsid w:val="001861AA"/>
    <w:rsid w:val="00192B64"/>
    <w:rsid w:val="00195500"/>
    <w:rsid w:val="00197277"/>
    <w:rsid w:val="001A2BD9"/>
    <w:rsid w:val="001A3F23"/>
    <w:rsid w:val="001C0A89"/>
    <w:rsid w:val="001C12E7"/>
    <w:rsid w:val="001D2B73"/>
    <w:rsid w:val="001E077D"/>
    <w:rsid w:val="001E1A8B"/>
    <w:rsid w:val="001E4E29"/>
    <w:rsid w:val="001F5FE5"/>
    <w:rsid w:val="001F6AE3"/>
    <w:rsid w:val="001F6FC1"/>
    <w:rsid w:val="00200785"/>
    <w:rsid w:val="00202A1D"/>
    <w:rsid w:val="00205A7E"/>
    <w:rsid w:val="00205E07"/>
    <w:rsid w:val="00210EE4"/>
    <w:rsid w:val="00211A57"/>
    <w:rsid w:val="00214815"/>
    <w:rsid w:val="00220781"/>
    <w:rsid w:val="00221ADC"/>
    <w:rsid w:val="00222B45"/>
    <w:rsid w:val="00227B34"/>
    <w:rsid w:val="00230CB9"/>
    <w:rsid w:val="0023577B"/>
    <w:rsid w:val="002421E1"/>
    <w:rsid w:val="00246972"/>
    <w:rsid w:val="00246C1B"/>
    <w:rsid w:val="00246D8E"/>
    <w:rsid w:val="00247533"/>
    <w:rsid w:val="00247B48"/>
    <w:rsid w:val="00247D6D"/>
    <w:rsid w:val="00253034"/>
    <w:rsid w:val="00260090"/>
    <w:rsid w:val="002622FF"/>
    <w:rsid w:val="00264BE1"/>
    <w:rsid w:val="002723E2"/>
    <w:rsid w:val="00277A5B"/>
    <w:rsid w:val="00282F02"/>
    <w:rsid w:val="00283FFD"/>
    <w:rsid w:val="0028477B"/>
    <w:rsid w:val="002855ED"/>
    <w:rsid w:val="002871CE"/>
    <w:rsid w:val="00290617"/>
    <w:rsid w:val="00293E87"/>
    <w:rsid w:val="00295FB9"/>
    <w:rsid w:val="00296AB7"/>
    <w:rsid w:val="002978BA"/>
    <w:rsid w:val="002A2214"/>
    <w:rsid w:val="002A567F"/>
    <w:rsid w:val="002C0EA6"/>
    <w:rsid w:val="002C2368"/>
    <w:rsid w:val="002C3BF6"/>
    <w:rsid w:val="002D0922"/>
    <w:rsid w:val="002D0B55"/>
    <w:rsid w:val="002D116B"/>
    <w:rsid w:val="002D38F3"/>
    <w:rsid w:val="002D40F7"/>
    <w:rsid w:val="002D576A"/>
    <w:rsid w:val="002D5EA9"/>
    <w:rsid w:val="002D6651"/>
    <w:rsid w:val="002E7A8C"/>
    <w:rsid w:val="002F1DED"/>
    <w:rsid w:val="002F7345"/>
    <w:rsid w:val="00303D00"/>
    <w:rsid w:val="003118D2"/>
    <w:rsid w:val="00313845"/>
    <w:rsid w:val="0031394D"/>
    <w:rsid w:val="00322B0E"/>
    <w:rsid w:val="003249F9"/>
    <w:rsid w:val="00324DE9"/>
    <w:rsid w:val="00324DF9"/>
    <w:rsid w:val="003251E3"/>
    <w:rsid w:val="003256A1"/>
    <w:rsid w:val="003275B5"/>
    <w:rsid w:val="00331048"/>
    <w:rsid w:val="00332680"/>
    <w:rsid w:val="00342191"/>
    <w:rsid w:val="0034308C"/>
    <w:rsid w:val="0034381E"/>
    <w:rsid w:val="00343D10"/>
    <w:rsid w:val="00346E2C"/>
    <w:rsid w:val="00357D3F"/>
    <w:rsid w:val="003634BF"/>
    <w:rsid w:val="0037211C"/>
    <w:rsid w:val="0037234E"/>
    <w:rsid w:val="0037255B"/>
    <w:rsid w:val="00373281"/>
    <w:rsid w:val="0037338C"/>
    <w:rsid w:val="003768A6"/>
    <w:rsid w:val="003769C5"/>
    <w:rsid w:val="00376CCF"/>
    <w:rsid w:val="00377C05"/>
    <w:rsid w:val="00377C8A"/>
    <w:rsid w:val="00380CDB"/>
    <w:rsid w:val="00380E31"/>
    <w:rsid w:val="00381943"/>
    <w:rsid w:val="00381954"/>
    <w:rsid w:val="00381A22"/>
    <w:rsid w:val="00382F7B"/>
    <w:rsid w:val="0038717D"/>
    <w:rsid w:val="00391CD8"/>
    <w:rsid w:val="00395D3C"/>
    <w:rsid w:val="003A3418"/>
    <w:rsid w:val="003A54F6"/>
    <w:rsid w:val="003B1E93"/>
    <w:rsid w:val="003B2A42"/>
    <w:rsid w:val="003B593E"/>
    <w:rsid w:val="003C11AA"/>
    <w:rsid w:val="003C24ED"/>
    <w:rsid w:val="003C4E0B"/>
    <w:rsid w:val="003D0823"/>
    <w:rsid w:val="003D32F0"/>
    <w:rsid w:val="003D3AE2"/>
    <w:rsid w:val="003D620D"/>
    <w:rsid w:val="003E02DD"/>
    <w:rsid w:val="003E0518"/>
    <w:rsid w:val="003E1978"/>
    <w:rsid w:val="003E23D8"/>
    <w:rsid w:val="003E456D"/>
    <w:rsid w:val="003E5539"/>
    <w:rsid w:val="003E5BD0"/>
    <w:rsid w:val="003E6359"/>
    <w:rsid w:val="003F0377"/>
    <w:rsid w:val="003F123E"/>
    <w:rsid w:val="003F2C9A"/>
    <w:rsid w:val="003F2FAC"/>
    <w:rsid w:val="003F5A2F"/>
    <w:rsid w:val="003F76A1"/>
    <w:rsid w:val="00400954"/>
    <w:rsid w:val="0040122F"/>
    <w:rsid w:val="0040298D"/>
    <w:rsid w:val="00404AD1"/>
    <w:rsid w:val="00405C84"/>
    <w:rsid w:val="00410E47"/>
    <w:rsid w:val="00413985"/>
    <w:rsid w:val="00413BC4"/>
    <w:rsid w:val="0041766B"/>
    <w:rsid w:val="00422310"/>
    <w:rsid w:val="00431AF0"/>
    <w:rsid w:val="00432769"/>
    <w:rsid w:val="0044234D"/>
    <w:rsid w:val="004430C3"/>
    <w:rsid w:val="0044507B"/>
    <w:rsid w:val="004458EB"/>
    <w:rsid w:val="00446C0D"/>
    <w:rsid w:val="0045536B"/>
    <w:rsid w:val="00455534"/>
    <w:rsid w:val="00456EEB"/>
    <w:rsid w:val="00457054"/>
    <w:rsid w:val="00457532"/>
    <w:rsid w:val="00460DB3"/>
    <w:rsid w:val="00461DD7"/>
    <w:rsid w:val="004652B0"/>
    <w:rsid w:val="004664E6"/>
    <w:rsid w:val="00470DB7"/>
    <w:rsid w:val="0047549C"/>
    <w:rsid w:val="004852BC"/>
    <w:rsid w:val="00487F77"/>
    <w:rsid w:val="004A0537"/>
    <w:rsid w:val="004A1C18"/>
    <w:rsid w:val="004A26F6"/>
    <w:rsid w:val="004A519A"/>
    <w:rsid w:val="004A7039"/>
    <w:rsid w:val="004A7CEB"/>
    <w:rsid w:val="004B1E71"/>
    <w:rsid w:val="004B1EFC"/>
    <w:rsid w:val="004B3430"/>
    <w:rsid w:val="004B6CC6"/>
    <w:rsid w:val="004D3C14"/>
    <w:rsid w:val="004D4B9D"/>
    <w:rsid w:val="004D5D63"/>
    <w:rsid w:val="004E2799"/>
    <w:rsid w:val="004E3623"/>
    <w:rsid w:val="004E4C7E"/>
    <w:rsid w:val="004E6974"/>
    <w:rsid w:val="004F00ED"/>
    <w:rsid w:val="004F0F0E"/>
    <w:rsid w:val="00510145"/>
    <w:rsid w:val="00511ADD"/>
    <w:rsid w:val="00511B0B"/>
    <w:rsid w:val="00524E59"/>
    <w:rsid w:val="00525032"/>
    <w:rsid w:val="005404CC"/>
    <w:rsid w:val="00540B7B"/>
    <w:rsid w:val="00544991"/>
    <w:rsid w:val="00545EC3"/>
    <w:rsid w:val="005473C2"/>
    <w:rsid w:val="0054765B"/>
    <w:rsid w:val="00551E38"/>
    <w:rsid w:val="00552815"/>
    <w:rsid w:val="00556EC6"/>
    <w:rsid w:val="0056053B"/>
    <w:rsid w:val="005633ED"/>
    <w:rsid w:val="0056357E"/>
    <w:rsid w:val="00563AF6"/>
    <w:rsid w:val="00564EDF"/>
    <w:rsid w:val="0056688F"/>
    <w:rsid w:val="00570955"/>
    <w:rsid w:val="0057393D"/>
    <w:rsid w:val="00573D1B"/>
    <w:rsid w:val="00573FD1"/>
    <w:rsid w:val="0058552B"/>
    <w:rsid w:val="00591763"/>
    <w:rsid w:val="0059794B"/>
    <w:rsid w:val="005A03D9"/>
    <w:rsid w:val="005A2E85"/>
    <w:rsid w:val="005A63C4"/>
    <w:rsid w:val="005B1567"/>
    <w:rsid w:val="005B2828"/>
    <w:rsid w:val="005B5CDC"/>
    <w:rsid w:val="005B644A"/>
    <w:rsid w:val="005B6A37"/>
    <w:rsid w:val="005C2514"/>
    <w:rsid w:val="005C2C0A"/>
    <w:rsid w:val="005C4183"/>
    <w:rsid w:val="005C6178"/>
    <w:rsid w:val="005D3446"/>
    <w:rsid w:val="005D578F"/>
    <w:rsid w:val="005D6319"/>
    <w:rsid w:val="005E024C"/>
    <w:rsid w:val="005E4D78"/>
    <w:rsid w:val="005E5A78"/>
    <w:rsid w:val="005E61AC"/>
    <w:rsid w:val="005E7264"/>
    <w:rsid w:val="005F0AA9"/>
    <w:rsid w:val="005F4ADE"/>
    <w:rsid w:val="005F583B"/>
    <w:rsid w:val="005F7D50"/>
    <w:rsid w:val="00607885"/>
    <w:rsid w:val="006100EA"/>
    <w:rsid w:val="00612135"/>
    <w:rsid w:val="0061219C"/>
    <w:rsid w:val="006136BB"/>
    <w:rsid w:val="00620A44"/>
    <w:rsid w:val="00621764"/>
    <w:rsid w:val="006272DE"/>
    <w:rsid w:val="00627F26"/>
    <w:rsid w:val="006316D1"/>
    <w:rsid w:val="0063389F"/>
    <w:rsid w:val="00634766"/>
    <w:rsid w:val="006433BA"/>
    <w:rsid w:val="00644149"/>
    <w:rsid w:val="0064557A"/>
    <w:rsid w:val="006457B1"/>
    <w:rsid w:val="00650094"/>
    <w:rsid w:val="0065165B"/>
    <w:rsid w:val="006554F6"/>
    <w:rsid w:val="00656236"/>
    <w:rsid w:val="00657C90"/>
    <w:rsid w:val="00660790"/>
    <w:rsid w:val="00662D31"/>
    <w:rsid w:val="00663B1E"/>
    <w:rsid w:val="006649E6"/>
    <w:rsid w:val="00671AE3"/>
    <w:rsid w:val="00672AC5"/>
    <w:rsid w:val="00675246"/>
    <w:rsid w:val="00676B08"/>
    <w:rsid w:val="00677D23"/>
    <w:rsid w:val="00681969"/>
    <w:rsid w:val="006833D4"/>
    <w:rsid w:val="00683848"/>
    <w:rsid w:val="006862A7"/>
    <w:rsid w:val="00691096"/>
    <w:rsid w:val="00691F15"/>
    <w:rsid w:val="00694823"/>
    <w:rsid w:val="0069510D"/>
    <w:rsid w:val="006A0FD4"/>
    <w:rsid w:val="006A361C"/>
    <w:rsid w:val="006A6270"/>
    <w:rsid w:val="006B065A"/>
    <w:rsid w:val="006B269B"/>
    <w:rsid w:val="006B632C"/>
    <w:rsid w:val="006B7376"/>
    <w:rsid w:val="006B782B"/>
    <w:rsid w:val="006C0749"/>
    <w:rsid w:val="006C1B9D"/>
    <w:rsid w:val="006C1D95"/>
    <w:rsid w:val="006C2C2D"/>
    <w:rsid w:val="006C4122"/>
    <w:rsid w:val="006C4BF4"/>
    <w:rsid w:val="006C575A"/>
    <w:rsid w:val="006D309D"/>
    <w:rsid w:val="006D3637"/>
    <w:rsid w:val="006D5225"/>
    <w:rsid w:val="006E1863"/>
    <w:rsid w:val="006F2923"/>
    <w:rsid w:val="006F596C"/>
    <w:rsid w:val="007021F1"/>
    <w:rsid w:val="00703762"/>
    <w:rsid w:val="00706565"/>
    <w:rsid w:val="007114DE"/>
    <w:rsid w:val="00712278"/>
    <w:rsid w:val="00713463"/>
    <w:rsid w:val="00717563"/>
    <w:rsid w:val="00720E9F"/>
    <w:rsid w:val="00721F54"/>
    <w:rsid w:val="00732BE0"/>
    <w:rsid w:val="00732E08"/>
    <w:rsid w:val="00732E2A"/>
    <w:rsid w:val="007332A4"/>
    <w:rsid w:val="0073357C"/>
    <w:rsid w:val="00737B54"/>
    <w:rsid w:val="00741096"/>
    <w:rsid w:val="007418BC"/>
    <w:rsid w:val="00743096"/>
    <w:rsid w:val="007502AB"/>
    <w:rsid w:val="00752C20"/>
    <w:rsid w:val="00753624"/>
    <w:rsid w:val="00757760"/>
    <w:rsid w:val="0077192B"/>
    <w:rsid w:val="00780026"/>
    <w:rsid w:val="0078033C"/>
    <w:rsid w:val="00781A05"/>
    <w:rsid w:val="007829F0"/>
    <w:rsid w:val="00792AF9"/>
    <w:rsid w:val="0079740D"/>
    <w:rsid w:val="007A47F5"/>
    <w:rsid w:val="007A58CF"/>
    <w:rsid w:val="007A787C"/>
    <w:rsid w:val="007B0D63"/>
    <w:rsid w:val="007B2CB4"/>
    <w:rsid w:val="007B2E70"/>
    <w:rsid w:val="007B34B9"/>
    <w:rsid w:val="007B7238"/>
    <w:rsid w:val="007C127A"/>
    <w:rsid w:val="007C21FF"/>
    <w:rsid w:val="007C2513"/>
    <w:rsid w:val="007C400D"/>
    <w:rsid w:val="007C717B"/>
    <w:rsid w:val="007D2225"/>
    <w:rsid w:val="007D2A0B"/>
    <w:rsid w:val="007D6698"/>
    <w:rsid w:val="007D6FF4"/>
    <w:rsid w:val="007D6FF5"/>
    <w:rsid w:val="007D7EBC"/>
    <w:rsid w:val="007E0A9C"/>
    <w:rsid w:val="007E26AE"/>
    <w:rsid w:val="007E5794"/>
    <w:rsid w:val="007E67A4"/>
    <w:rsid w:val="007F03BD"/>
    <w:rsid w:val="007F20EA"/>
    <w:rsid w:val="007F3A64"/>
    <w:rsid w:val="007F3FE1"/>
    <w:rsid w:val="007F5915"/>
    <w:rsid w:val="008031DE"/>
    <w:rsid w:val="00805F84"/>
    <w:rsid w:val="00816944"/>
    <w:rsid w:val="0082009F"/>
    <w:rsid w:val="0082606A"/>
    <w:rsid w:val="00831F58"/>
    <w:rsid w:val="00832B4F"/>
    <w:rsid w:val="00833428"/>
    <w:rsid w:val="00841105"/>
    <w:rsid w:val="008462EF"/>
    <w:rsid w:val="00852114"/>
    <w:rsid w:val="008576F7"/>
    <w:rsid w:val="00861F20"/>
    <w:rsid w:val="00863B65"/>
    <w:rsid w:val="00867DA2"/>
    <w:rsid w:val="00871346"/>
    <w:rsid w:val="00875284"/>
    <w:rsid w:val="008753D5"/>
    <w:rsid w:val="00875984"/>
    <w:rsid w:val="008809BE"/>
    <w:rsid w:val="00882D25"/>
    <w:rsid w:val="00885109"/>
    <w:rsid w:val="0088762C"/>
    <w:rsid w:val="00892715"/>
    <w:rsid w:val="008948A6"/>
    <w:rsid w:val="00894B22"/>
    <w:rsid w:val="0089517F"/>
    <w:rsid w:val="00895E3D"/>
    <w:rsid w:val="008A539A"/>
    <w:rsid w:val="008B687C"/>
    <w:rsid w:val="008C18F9"/>
    <w:rsid w:val="008C36B8"/>
    <w:rsid w:val="008C5E11"/>
    <w:rsid w:val="008D1B05"/>
    <w:rsid w:val="008D1CD3"/>
    <w:rsid w:val="008D5FC3"/>
    <w:rsid w:val="008E1704"/>
    <w:rsid w:val="008E66BE"/>
    <w:rsid w:val="008F1789"/>
    <w:rsid w:val="008F1E74"/>
    <w:rsid w:val="008F4F39"/>
    <w:rsid w:val="008F64B7"/>
    <w:rsid w:val="0090059B"/>
    <w:rsid w:val="00901949"/>
    <w:rsid w:val="0090254A"/>
    <w:rsid w:val="00902C53"/>
    <w:rsid w:val="00903E18"/>
    <w:rsid w:val="00905B15"/>
    <w:rsid w:val="009062B2"/>
    <w:rsid w:val="00907780"/>
    <w:rsid w:val="00910E57"/>
    <w:rsid w:val="00911F77"/>
    <w:rsid w:val="009128EE"/>
    <w:rsid w:val="0091613C"/>
    <w:rsid w:val="009205E5"/>
    <w:rsid w:val="009208AB"/>
    <w:rsid w:val="009211AC"/>
    <w:rsid w:val="00923CF5"/>
    <w:rsid w:val="00927C5F"/>
    <w:rsid w:val="00930FA1"/>
    <w:rsid w:val="009325A1"/>
    <w:rsid w:val="00936613"/>
    <w:rsid w:val="0094357C"/>
    <w:rsid w:val="0094371A"/>
    <w:rsid w:val="009441CA"/>
    <w:rsid w:val="00946DEB"/>
    <w:rsid w:val="009470E6"/>
    <w:rsid w:val="00950F22"/>
    <w:rsid w:val="00953A4C"/>
    <w:rsid w:val="00960424"/>
    <w:rsid w:val="00962767"/>
    <w:rsid w:val="00971780"/>
    <w:rsid w:val="00977560"/>
    <w:rsid w:val="00987C59"/>
    <w:rsid w:val="00987C9F"/>
    <w:rsid w:val="00990D02"/>
    <w:rsid w:val="00990E37"/>
    <w:rsid w:val="00991B7C"/>
    <w:rsid w:val="00996ED0"/>
    <w:rsid w:val="00997D9A"/>
    <w:rsid w:val="009A0AE1"/>
    <w:rsid w:val="009A0DF4"/>
    <w:rsid w:val="009A27CA"/>
    <w:rsid w:val="009B071B"/>
    <w:rsid w:val="009C0E9C"/>
    <w:rsid w:val="009D0300"/>
    <w:rsid w:val="009D295D"/>
    <w:rsid w:val="009D5692"/>
    <w:rsid w:val="009E51CE"/>
    <w:rsid w:val="009E5796"/>
    <w:rsid w:val="009E7BA2"/>
    <w:rsid w:val="00A01296"/>
    <w:rsid w:val="00A02037"/>
    <w:rsid w:val="00A04A05"/>
    <w:rsid w:val="00A11834"/>
    <w:rsid w:val="00A23828"/>
    <w:rsid w:val="00A24AC4"/>
    <w:rsid w:val="00A309F8"/>
    <w:rsid w:val="00A33FE1"/>
    <w:rsid w:val="00A34FA9"/>
    <w:rsid w:val="00A37FF2"/>
    <w:rsid w:val="00A41954"/>
    <w:rsid w:val="00A442DC"/>
    <w:rsid w:val="00A44A07"/>
    <w:rsid w:val="00A463A2"/>
    <w:rsid w:val="00A472EB"/>
    <w:rsid w:val="00A5000E"/>
    <w:rsid w:val="00A5096A"/>
    <w:rsid w:val="00A50C21"/>
    <w:rsid w:val="00A512A7"/>
    <w:rsid w:val="00A53344"/>
    <w:rsid w:val="00A542DA"/>
    <w:rsid w:val="00A5620D"/>
    <w:rsid w:val="00A6007E"/>
    <w:rsid w:val="00A6142C"/>
    <w:rsid w:val="00A640D2"/>
    <w:rsid w:val="00A64B40"/>
    <w:rsid w:val="00A71ED2"/>
    <w:rsid w:val="00A80E11"/>
    <w:rsid w:val="00A82205"/>
    <w:rsid w:val="00A86A57"/>
    <w:rsid w:val="00A877B2"/>
    <w:rsid w:val="00A9139E"/>
    <w:rsid w:val="00A93EC5"/>
    <w:rsid w:val="00A94C4C"/>
    <w:rsid w:val="00A966F4"/>
    <w:rsid w:val="00AA0FC8"/>
    <w:rsid w:val="00AA4A4E"/>
    <w:rsid w:val="00AA4A4F"/>
    <w:rsid w:val="00AA672C"/>
    <w:rsid w:val="00AA7805"/>
    <w:rsid w:val="00AB3206"/>
    <w:rsid w:val="00AB65B6"/>
    <w:rsid w:val="00AB7AB2"/>
    <w:rsid w:val="00AB7C02"/>
    <w:rsid w:val="00AC04A1"/>
    <w:rsid w:val="00AC08CA"/>
    <w:rsid w:val="00AC3320"/>
    <w:rsid w:val="00AC3EE1"/>
    <w:rsid w:val="00AC453D"/>
    <w:rsid w:val="00AC56D1"/>
    <w:rsid w:val="00AC5762"/>
    <w:rsid w:val="00AC5BFE"/>
    <w:rsid w:val="00AC5EC8"/>
    <w:rsid w:val="00AC5EF5"/>
    <w:rsid w:val="00AC663E"/>
    <w:rsid w:val="00AC6E34"/>
    <w:rsid w:val="00AD3046"/>
    <w:rsid w:val="00AD7156"/>
    <w:rsid w:val="00AE01C2"/>
    <w:rsid w:val="00AE070C"/>
    <w:rsid w:val="00AE1102"/>
    <w:rsid w:val="00AE141D"/>
    <w:rsid w:val="00AE4FD1"/>
    <w:rsid w:val="00AF1386"/>
    <w:rsid w:val="00AF2439"/>
    <w:rsid w:val="00AF3474"/>
    <w:rsid w:val="00B0279B"/>
    <w:rsid w:val="00B02A8B"/>
    <w:rsid w:val="00B046E6"/>
    <w:rsid w:val="00B11A2E"/>
    <w:rsid w:val="00B122E8"/>
    <w:rsid w:val="00B13F2A"/>
    <w:rsid w:val="00B151B7"/>
    <w:rsid w:val="00B155E9"/>
    <w:rsid w:val="00B22F55"/>
    <w:rsid w:val="00B237D1"/>
    <w:rsid w:val="00B24CD0"/>
    <w:rsid w:val="00B3004D"/>
    <w:rsid w:val="00B411DA"/>
    <w:rsid w:val="00B44114"/>
    <w:rsid w:val="00B47268"/>
    <w:rsid w:val="00B5197A"/>
    <w:rsid w:val="00B60B3D"/>
    <w:rsid w:val="00B60E9B"/>
    <w:rsid w:val="00B60F4B"/>
    <w:rsid w:val="00B63645"/>
    <w:rsid w:val="00B6431B"/>
    <w:rsid w:val="00B67F21"/>
    <w:rsid w:val="00B72FB7"/>
    <w:rsid w:val="00B73D6D"/>
    <w:rsid w:val="00B76F16"/>
    <w:rsid w:val="00B80454"/>
    <w:rsid w:val="00B80652"/>
    <w:rsid w:val="00B81E56"/>
    <w:rsid w:val="00B83053"/>
    <w:rsid w:val="00B86C14"/>
    <w:rsid w:val="00B92EC3"/>
    <w:rsid w:val="00B9373F"/>
    <w:rsid w:val="00B93F01"/>
    <w:rsid w:val="00BA3EB2"/>
    <w:rsid w:val="00BA4F6F"/>
    <w:rsid w:val="00BA6B64"/>
    <w:rsid w:val="00BB0305"/>
    <w:rsid w:val="00BB07C0"/>
    <w:rsid w:val="00BC624B"/>
    <w:rsid w:val="00BD5003"/>
    <w:rsid w:val="00BD5295"/>
    <w:rsid w:val="00BD6248"/>
    <w:rsid w:val="00BD74B4"/>
    <w:rsid w:val="00BF0A11"/>
    <w:rsid w:val="00BF251E"/>
    <w:rsid w:val="00C02DF4"/>
    <w:rsid w:val="00C055BE"/>
    <w:rsid w:val="00C05F87"/>
    <w:rsid w:val="00C11887"/>
    <w:rsid w:val="00C139CE"/>
    <w:rsid w:val="00C15EFB"/>
    <w:rsid w:val="00C20D92"/>
    <w:rsid w:val="00C23D01"/>
    <w:rsid w:val="00C24527"/>
    <w:rsid w:val="00C24733"/>
    <w:rsid w:val="00C24AFB"/>
    <w:rsid w:val="00C27B91"/>
    <w:rsid w:val="00C31911"/>
    <w:rsid w:val="00C346B9"/>
    <w:rsid w:val="00C35C7B"/>
    <w:rsid w:val="00C42AEB"/>
    <w:rsid w:val="00C54404"/>
    <w:rsid w:val="00C56646"/>
    <w:rsid w:val="00C6697D"/>
    <w:rsid w:val="00C7230C"/>
    <w:rsid w:val="00C72FD4"/>
    <w:rsid w:val="00C8675F"/>
    <w:rsid w:val="00C87CBB"/>
    <w:rsid w:val="00C903D6"/>
    <w:rsid w:val="00C9351F"/>
    <w:rsid w:val="00C954F6"/>
    <w:rsid w:val="00C95728"/>
    <w:rsid w:val="00C961BD"/>
    <w:rsid w:val="00C97C22"/>
    <w:rsid w:val="00CA117F"/>
    <w:rsid w:val="00CA130F"/>
    <w:rsid w:val="00CA2D8F"/>
    <w:rsid w:val="00CA2FFB"/>
    <w:rsid w:val="00CA5DB3"/>
    <w:rsid w:val="00CB3EB5"/>
    <w:rsid w:val="00CB5CA2"/>
    <w:rsid w:val="00CC1266"/>
    <w:rsid w:val="00CC1AAC"/>
    <w:rsid w:val="00CC38AB"/>
    <w:rsid w:val="00CD058A"/>
    <w:rsid w:val="00CD0834"/>
    <w:rsid w:val="00CD353E"/>
    <w:rsid w:val="00CD4DEC"/>
    <w:rsid w:val="00CE0D25"/>
    <w:rsid w:val="00CE1958"/>
    <w:rsid w:val="00CE1A06"/>
    <w:rsid w:val="00CE289A"/>
    <w:rsid w:val="00CE4A68"/>
    <w:rsid w:val="00CE59E1"/>
    <w:rsid w:val="00CF2BE3"/>
    <w:rsid w:val="00CF4C66"/>
    <w:rsid w:val="00CF65F0"/>
    <w:rsid w:val="00CF6F39"/>
    <w:rsid w:val="00D01C4D"/>
    <w:rsid w:val="00D058E5"/>
    <w:rsid w:val="00D13B5D"/>
    <w:rsid w:val="00D1521A"/>
    <w:rsid w:val="00D20070"/>
    <w:rsid w:val="00D215D9"/>
    <w:rsid w:val="00D218F0"/>
    <w:rsid w:val="00D21B69"/>
    <w:rsid w:val="00D24C6F"/>
    <w:rsid w:val="00D316AB"/>
    <w:rsid w:val="00D32493"/>
    <w:rsid w:val="00D33636"/>
    <w:rsid w:val="00D34BAE"/>
    <w:rsid w:val="00D3657A"/>
    <w:rsid w:val="00D36ECC"/>
    <w:rsid w:val="00D4040F"/>
    <w:rsid w:val="00D421CF"/>
    <w:rsid w:val="00D468CE"/>
    <w:rsid w:val="00D504FB"/>
    <w:rsid w:val="00D50688"/>
    <w:rsid w:val="00D52A66"/>
    <w:rsid w:val="00D54E98"/>
    <w:rsid w:val="00D6299F"/>
    <w:rsid w:val="00D702FD"/>
    <w:rsid w:val="00D71A76"/>
    <w:rsid w:val="00D72098"/>
    <w:rsid w:val="00D733B0"/>
    <w:rsid w:val="00D76C2B"/>
    <w:rsid w:val="00D77B95"/>
    <w:rsid w:val="00D77DD6"/>
    <w:rsid w:val="00D810FF"/>
    <w:rsid w:val="00D83320"/>
    <w:rsid w:val="00D85C46"/>
    <w:rsid w:val="00D860E3"/>
    <w:rsid w:val="00D8687D"/>
    <w:rsid w:val="00D900C4"/>
    <w:rsid w:val="00D91135"/>
    <w:rsid w:val="00D91A6D"/>
    <w:rsid w:val="00D94342"/>
    <w:rsid w:val="00D9437F"/>
    <w:rsid w:val="00D96A63"/>
    <w:rsid w:val="00D97866"/>
    <w:rsid w:val="00DA0587"/>
    <w:rsid w:val="00DA5BE2"/>
    <w:rsid w:val="00DA6022"/>
    <w:rsid w:val="00DA79AC"/>
    <w:rsid w:val="00DB2711"/>
    <w:rsid w:val="00DB4F19"/>
    <w:rsid w:val="00DB7DC5"/>
    <w:rsid w:val="00DC20C3"/>
    <w:rsid w:val="00DC6B75"/>
    <w:rsid w:val="00DC7D34"/>
    <w:rsid w:val="00DD3C5C"/>
    <w:rsid w:val="00DD4D2A"/>
    <w:rsid w:val="00DD523B"/>
    <w:rsid w:val="00DE0C39"/>
    <w:rsid w:val="00DE500B"/>
    <w:rsid w:val="00DE553B"/>
    <w:rsid w:val="00DE55F1"/>
    <w:rsid w:val="00DF0F94"/>
    <w:rsid w:val="00DF2031"/>
    <w:rsid w:val="00DF4977"/>
    <w:rsid w:val="00DF51BF"/>
    <w:rsid w:val="00E01B6A"/>
    <w:rsid w:val="00E112FF"/>
    <w:rsid w:val="00E213A4"/>
    <w:rsid w:val="00E22657"/>
    <w:rsid w:val="00E25436"/>
    <w:rsid w:val="00E2753B"/>
    <w:rsid w:val="00E27FBD"/>
    <w:rsid w:val="00E318CA"/>
    <w:rsid w:val="00E361AA"/>
    <w:rsid w:val="00E3797A"/>
    <w:rsid w:val="00E40C15"/>
    <w:rsid w:val="00E5011D"/>
    <w:rsid w:val="00E52966"/>
    <w:rsid w:val="00E53E05"/>
    <w:rsid w:val="00E55AD6"/>
    <w:rsid w:val="00E56D69"/>
    <w:rsid w:val="00E572C9"/>
    <w:rsid w:val="00E62EB8"/>
    <w:rsid w:val="00E64DD3"/>
    <w:rsid w:val="00E64FF2"/>
    <w:rsid w:val="00E6641F"/>
    <w:rsid w:val="00E66741"/>
    <w:rsid w:val="00E723EF"/>
    <w:rsid w:val="00E72977"/>
    <w:rsid w:val="00E750DE"/>
    <w:rsid w:val="00E800B6"/>
    <w:rsid w:val="00E855CB"/>
    <w:rsid w:val="00E86E26"/>
    <w:rsid w:val="00E92B38"/>
    <w:rsid w:val="00E95323"/>
    <w:rsid w:val="00E95AB1"/>
    <w:rsid w:val="00E97B50"/>
    <w:rsid w:val="00EA532A"/>
    <w:rsid w:val="00EA572D"/>
    <w:rsid w:val="00EB36B0"/>
    <w:rsid w:val="00EC0F55"/>
    <w:rsid w:val="00EE0EC2"/>
    <w:rsid w:val="00EE2502"/>
    <w:rsid w:val="00EE3F31"/>
    <w:rsid w:val="00EE6390"/>
    <w:rsid w:val="00EE6B6B"/>
    <w:rsid w:val="00EE7113"/>
    <w:rsid w:val="00EF05A2"/>
    <w:rsid w:val="00EF142E"/>
    <w:rsid w:val="00EF1CB1"/>
    <w:rsid w:val="00EF1E2A"/>
    <w:rsid w:val="00EF3319"/>
    <w:rsid w:val="00EF7BFE"/>
    <w:rsid w:val="00F0243E"/>
    <w:rsid w:val="00F0525B"/>
    <w:rsid w:val="00F12108"/>
    <w:rsid w:val="00F131BF"/>
    <w:rsid w:val="00F132CE"/>
    <w:rsid w:val="00F14923"/>
    <w:rsid w:val="00F15C81"/>
    <w:rsid w:val="00F244C0"/>
    <w:rsid w:val="00F257B0"/>
    <w:rsid w:val="00F267ED"/>
    <w:rsid w:val="00F279CB"/>
    <w:rsid w:val="00F27F2D"/>
    <w:rsid w:val="00F44B35"/>
    <w:rsid w:val="00F45581"/>
    <w:rsid w:val="00F55589"/>
    <w:rsid w:val="00F55828"/>
    <w:rsid w:val="00F60BAE"/>
    <w:rsid w:val="00F61306"/>
    <w:rsid w:val="00F6680A"/>
    <w:rsid w:val="00F740E2"/>
    <w:rsid w:val="00F84FF6"/>
    <w:rsid w:val="00F86DB4"/>
    <w:rsid w:val="00F90888"/>
    <w:rsid w:val="00F91CEF"/>
    <w:rsid w:val="00FA5F2E"/>
    <w:rsid w:val="00FB336B"/>
    <w:rsid w:val="00FB33EB"/>
    <w:rsid w:val="00FB73F0"/>
    <w:rsid w:val="00FC13D5"/>
    <w:rsid w:val="00FC47FA"/>
    <w:rsid w:val="00FC4F90"/>
    <w:rsid w:val="00FC657A"/>
    <w:rsid w:val="00FD1E92"/>
    <w:rsid w:val="00FD5F37"/>
    <w:rsid w:val="00FE37AD"/>
    <w:rsid w:val="00FE44C0"/>
    <w:rsid w:val="00FE5B8D"/>
    <w:rsid w:val="00FE6459"/>
    <w:rsid w:val="00FF40F6"/>
    <w:rsid w:val="00FF50F2"/>
    <w:rsid w:val="00FF5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B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257B0"/>
    <w:pPr>
      <w:widowControl/>
      <w:spacing w:before="100" w:beforeAutospacing="1" w:after="100" w:afterAutospacing="1"/>
      <w:jc w:val="left"/>
    </w:pPr>
    <w:rPr>
      <w:rFonts w:ascii="宋体" w:hAnsi="宋体" w:cs="宋体"/>
      <w:kern w:val="0"/>
      <w:sz w:val="24"/>
    </w:rPr>
  </w:style>
  <w:style w:type="paragraph" w:styleId="a4">
    <w:name w:val="header"/>
    <w:basedOn w:val="a"/>
    <w:rsid w:val="00D733B0"/>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D733B0"/>
    <w:pPr>
      <w:tabs>
        <w:tab w:val="center" w:pos="4153"/>
        <w:tab w:val="right" w:pos="8306"/>
      </w:tabs>
      <w:snapToGrid w:val="0"/>
      <w:jc w:val="left"/>
    </w:pPr>
    <w:rPr>
      <w:sz w:val="18"/>
      <w:szCs w:val="18"/>
    </w:rPr>
  </w:style>
  <w:style w:type="character" w:styleId="a6">
    <w:name w:val="page number"/>
    <w:basedOn w:val="a0"/>
    <w:rsid w:val="0023577B"/>
  </w:style>
  <w:style w:type="paragraph" w:customStyle="1" w:styleId="Char1">
    <w:name w:val="Char1"/>
    <w:basedOn w:val="a"/>
    <w:rsid w:val="00B47268"/>
    <w:rPr>
      <w:rFonts w:ascii="宋体" w:hAnsi="宋体" w:cs="Courier New"/>
      <w:sz w:val="32"/>
      <w:szCs w:val="32"/>
    </w:rPr>
  </w:style>
  <w:style w:type="paragraph" w:customStyle="1" w:styleId="Char0">
    <w:name w:val="Char"/>
    <w:basedOn w:val="a"/>
    <w:rsid w:val="00953A4C"/>
    <w:rPr>
      <w:szCs w:val="20"/>
    </w:rPr>
  </w:style>
  <w:style w:type="character" w:styleId="a7">
    <w:name w:val="Hyperlink"/>
    <w:basedOn w:val="a0"/>
    <w:rsid w:val="008031DE"/>
    <w:rPr>
      <w:strike w:val="0"/>
      <w:dstrike w:val="0"/>
      <w:color w:val="000000"/>
      <w:u w:val="none"/>
      <w:effect w:val="none"/>
    </w:rPr>
  </w:style>
  <w:style w:type="table" w:styleId="a8">
    <w:name w:val="Table Grid"/>
    <w:basedOn w:val="a1"/>
    <w:uiPriority w:val="59"/>
    <w:rsid w:val="001C12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rsid w:val="005F583B"/>
    <w:rPr>
      <w:sz w:val="18"/>
      <w:szCs w:val="18"/>
    </w:rPr>
  </w:style>
  <w:style w:type="character" w:customStyle="1" w:styleId="Char2">
    <w:name w:val="批注框文本 Char"/>
    <w:basedOn w:val="a0"/>
    <w:link w:val="a9"/>
    <w:rsid w:val="005F583B"/>
    <w:rPr>
      <w:kern w:val="2"/>
      <w:sz w:val="18"/>
      <w:szCs w:val="18"/>
    </w:rPr>
  </w:style>
  <w:style w:type="paragraph" w:styleId="aa">
    <w:name w:val="List Paragraph"/>
    <w:basedOn w:val="a"/>
    <w:uiPriority w:val="34"/>
    <w:qFormat/>
    <w:rsid w:val="00CF2BE3"/>
    <w:pPr>
      <w:ind w:firstLineChars="200" w:firstLine="420"/>
    </w:pPr>
  </w:style>
  <w:style w:type="character" w:customStyle="1" w:styleId="Char">
    <w:name w:val="页脚 Char"/>
    <w:basedOn w:val="a0"/>
    <w:link w:val="a5"/>
    <w:uiPriority w:val="99"/>
    <w:rsid w:val="00792AF9"/>
    <w:rPr>
      <w:kern w:val="2"/>
      <w:sz w:val="18"/>
      <w:szCs w:val="18"/>
    </w:rPr>
  </w:style>
</w:styles>
</file>

<file path=word/webSettings.xml><?xml version="1.0" encoding="utf-8"?>
<w:webSettings xmlns:r="http://schemas.openxmlformats.org/officeDocument/2006/relationships" xmlns:w="http://schemas.openxmlformats.org/wordprocessingml/2006/main">
  <w:divs>
    <w:div w:id="9530099">
      <w:bodyDiv w:val="1"/>
      <w:marLeft w:val="0"/>
      <w:marRight w:val="0"/>
      <w:marTop w:val="0"/>
      <w:marBottom w:val="0"/>
      <w:divBdr>
        <w:top w:val="none" w:sz="0" w:space="0" w:color="auto"/>
        <w:left w:val="none" w:sz="0" w:space="0" w:color="auto"/>
        <w:bottom w:val="none" w:sz="0" w:space="0" w:color="auto"/>
        <w:right w:val="none" w:sz="0" w:space="0" w:color="auto"/>
      </w:divBdr>
      <w:divsChild>
        <w:div w:id="954360679">
          <w:marLeft w:val="562"/>
          <w:marRight w:val="0"/>
          <w:marTop w:val="470"/>
          <w:marBottom w:val="0"/>
          <w:divBdr>
            <w:top w:val="none" w:sz="0" w:space="0" w:color="auto"/>
            <w:left w:val="none" w:sz="0" w:space="0" w:color="auto"/>
            <w:bottom w:val="none" w:sz="0" w:space="0" w:color="auto"/>
            <w:right w:val="none" w:sz="0" w:space="0" w:color="auto"/>
          </w:divBdr>
        </w:div>
      </w:divsChild>
    </w:div>
    <w:div w:id="115951336">
      <w:bodyDiv w:val="1"/>
      <w:marLeft w:val="0"/>
      <w:marRight w:val="0"/>
      <w:marTop w:val="0"/>
      <w:marBottom w:val="0"/>
      <w:divBdr>
        <w:top w:val="none" w:sz="0" w:space="0" w:color="auto"/>
        <w:left w:val="none" w:sz="0" w:space="0" w:color="auto"/>
        <w:bottom w:val="none" w:sz="0" w:space="0" w:color="auto"/>
        <w:right w:val="none" w:sz="0" w:space="0" w:color="auto"/>
      </w:divBdr>
    </w:div>
    <w:div w:id="191497522">
      <w:bodyDiv w:val="1"/>
      <w:marLeft w:val="0"/>
      <w:marRight w:val="0"/>
      <w:marTop w:val="0"/>
      <w:marBottom w:val="0"/>
      <w:divBdr>
        <w:top w:val="none" w:sz="0" w:space="0" w:color="auto"/>
        <w:left w:val="none" w:sz="0" w:space="0" w:color="auto"/>
        <w:bottom w:val="none" w:sz="0" w:space="0" w:color="auto"/>
        <w:right w:val="none" w:sz="0" w:space="0" w:color="auto"/>
      </w:divBdr>
      <w:divsChild>
        <w:div w:id="1098595164">
          <w:marLeft w:val="0"/>
          <w:marRight w:val="0"/>
          <w:marTop w:val="125"/>
          <w:marBottom w:val="0"/>
          <w:divBdr>
            <w:top w:val="none" w:sz="0" w:space="0" w:color="auto"/>
            <w:left w:val="none" w:sz="0" w:space="0" w:color="auto"/>
            <w:bottom w:val="none" w:sz="0" w:space="0" w:color="auto"/>
            <w:right w:val="none" w:sz="0" w:space="0" w:color="auto"/>
          </w:divBdr>
        </w:div>
        <w:div w:id="1372875777">
          <w:marLeft w:val="0"/>
          <w:marRight w:val="0"/>
          <w:marTop w:val="125"/>
          <w:marBottom w:val="0"/>
          <w:divBdr>
            <w:top w:val="none" w:sz="0" w:space="0" w:color="auto"/>
            <w:left w:val="none" w:sz="0" w:space="0" w:color="auto"/>
            <w:bottom w:val="none" w:sz="0" w:space="0" w:color="auto"/>
            <w:right w:val="none" w:sz="0" w:space="0" w:color="auto"/>
          </w:divBdr>
        </w:div>
        <w:div w:id="1970817421">
          <w:marLeft w:val="0"/>
          <w:marRight w:val="0"/>
          <w:marTop w:val="125"/>
          <w:marBottom w:val="0"/>
          <w:divBdr>
            <w:top w:val="none" w:sz="0" w:space="0" w:color="auto"/>
            <w:left w:val="none" w:sz="0" w:space="0" w:color="auto"/>
            <w:bottom w:val="none" w:sz="0" w:space="0" w:color="auto"/>
            <w:right w:val="none" w:sz="0" w:space="0" w:color="auto"/>
          </w:divBdr>
        </w:div>
      </w:divsChild>
    </w:div>
    <w:div w:id="236131791">
      <w:bodyDiv w:val="1"/>
      <w:marLeft w:val="0"/>
      <w:marRight w:val="0"/>
      <w:marTop w:val="0"/>
      <w:marBottom w:val="0"/>
      <w:divBdr>
        <w:top w:val="none" w:sz="0" w:space="0" w:color="auto"/>
        <w:left w:val="none" w:sz="0" w:space="0" w:color="auto"/>
        <w:bottom w:val="none" w:sz="0" w:space="0" w:color="auto"/>
        <w:right w:val="none" w:sz="0" w:space="0" w:color="auto"/>
      </w:divBdr>
      <w:divsChild>
        <w:div w:id="120274084">
          <w:marLeft w:val="0"/>
          <w:marRight w:val="0"/>
          <w:marTop w:val="91"/>
          <w:marBottom w:val="0"/>
          <w:divBdr>
            <w:top w:val="none" w:sz="0" w:space="0" w:color="auto"/>
            <w:left w:val="none" w:sz="0" w:space="0" w:color="auto"/>
            <w:bottom w:val="none" w:sz="0" w:space="0" w:color="auto"/>
            <w:right w:val="none" w:sz="0" w:space="0" w:color="auto"/>
          </w:divBdr>
        </w:div>
        <w:div w:id="982082510">
          <w:marLeft w:val="0"/>
          <w:marRight w:val="0"/>
          <w:marTop w:val="86"/>
          <w:marBottom w:val="0"/>
          <w:divBdr>
            <w:top w:val="none" w:sz="0" w:space="0" w:color="auto"/>
            <w:left w:val="none" w:sz="0" w:space="0" w:color="auto"/>
            <w:bottom w:val="none" w:sz="0" w:space="0" w:color="auto"/>
            <w:right w:val="none" w:sz="0" w:space="0" w:color="auto"/>
          </w:divBdr>
        </w:div>
        <w:div w:id="1814256533">
          <w:marLeft w:val="0"/>
          <w:marRight w:val="0"/>
          <w:marTop w:val="91"/>
          <w:marBottom w:val="0"/>
          <w:divBdr>
            <w:top w:val="none" w:sz="0" w:space="0" w:color="auto"/>
            <w:left w:val="none" w:sz="0" w:space="0" w:color="auto"/>
            <w:bottom w:val="none" w:sz="0" w:space="0" w:color="auto"/>
            <w:right w:val="none" w:sz="0" w:space="0" w:color="auto"/>
          </w:divBdr>
        </w:div>
      </w:divsChild>
    </w:div>
    <w:div w:id="544492738">
      <w:bodyDiv w:val="1"/>
      <w:marLeft w:val="0"/>
      <w:marRight w:val="0"/>
      <w:marTop w:val="0"/>
      <w:marBottom w:val="0"/>
      <w:divBdr>
        <w:top w:val="none" w:sz="0" w:space="0" w:color="auto"/>
        <w:left w:val="none" w:sz="0" w:space="0" w:color="auto"/>
        <w:bottom w:val="none" w:sz="0" w:space="0" w:color="auto"/>
        <w:right w:val="none" w:sz="0" w:space="0" w:color="auto"/>
      </w:divBdr>
    </w:div>
    <w:div w:id="545532161">
      <w:bodyDiv w:val="1"/>
      <w:marLeft w:val="0"/>
      <w:marRight w:val="0"/>
      <w:marTop w:val="0"/>
      <w:marBottom w:val="0"/>
      <w:divBdr>
        <w:top w:val="none" w:sz="0" w:space="0" w:color="auto"/>
        <w:left w:val="none" w:sz="0" w:space="0" w:color="auto"/>
        <w:bottom w:val="none" w:sz="0" w:space="0" w:color="auto"/>
        <w:right w:val="none" w:sz="0" w:space="0" w:color="auto"/>
      </w:divBdr>
      <w:divsChild>
        <w:div w:id="222525422">
          <w:marLeft w:val="706"/>
          <w:marRight w:val="0"/>
          <w:marTop w:val="336"/>
          <w:marBottom w:val="0"/>
          <w:divBdr>
            <w:top w:val="none" w:sz="0" w:space="0" w:color="auto"/>
            <w:left w:val="none" w:sz="0" w:space="0" w:color="auto"/>
            <w:bottom w:val="none" w:sz="0" w:space="0" w:color="auto"/>
            <w:right w:val="none" w:sz="0" w:space="0" w:color="auto"/>
          </w:divBdr>
        </w:div>
      </w:divsChild>
    </w:div>
    <w:div w:id="604189126">
      <w:bodyDiv w:val="1"/>
      <w:marLeft w:val="0"/>
      <w:marRight w:val="0"/>
      <w:marTop w:val="0"/>
      <w:marBottom w:val="0"/>
      <w:divBdr>
        <w:top w:val="none" w:sz="0" w:space="0" w:color="auto"/>
        <w:left w:val="none" w:sz="0" w:space="0" w:color="auto"/>
        <w:bottom w:val="none" w:sz="0" w:space="0" w:color="auto"/>
        <w:right w:val="none" w:sz="0" w:space="0" w:color="auto"/>
      </w:divBdr>
      <w:divsChild>
        <w:div w:id="470907867">
          <w:marLeft w:val="706"/>
          <w:marRight w:val="0"/>
          <w:marTop w:val="115"/>
          <w:marBottom w:val="0"/>
          <w:divBdr>
            <w:top w:val="none" w:sz="0" w:space="0" w:color="auto"/>
            <w:left w:val="none" w:sz="0" w:space="0" w:color="auto"/>
            <w:bottom w:val="none" w:sz="0" w:space="0" w:color="auto"/>
            <w:right w:val="none" w:sz="0" w:space="0" w:color="auto"/>
          </w:divBdr>
        </w:div>
        <w:div w:id="1510369571">
          <w:marLeft w:val="706"/>
          <w:marRight w:val="0"/>
          <w:marTop w:val="115"/>
          <w:marBottom w:val="0"/>
          <w:divBdr>
            <w:top w:val="none" w:sz="0" w:space="0" w:color="auto"/>
            <w:left w:val="none" w:sz="0" w:space="0" w:color="auto"/>
            <w:bottom w:val="none" w:sz="0" w:space="0" w:color="auto"/>
            <w:right w:val="none" w:sz="0" w:space="0" w:color="auto"/>
          </w:divBdr>
        </w:div>
      </w:divsChild>
    </w:div>
    <w:div w:id="674386412">
      <w:bodyDiv w:val="1"/>
      <w:marLeft w:val="0"/>
      <w:marRight w:val="0"/>
      <w:marTop w:val="0"/>
      <w:marBottom w:val="0"/>
      <w:divBdr>
        <w:top w:val="none" w:sz="0" w:space="0" w:color="auto"/>
        <w:left w:val="none" w:sz="0" w:space="0" w:color="auto"/>
        <w:bottom w:val="none" w:sz="0" w:space="0" w:color="auto"/>
        <w:right w:val="none" w:sz="0" w:space="0" w:color="auto"/>
      </w:divBdr>
      <w:divsChild>
        <w:div w:id="24211715">
          <w:marLeft w:val="562"/>
          <w:marRight w:val="0"/>
          <w:marTop w:val="180"/>
          <w:marBottom w:val="0"/>
          <w:divBdr>
            <w:top w:val="none" w:sz="0" w:space="0" w:color="auto"/>
            <w:left w:val="none" w:sz="0" w:space="0" w:color="auto"/>
            <w:bottom w:val="none" w:sz="0" w:space="0" w:color="auto"/>
            <w:right w:val="none" w:sz="0" w:space="0" w:color="auto"/>
          </w:divBdr>
        </w:div>
        <w:div w:id="833912594">
          <w:marLeft w:val="562"/>
          <w:marRight w:val="0"/>
          <w:marTop w:val="180"/>
          <w:marBottom w:val="0"/>
          <w:divBdr>
            <w:top w:val="none" w:sz="0" w:space="0" w:color="auto"/>
            <w:left w:val="none" w:sz="0" w:space="0" w:color="auto"/>
            <w:bottom w:val="none" w:sz="0" w:space="0" w:color="auto"/>
            <w:right w:val="none" w:sz="0" w:space="0" w:color="auto"/>
          </w:divBdr>
        </w:div>
        <w:div w:id="1784491559">
          <w:marLeft w:val="562"/>
          <w:marRight w:val="0"/>
          <w:marTop w:val="180"/>
          <w:marBottom w:val="0"/>
          <w:divBdr>
            <w:top w:val="none" w:sz="0" w:space="0" w:color="auto"/>
            <w:left w:val="none" w:sz="0" w:space="0" w:color="auto"/>
            <w:bottom w:val="none" w:sz="0" w:space="0" w:color="auto"/>
            <w:right w:val="none" w:sz="0" w:space="0" w:color="auto"/>
          </w:divBdr>
        </w:div>
        <w:div w:id="1925602406">
          <w:marLeft w:val="562"/>
          <w:marRight w:val="0"/>
          <w:marTop w:val="180"/>
          <w:marBottom w:val="0"/>
          <w:divBdr>
            <w:top w:val="none" w:sz="0" w:space="0" w:color="auto"/>
            <w:left w:val="none" w:sz="0" w:space="0" w:color="auto"/>
            <w:bottom w:val="none" w:sz="0" w:space="0" w:color="auto"/>
            <w:right w:val="none" w:sz="0" w:space="0" w:color="auto"/>
          </w:divBdr>
        </w:div>
      </w:divsChild>
    </w:div>
    <w:div w:id="786001158">
      <w:bodyDiv w:val="1"/>
      <w:marLeft w:val="0"/>
      <w:marRight w:val="0"/>
      <w:marTop w:val="0"/>
      <w:marBottom w:val="0"/>
      <w:divBdr>
        <w:top w:val="none" w:sz="0" w:space="0" w:color="auto"/>
        <w:left w:val="none" w:sz="0" w:space="0" w:color="auto"/>
        <w:bottom w:val="none" w:sz="0" w:space="0" w:color="auto"/>
        <w:right w:val="none" w:sz="0" w:space="0" w:color="auto"/>
      </w:divBdr>
      <w:divsChild>
        <w:div w:id="685519129">
          <w:marLeft w:val="547"/>
          <w:marRight w:val="0"/>
          <w:marTop w:val="115"/>
          <w:marBottom w:val="0"/>
          <w:divBdr>
            <w:top w:val="none" w:sz="0" w:space="0" w:color="auto"/>
            <w:left w:val="none" w:sz="0" w:space="0" w:color="auto"/>
            <w:bottom w:val="none" w:sz="0" w:space="0" w:color="auto"/>
            <w:right w:val="none" w:sz="0" w:space="0" w:color="auto"/>
          </w:divBdr>
        </w:div>
        <w:div w:id="1521620771">
          <w:marLeft w:val="547"/>
          <w:marRight w:val="0"/>
          <w:marTop w:val="115"/>
          <w:marBottom w:val="0"/>
          <w:divBdr>
            <w:top w:val="none" w:sz="0" w:space="0" w:color="auto"/>
            <w:left w:val="none" w:sz="0" w:space="0" w:color="auto"/>
            <w:bottom w:val="none" w:sz="0" w:space="0" w:color="auto"/>
            <w:right w:val="none" w:sz="0" w:space="0" w:color="auto"/>
          </w:divBdr>
        </w:div>
        <w:div w:id="1893229455">
          <w:marLeft w:val="547"/>
          <w:marRight w:val="0"/>
          <w:marTop w:val="115"/>
          <w:marBottom w:val="0"/>
          <w:divBdr>
            <w:top w:val="none" w:sz="0" w:space="0" w:color="auto"/>
            <w:left w:val="none" w:sz="0" w:space="0" w:color="auto"/>
            <w:bottom w:val="none" w:sz="0" w:space="0" w:color="auto"/>
            <w:right w:val="none" w:sz="0" w:space="0" w:color="auto"/>
          </w:divBdr>
        </w:div>
        <w:div w:id="2068062373">
          <w:marLeft w:val="547"/>
          <w:marRight w:val="0"/>
          <w:marTop w:val="115"/>
          <w:marBottom w:val="0"/>
          <w:divBdr>
            <w:top w:val="none" w:sz="0" w:space="0" w:color="auto"/>
            <w:left w:val="none" w:sz="0" w:space="0" w:color="auto"/>
            <w:bottom w:val="none" w:sz="0" w:space="0" w:color="auto"/>
            <w:right w:val="none" w:sz="0" w:space="0" w:color="auto"/>
          </w:divBdr>
        </w:div>
      </w:divsChild>
    </w:div>
    <w:div w:id="810908550">
      <w:bodyDiv w:val="1"/>
      <w:marLeft w:val="0"/>
      <w:marRight w:val="0"/>
      <w:marTop w:val="0"/>
      <w:marBottom w:val="0"/>
      <w:divBdr>
        <w:top w:val="none" w:sz="0" w:space="0" w:color="auto"/>
        <w:left w:val="none" w:sz="0" w:space="0" w:color="auto"/>
        <w:bottom w:val="none" w:sz="0" w:space="0" w:color="auto"/>
        <w:right w:val="none" w:sz="0" w:space="0" w:color="auto"/>
      </w:divBdr>
      <w:divsChild>
        <w:div w:id="649677400">
          <w:marLeft w:val="562"/>
          <w:marRight w:val="0"/>
          <w:marTop w:val="134"/>
          <w:marBottom w:val="0"/>
          <w:divBdr>
            <w:top w:val="none" w:sz="0" w:space="0" w:color="auto"/>
            <w:left w:val="none" w:sz="0" w:space="0" w:color="auto"/>
            <w:bottom w:val="none" w:sz="0" w:space="0" w:color="auto"/>
            <w:right w:val="none" w:sz="0" w:space="0" w:color="auto"/>
          </w:divBdr>
        </w:div>
        <w:div w:id="773742406">
          <w:marLeft w:val="562"/>
          <w:marRight w:val="0"/>
          <w:marTop w:val="134"/>
          <w:marBottom w:val="0"/>
          <w:divBdr>
            <w:top w:val="none" w:sz="0" w:space="0" w:color="auto"/>
            <w:left w:val="none" w:sz="0" w:space="0" w:color="auto"/>
            <w:bottom w:val="none" w:sz="0" w:space="0" w:color="auto"/>
            <w:right w:val="none" w:sz="0" w:space="0" w:color="auto"/>
          </w:divBdr>
        </w:div>
        <w:div w:id="1862432474">
          <w:marLeft w:val="562"/>
          <w:marRight w:val="0"/>
          <w:marTop w:val="336"/>
          <w:marBottom w:val="0"/>
          <w:divBdr>
            <w:top w:val="none" w:sz="0" w:space="0" w:color="auto"/>
            <w:left w:val="none" w:sz="0" w:space="0" w:color="auto"/>
            <w:bottom w:val="none" w:sz="0" w:space="0" w:color="auto"/>
            <w:right w:val="none" w:sz="0" w:space="0" w:color="auto"/>
          </w:divBdr>
        </w:div>
      </w:divsChild>
    </w:div>
    <w:div w:id="844786547">
      <w:bodyDiv w:val="1"/>
      <w:marLeft w:val="0"/>
      <w:marRight w:val="0"/>
      <w:marTop w:val="0"/>
      <w:marBottom w:val="0"/>
      <w:divBdr>
        <w:top w:val="none" w:sz="0" w:space="0" w:color="auto"/>
        <w:left w:val="none" w:sz="0" w:space="0" w:color="auto"/>
        <w:bottom w:val="none" w:sz="0" w:space="0" w:color="auto"/>
        <w:right w:val="none" w:sz="0" w:space="0" w:color="auto"/>
      </w:divBdr>
      <w:divsChild>
        <w:div w:id="547450358">
          <w:marLeft w:val="547"/>
          <w:marRight w:val="0"/>
          <w:marTop w:val="134"/>
          <w:marBottom w:val="0"/>
          <w:divBdr>
            <w:top w:val="none" w:sz="0" w:space="0" w:color="auto"/>
            <w:left w:val="none" w:sz="0" w:space="0" w:color="auto"/>
            <w:bottom w:val="none" w:sz="0" w:space="0" w:color="auto"/>
            <w:right w:val="none" w:sz="0" w:space="0" w:color="auto"/>
          </w:divBdr>
        </w:div>
      </w:divsChild>
    </w:div>
    <w:div w:id="854880517">
      <w:bodyDiv w:val="1"/>
      <w:marLeft w:val="0"/>
      <w:marRight w:val="0"/>
      <w:marTop w:val="0"/>
      <w:marBottom w:val="0"/>
      <w:divBdr>
        <w:top w:val="none" w:sz="0" w:space="0" w:color="auto"/>
        <w:left w:val="none" w:sz="0" w:space="0" w:color="auto"/>
        <w:bottom w:val="none" w:sz="0" w:space="0" w:color="auto"/>
        <w:right w:val="none" w:sz="0" w:space="0" w:color="auto"/>
      </w:divBdr>
      <w:divsChild>
        <w:div w:id="92671151">
          <w:marLeft w:val="0"/>
          <w:marRight w:val="0"/>
          <w:marTop w:val="115"/>
          <w:marBottom w:val="0"/>
          <w:divBdr>
            <w:top w:val="none" w:sz="0" w:space="0" w:color="auto"/>
            <w:left w:val="none" w:sz="0" w:space="0" w:color="auto"/>
            <w:bottom w:val="none" w:sz="0" w:space="0" w:color="auto"/>
            <w:right w:val="none" w:sz="0" w:space="0" w:color="auto"/>
          </w:divBdr>
        </w:div>
        <w:div w:id="296886149">
          <w:marLeft w:val="0"/>
          <w:marRight w:val="0"/>
          <w:marTop w:val="115"/>
          <w:marBottom w:val="0"/>
          <w:divBdr>
            <w:top w:val="none" w:sz="0" w:space="0" w:color="auto"/>
            <w:left w:val="none" w:sz="0" w:space="0" w:color="auto"/>
            <w:bottom w:val="none" w:sz="0" w:space="0" w:color="auto"/>
            <w:right w:val="none" w:sz="0" w:space="0" w:color="auto"/>
          </w:divBdr>
        </w:div>
        <w:div w:id="1133140528">
          <w:marLeft w:val="0"/>
          <w:marRight w:val="0"/>
          <w:marTop w:val="115"/>
          <w:marBottom w:val="0"/>
          <w:divBdr>
            <w:top w:val="none" w:sz="0" w:space="0" w:color="auto"/>
            <w:left w:val="none" w:sz="0" w:space="0" w:color="auto"/>
            <w:bottom w:val="none" w:sz="0" w:space="0" w:color="auto"/>
            <w:right w:val="none" w:sz="0" w:space="0" w:color="auto"/>
          </w:divBdr>
        </w:div>
      </w:divsChild>
    </w:div>
    <w:div w:id="868302436">
      <w:bodyDiv w:val="1"/>
      <w:marLeft w:val="0"/>
      <w:marRight w:val="0"/>
      <w:marTop w:val="0"/>
      <w:marBottom w:val="0"/>
      <w:divBdr>
        <w:top w:val="none" w:sz="0" w:space="0" w:color="auto"/>
        <w:left w:val="none" w:sz="0" w:space="0" w:color="auto"/>
        <w:bottom w:val="none" w:sz="0" w:space="0" w:color="auto"/>
        <w:right w:val="none" w:sz="0" w:space="0" w:color="auto"/>
      </w:divBdr>
      <w:divsChild>
        <w:div w:id="688029419">
          <w:marLeft w:val="562"/>
          <w:marRight w:val="0"/>
          <w:marTop w:val="134"/>
          <w:marBottom w:val="0"/>
          <w:divBdr>
            <w:top w:val="none" w:sz="0" w:space="0" w:color="auto"/>
            <w:left w:val="none" w:sz="0" w:space="0" w:color="auto"/>
            <w:bottom w:val="none" w:sz="0" w:space="0" w:color="auto"/>
            <w:right w:val="none" w:sz="0" w:space="0" w:color="auto"/>
          </w:divBdr>
        </w:div>
      </w:divsChild>
    </w:div>
    <w:div w:id="1078863938">
      <w:bodyDiv w:val="1"/>
      <w:marLeft w:val="0"/>
      <w:marRight w:val="0"/>
      <w:marTop w:val="0"/>
      <w:marBottom w:val="0"/>
      <w:divBdr>
        <w:top w:val="none" w:sz="0" w:space="0" w:color="auto"/>
        <w:left w:val="none" w:sz="0" w:space="0" w:color="auto"/>
        <w:bottom w:val="none" w:sz="0" w:space="0" w:color="auto"/>
        <w:right w:val="none" w:sz="0" w:space="0" w:color="auto"/>
      </w:divBdr>
      <w:divsChild>
        <w:div w:id="1164513049">
          <w:marLeft w:val="418"/>
          <w:marRight w:val="0"/>
          <w:marTop w:val="180"/>
          <w:marBottom w:val="0"/>
          <w:divBdr>
            <w:top w:val="none" w:sz="0" w:space="0" w:color="auto"/>
            <w:left w:val="none" w:sz="0" w:space="0" w:color="auto"/>
            <w:bottom w:val="none" w:sz="0" w:space="0" w:color="auto"/>
            <w:right w:val="none" w:sz="0" w:space="0" w:color="auto"/>
          </w:divBdr>
        </w:div>
      </w:divsChild>
    </w:div>
    <w:div w:id="1209756654">
      <w:bodyDiv w:val="1"/>
      <w:marLeft w:val="0"/>
      <w:marRight w:val="0"/>
      <w:marTop w:val="0"/>
      <w:marBottom w:val="0"/>
      <w:divBdr>
        <w:top w:val="none" w:sz="0" w:space="0" w:color="auto"/>
        <w:left w:val="none" w:sz="0" w:space="0" w:color="auto"/>
        <w:bottom w:val="none" w:sz="0" w:space="0" w:color="auto"/>
        <w:right w:val="none" w:sz="0" w:space="0" w:color="auto"/>
      </w:divBdr>
      <w:divsChild>
        <w:div w:id="1454441190">
          <w:marLeft w:val="0"/>
          <w:marRight w:val="0"/>
          <w:marTop w:val="0"/>
          <w:marBottom w:val="0"/>
          <w:divBdr>
            <w:top w:val="none" w:sz="0" w:space="0" w:color="auto"/>
            <w:left w:val="none" w:sz="0" w:space="0" w:color="auto"/>
            <w:bottom w:val="none" w:sz="0" w:space="0" w:color="auto"/>
            <w:right w:val="none" w:sz="0" w:space="0" w:color="auto"/>
          </w:divBdr>
        </w:div>
      </w:divsChild>
    </w:div>
    <w:div w:id="1210261378">
      <w:bodyDiv w:val="1"/>
      <w:marLeft w:val="0"/>
      <w:marRight w:val="0"/>
      <w:marTop w:val="0"/>
      <w:marBottom w:val="0"/>
      <w:divBdr>
        <w:top w:val="none" w:sz="0" w:space="0" w:color="auto"/>
        <w:left w:val="none" w:sz="0" w:space="0" w:color="auto"/>
        <w:bottom w:val="none" w:sz="0" w:space="0" w:color="auto"/>
        <w:right w:val="none" w:sz="0" w:space="0" w:color="auto"/>
      </w:divBdr>
      <w:divsChild>
        <w:div w:id="395588867">
          <w:marLeft w:val="418"/>
          <w:marRight w:val="0"/>
          <w:marTop w:val="180"/>
          <w:marBottom w:val="0"/>
          <w:divBdr>
            <w:top w:val="none" w:sz="0" w:space="0" w:color="auto"/>
            <w:left w:val="none" w:sz="0" w:space="0" w:color="auto"/>
            <w:bottom w:val="none" w:sz="0" w:space="0" w:color="auto"/>
            <w:right w:val="none" w:sz="0" w:space="0" w:color="auto"/>
          </w:divBdr>
        </w:div>
        <w:div w:id="1650862268">
          <w:marLeft w:val="418"/>
          <w:marRight w:val="0"/>
          <w:marTop w:val="180"/>
          <w:marBottom w:val="0"/>
          <w:divBdr>
            <w:top w:val="none" w:sz="0" w:space="0" w:color="auto"/>
            <w:left w:val="none" w:sz="0" w:space="0" w:color="auto"/>
            <w:bottom w:val="none" w:sz="0" w:space="0" w:color="auto"/>
            <w:right w:val="none" w:sz="0" w:space="0" w:color="auto"/>
          </w:divBdr>
        </w:div>
      </w:divsChild>
    </w:div>
    <w:div w:id="1235898056">
      <w:bodyDiv w:val="1"/>
      <w:marLeft w:val="0"/>
      <w:marRight w:val="0"/>
      <w:marTop w:val="0"/>
      <w:marBottom w:val="0"/>
      <w:divBdr>
        <w:top w:val="none" w:sz="0" w:space="0" w:color="auto"/>
        <w:left w:val="none" w:sz="0" w:space="0" w:color="auto"/>
        <w:bottom w:val="none" w:sz="0" w:space="0" w:color="auto"/>
        <w:right w:val="none" w:sz="0" w:space="0" w:color="auto"/>
      </w:divBdr>
    </w:div>
    <w:div w:id="1255867679">
      <w:bodyDiv w:val="1"/>
      <w:marLeft w:val="0"/>
      <w:marRight w:val="0"/>
      <w:marTop w:val="0"/>
      <w:marBottom w:val="0"/>
      <w:divBdr>
        <w:top w:val="none" w:sz="0" w:space="0" w:color="auto"/>
        <w:left w:val="none" w:sz="0" w:space="0" w:color="auto"/>
        <w:bottom w:val="none" w:sz="0" w:space="0" w:color="auto"/>
        <w:right w:val="none" w:sz="0" w:space="0" w:color="auto"/>
      </w:divBdr>
    </w:div>
    <w:div w:id="1392077723">
      <w:bodyDiv w:val="1"/>
      <w:marLeft w:val="0"/>
      <w:marRight w:val="0"/>
      <w:marTop w:val="0"/>
      <w:marBottom w:val="0"/>
      <w:divBdr>
        <w:top w:val="none" w:sz="0" w:space="0" w:color="auto"/>
        <w:left w:val="none" w:sz="0" w:space="0" w:color="auto"/>
        <w:bottom w:val="none" w:sz="0" w:space="0" w:color="auto"/>
        <w:right w:val="none" w:sz="0" w:space="0" w:color="auto"/>
      </w:divBdr>
      <w:divsChild>
        <w:div w:id="2006396720">
          <w:marLeft w:val="0"/>
          <w:marRight w:val="0"/>
          <w:marTop w:val="0"/>
          <w:marBottom w:val="0"/>
          <w:divBdr>
            <w:top w:val="none" w:sz="0" w:space="0" w:color="auto"/>
            <w:left w:val="none" w:sz="0" w:space="0" w:color="auto"/>
            <w:bottom w:val="none" w:sz="0" w:space="0" w:color="auto"/>
            <w:right w:val="none" w:sz="0" w:space="0" w:color="auto"/>
          </w:divBdr>
        </w:div>
      </w:divsChild>
    </w:div>
    <w:div w:id="1608851189">
      <w:bodyDiv w:val="1"/>
      <w:marLeft w:val="0"/>
      <w:marRight w:val="0"/>
      <w:marTop w:val="0"/>
      <w:marBottom w:val="0"/>
      <w:divBdr>
        <w:top w:val="none" w:sz="0" w:space="0" w:color="auto"/>
        <w:left w:val="none" w:sz="0" w:space="0" w:color="auto"/>
        <w:bottom w:val="none" w:sz="0" w:space="0" w:color="auto"/>
        <w:right w:val="none" w:sz="0" w:space="0" w:color="auto"/>
      </w:divBdr>
      <w:divsChild>
        <w:div w:id="91781918">
          <w:marLeft w:val="706"/>
          <w:marRight w:val="0"/>
          <w:marTop w:val="180"/>
          <w:marBottom w:val="0"/>
          <w:divBdr>
            <w:top w:val="none" w:sz="0" w:space="0" w:color="auto"/>
            <w:left w:val="none" w:sz="0" w:space="0" w:color="auto"/>
            <w:bottom w:val="none" w:sz="0" w:space="0" w:color="auto"/>
            <w:right w:val="none" w:sz="0" w:space="0" w:color="auto"/>
          </w:divBdr>
        </w:div>
        <w:div w:id="612321909">
          <w:marLeft w:val="706"/>
          <w:marRight w:val="0"/>
          <w:marTop w:val="180"/>
          <w:marBottom w:val="0"/>
          <w:divBdr>
            <w:top w:val="none" w:sz="0" w:space="0" w:color="auto"/>
            <w:left w:val="none" w:sz="0" w:space="0" w:color="auto"/>
            <w:bottom w:val="none" w:sz="0" w:space="0" w:color="auto"/>
            <w:right w:val="none" w:sz="0" w:space="0" w:color="auto"/>
          </w:divBdr>
        </w:div>
        <w:div w:id="1657997195">
          <w:marLeft w:val="706"/>
          <w:marRight w:val="0"/>
          <w:marTop w:val="180"/>
          <w:marBottom w:val="0"/>
          <w:divBdr>
            <w:top w:val="none" w:sz="0" w:space="0" w:color="auto"/>
            <w:left w:val="none" w:sz="0" w:space="0" w:color="auto"/>
            <w:bottom w:val="none" w:sz="0" w:space="0" w:color="auto"/>
            <w:right w:val="none" w:sz="0" w:space="0" w:color="auto"/>
          </w:divBdr>
        </w:div>
        <w:div w:id="2064482283">
          <w:marLeft w:val="706"/>
          <w:marRight w:val="0"/>
          <w:marTop w:val="180"/>
          <w:marBottom w:val="0"/>
          <w:divBdr>
            <w:top w:val="none" w:sz="0" w:space="0" w:color="auto"/>
            <w:left w:val="none" w:sz="0" w:space="0" w:color="auto"/>
            <w:bottom w:val="none" w:sz="0" w:space="0" w:color="auto"/>
            <w:right w:val="none" w:sz="0" w:space="0" w:color="auto"/>
          </w:divBdr>
        </w:div>
      </w:divsChild>
    </w:div>
    <w:div w:id="1791632997">
      <w:bodyDiv w:val="1"/>
      <w:marLeft w:val="0"/>
      <w:marRight w:val="0"/>
      <w:marTop w:val="0"/>
      <w:marBottom w:val="0"/>
      <w:divBdr>
        <w:top w:val="none" w:sz="0" w:space="0" w:color="auto"/>
        <w:left w:val="none" w:sz="0" w:space="0" w:color="auto"/>
        <w:bottom w:val="none" w:sz="0" w:space="0" w:color="auto"/>
        <w:right w:val="none" w:sz="0" w:space="0" w:color="auto"/>
      </w:divBdr>
    </w:div>
    <w:div w:id="2110854689">
      <w:bodyDiv w:val="1"/>
      <w:marLeft w:val="0"/>
      <w:marRight w:val="0"/>
      <w:marTop w:val="0"/>
      <w:marBottom w:val="0"/>
      <w:divBdr>
        <w:top w:val="none" w:sz="0" w:space="0" w:color="auto"/>
        <w:left w:val="none" w:sz="0" w:space="0" w:color="auto"/>
        <w:bottom w:val="none" w:sz="0" w:space="0" w:color="auto"/>
        <w:right w:val="none" w:sz="0" w:space="0" w:color="auto"/>
      </w:divBdr>
      <w:divsChild>
        <w:div w:id="33516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E:\&#24037;&#20316;&#36164;&#26009;\2015&#24180;&#20107;&#21153;\20.2015&#24180;&#29366;&#24577;&#25968;&#25454;&#24211;&#22635;&#25253;\2.&#23398;&#26657;&#26041;&#26696;\&#32456;&#31295;-&#23454;&#26045;&#26041;&#26696;&#21450;&#20250;&#35758;&#36890;&#30693;\&#26041;&#26696;WORD&#29256;\&#20998;&#35299;&#34920;.x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24037;&#20316;&#36164;&#26009;\2015&#24180;&#20107;&#21153;\20.2015&#24180;&#29366;&#24577;&#25968;&#25454;&#24211;&#22635;&#25253;\2.&#23398;&#26657;&#26041;&#26696;\&#32456;&#31295;-&#23454;&#26045;&#26041;&#26696;&#21450;&#20250;&#35758;&#36890;&#30693;\&#26041;&#26696;WORD&#29256;\&#20998;&#35299;&#34920;.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E:\&#24037;&#20316;&#36164;&#26009;\2015&#24180;&#20107;&#21153;\20.2015&#24180;&#29366;&#24577;&#25968;&#25454;&#24211;&#22635;&#25253;\2.&#23398;&#26657;&#26041;&#26696;\&#32456;&#31295;-&#23454;&#26045;&#26041;&#26696;&#21450;&#20250;&#35758;&#36890;&#30693;\&#26041;&#26696;WORD&#29256;\&#20998;&#35299;&#34920;.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24037;&#20316;&#36164;&#26009;\2015&#24180;&#20107;&#21153;\20.2015&#24180;&#29366;&#24577;&#25968;&#25454;&#24211;&#22635;&#25253;\2.&#23398;&#26657;&#26041;&#26696;\&#32456;&#31295;-&#23454;&#26045;&#26041;&#26696;&#21450;&#20250;&#35758;&#36890;&#30693;\&#26041;&#26696;WORD&#29256;\&#20998;&#35299;&#34920;.xls" TargetMode="External"/><Relationship Id="rId5" Type="http://schemas.openxmlformats.org/officeDocument/2006/relationships/webSettings" Target="webSettings.xml"/><Relationship Id="rId15" Type="http://schemas.openxmlformats.org/officeDocument/2006/relationships/hyperlink" Target="file:///E:\&#24037;&#20316;&#36164;&#26009;\2015&#24180;&#20107;&#21153;\20.2015&#24180;&#29366;&#24577;&#25968;&#25454;&#24211;&#22635;&#25253;\2.&#23398;&#26657;&#26041;&#26696;\&#32456;&#31295;-&#23454;&#26045;&#26041;&#26696;&#21450;&#20250;&#35758;&#36890;&#30693;\&#26041;&#26696;WORD&#29256;\&#20998;&#35299;&#34920;.xls" TargetMode="External"/><Relationship Id="rId10" Type="http://schemas.openxmlformats.org/officeDocument/2006/relationships/hyperlink" Target="file:///E:\&#24037;&#20316;&#36164;&#26009;\2015&#24180;&#20107;&#21153;\20.2015&#24180;&#29366;&#24577;&#25968;&#25454;&#24211;&#22635;&#25253;\2.&#23398;&#26657;&#26041;&#26696;\&#32456;&#31295;-&#23454;&#26045;&#26041;&#26696;&#21450;&#20250;&#35758;&#36890;&#30693;\&#26041;&#26696;WORD&#29256;\&#20998;&#35299;&#34920;.xl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E:\&#24037;&#20316;&#36164;&#26009;\2015&#24180;&#20107;&#21153;\20.2015&#24180;&#29366;&#24577;&#25968;&#25454;&#24211;&#22635;&#25253;\2.&#23398;&#26657;&#26041;&#26696;\&#32456;&#31295;-&#23454;&#26045;&#26041;&#26696;&#21450;&#20250;&#35758;&#36890;&#30693;\&#26041;&#26696;WORD&#29256;\&#20998;&#35299;&#3492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444C-7425-4AC7-B692-B701984D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30</Pages>
  <Words>3238</Words>
  <Characters>18461</Characters>
  <Application>Microsoft Office Word</Application>
  <DocSecurity>0</DocSecurity>
  <Lines>153</Lines>
  <Paragraphs>43</Paragraphs>
  <ScaleCrop>false</ScaleCrop>
  <Company>scuec</Company>
  <LinksUpToDate>false</LinksUpToDate>
  <CharactersWithSpaces>21656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关于做好教育部本科教学工作审核评估迎评准备工作的意见</dc:title>
  <dc:creator>jpzx</dc:creator>
  <cp:lastModifiedBy>田银娟(2051310)</cp:lastModifiedBy>
  <cp:revision>52</cp:revision>
  <cp:lastPrinted>2016-04-22T01:27:00Z</cp:lastPrinted>
  <dcterms:created xsi:type="dcterms:W3CDTF">2016-04-21T01:53:00Z</dcterms:created>
  <dcterms:modified xsi:type="dcterms:W3CDTF">2016-04-22T01:53:00Z</dcterms:modified>
</cp:coreProperties>
</file>