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sz w:val="28"/>
          <w:szCs w:val="28"/>
        </w:rPr>
      </w:pPr>
      <w:bookmarkStart w:id="0" w:name="_GoBack"/>
      <w:r>
        <w:rPr>
          <w:rFonts w:hint="eastAsia" w:asciiTheme="majorEastAsia" w:hAnsiTheme="majorEastAsia" w:eastAsiaTheme="majorEastAsia"/>
          <w:b/>
          <w:bCs/>
          <w:sz w:val="30"/>
          <w:szCs w:val="30"/>
        </w:rPr>
        <w:t>第十二届湖北省社会科学优秀成果奖</w:t>
      </w:r>
      <w:r>
        <w:rPr>
          <w:rFonts w:hint="eastAsia" w:ascii="仿宋_GB2312" w:eastAsia="仿宋_GB2312"/>
          <w:b/>
          <w:bCs/>
          <w:sz w:val="28"/>
          <w:szCs w:val="28"/>
        </w:rPr>
        <w:t>获奖名单</w:t>
      </w:r>
    </w:p>
    <w:bookmarkEnd w:id="0"/>
    <w:tbl>
      <w:tblPr>
        <w:tblStyle w:val="2"/>
        <w:tblW w:w="822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780"/>
        <w:gridCol w:w="352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等级</w:t>
            </w:r>
          </w:p>
        </w:tc>
        <w:tc>
          <w:tcPr>
            <w:tcW w:w="35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成果形式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一等</w:t>
            </w:r>
          </w:p>
        </w:tc>
        <w:tc>
          <w:tcPr>
            <w:tcW w:w="3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认同与偏见：湘西土家族苗族族群关系的文化表达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民社学院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著作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李然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3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宋词的现场勘查与深度阅读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文传学院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系列论文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王兆鹏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3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当代少数民族小说的汉语写作研究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文传学院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著作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杨彬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3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思想政治教育超越论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著作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邓纯余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3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中国共产党与城市困难群体的社会救助（1992-2012）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著作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瞿晓琳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3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民族地区深度贫困现状及治理路径研究——以“三区三州”为例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单篇论文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李俊杰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3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民族地区旅游资源开发与城镇化建设协同机制研究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经济学院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著作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3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重点大学建设对一般高校发展的影响：制度规约与组织生存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著作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胡炳仙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二等</w:t>
            </w:r>
          </w:p>
        </w:tc>
        <w:tc>
          <w:tcPr>
            <w:tcW w:w="35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税收构成要件理论的反思与再造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单篇论文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叶金育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三等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容美土司家族文学交往史考论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文传学院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著作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李锋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三等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中国创世神话形态研究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文传学院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著作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向柏松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三等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图像叙事的发生逻辑及语图互文诗学的运行机制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文传学院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单篇论文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龚举善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三等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湖北佛教史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民社学院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著作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齐子通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三等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国家在场与文化调适：湘西苗族文化的百年变迁研究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民社学院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著作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崔榕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三等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民族地区战略性新兴产业的金融支持研究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著作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翟华云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三等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民族关系和谐性监测预警及主动调控机制研究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著作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张劲松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三等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非正式结构体育社团绩效评估与管理研究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体育学院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系列论文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谭延敏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三等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中国民族院校校园文化建设研究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教育学院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著作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杨胜才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三等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民族地区精准扶贫难点问题研究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公管学院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著作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方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0"/>
                <w:szCs w:val="20"/>
              </w:rPr>
              <w:t>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三等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知识产权制度变迁与制度实效系列研究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系列论文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张军荣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14CA4"/>
    <w:rsid w:val="0141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2020-10-29T07:51:00Z</dcterms:created>
  <dc:creator>LH</dc:creator>
  <cp:lastModifiedBy>LH</cp:lastModifiedBy>
  <dcterms:modified xsi:type="dcterms:W3CDTF">2020-10-29T07:51:26Z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